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A5209" w14:textId="77777777" w:rsidR="008A130C" w:rsidRPr="008A130C" w:rsidRDefault="008A130C" w:rsidP="008A130C">
      <w:pPr>
        <w:tabs>
          <w:tab w:val="center" w:pos="6096"/>
          <w:tab w:val="right" w:pos="9072"/>
        </w:tabs>
        <w:spacing w:before="120" w:after="0" w:line="240" w:lineRule="auto"/>
        <w:rPr>
          <w:rFonts w:ascii="Arial" w:eastAsia="Times New Roman" w:hAnsi="Arial" w:cs="Arial"/>
          <w:bCs/>
          <w:iCs/>
          <w:kern w:val="0"/>
          <w:sz w:val="20"/>
          <w:szCs w:val="20"/>
          <w:lang w:eastAsia="pl-PL"/>
          <w14:ligatures w14:val="none"/>
        </w:rPr>
      </w:pPr>
      <w:r w:rsidRPr="008A130C">
        <w:rPr>
          <w:rFonts w:eastAsia="Times New Roman" w:cstheme="minorHAnsi"/>
          <w:b/>
          <w:iCs/>
          <w:noProof/>
          <w:kern w:val="0"/>
          <w:sz w:val="20"/>
          <w:szCs w:val="20"/>
          <w:lang w:eastAsia="pl-PL"/>
          <w14:ligatures w14:val="none"/>
        </w:rPr>
        <w:drawing>
          <wp:anchor distT="0" distB="0" distL="114300" distR="114300" simplePos="0" relativeHeight="251661312" behindDoc="0" locked="0" layoutInCell="1" allowOverlap="1" wp14:anchorId="7E88B4DE" wp14:editId="5D8F942B">
            <wp:simplePos x="0" y="0"/>
            <wp:positionH relativeFrom="margin">
              <wp:posOffset>3884857</wp:posOffset>
            </wp:positionH>
            <wp:positionV relativeFrom="paragraph">
              <wp:posOffset>-6661</wp:posOffset>
            </wp:positionV>
            <wp:extent cx="1870932" cy="1009351"/>
            <wp:effectExtent l="0" t="0" r="0" b="635"/>
            <wp:wrapNone/>
            <wp:docPr id="1" name="Obraz 1" descr="Obraz zawierający tekst, Czcionka,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jący tekst, Czcionka, Grafika, logo&#10;&#10;Opis wygenerowany automatycznie"/>
                    <pic:cNvPicPr/>
                  </pic:nvPicPr>
                  <pic:blipFill rotWithShape="1">
                    <a:blip r:embed="rId7">
                      <a:extLst>
                        <a:ext uri="{28A0092B-C50C-407E-A947-70E740481C1C}">
                          <a14:useLocalDpi xmlns:a14="http://schemas.microsoft.com/office/drawing/2010/main" val="0"/>
                        </a:ext>
                      </a:extLst>
                    </a:blip>
                    <a:srcRect l="6483" t="17542" r="5046" b="17850"/>
                    <a:stretch/>
                  </pic:blipFill>
                  <pic:spPr bwMode="auto">
                    <a:xfrm>
                      <a:off x="0" y="0"/>
                      <a:ext cx="1879931" cy="101420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A130C">
        <w:rPr>
          <w:rFonts w:ascii="Arial" w:eastAsia="Times New Roman" w:hAnsi="Arial" w:cs="Arial"/>
          <w:bCs/>
          <w:iCs/>
          <w:kern w:val="0"/>
          <w:sz w:val="20"/>
          <w:szCs w:val="20"/>
          <w:lang w:eastAsia="pl-PL"/>
          <w14:ligatures w14:val="none"/>
        </w:rPr>
        <w:t>Jednostka opracowująca:</w:t>
      </w:r>
    </w:p>
    <w:p w14:paraId="75CA1289" w14:textId="77777777" w:rsidR="008A130C" w:rsidRPr="008A130C" w:rsidRDefault="008A130C" w:rsidP="008A130C">
      <w:pPr>
        <w:tabs>
          <w:tab w:val="center" w:pos="6096"/>
          <w:tab w:val="right" w:pos="9072"/>
        </w:tabs>
        <w:spacing w:before="60" w:after="0" w:line="240" w:lineRule="auto"/>
        <w:rPr>
          <w:rFonts w:eastAsia="Times New Roman" w:cstheme="minorHAnsi"/>
          <w:b/>
          <w:iCs/>
          <w:kern w:val="0"/>
          <w:sz w:val="20"/>
          <w:szCs w:val="20"/>
          <w:lang w:eastAsia="pl-PL"/>
          <w14:ligatures w14:val="none"/>
        </w:rPr>
      </w:pPr>
      <w:r w:rsidRPr="008A130C">
        <w:rPr>
          <w:rFonts w:eastAsia="Times New Roman" w:cstheme="minorHAnsi"/>
          <w:b/>
          <w:iCs/>
          <w:kern w:val="0"/>
          <w:sz w:val="20"/>
          <w:szCs w:val="20"/>
          <w:lang w:eastAsia="pl-PL"/>
          <w14:ligatures w14:val="none"/>
        </w:rPr>
        <w:t>HYDRO-PLAN</w:t>
      </w:r>
    </w:p>
    <w:p w14:paraId="643607EE" w14:textId="77777777" w:rsidR="008A130C" w:rsidRPr="008A130C" w:rsidRDefault="008A130C" w:rsidP="008A130C">
      <w:pPr>
        <w:tabs>
          <w:tab w:val="center" w:pos="6096"/>
          <w:tab w:val="right" w:pos="9072"/>
        </w:tabs>
        <w:spacing w:before="60" w:after="0" w:line="240" w:lineRule="auto"/>
        <w:rPr>
          <w:rFonts w:eastAsia="Times New Roman" w:cstheme="minorHAnsi"/>
          <w:b/>
          <w:iCs/>
          <w:kern w:val="0"/>
          <w:sz w:val="20"/>
          <w:szCs w:val="20"/>
          <w:lang w:eastAsia="pl-PL"/>
          <w14:ligatures w14:val="none"/>
        </w:rPr>
      </w:pPr>
      <w:r w:rsidRPr="008A130C">
        <w:rPr>
          <w:rFonts w:eastAsia="Times New Roman" w:cstheme="minorHAnsi"/>
          <w:b/>
          <w:iCs/>
          <w:kern w:val="0"/>
          <w:sz w:val="20"/>
          <w:szCs w:val="20"/>
          <w:lang w:eastAsia="pl-PL"/>
          <w14:ligatures w14:val="none"/>
        </w:rPr>
        <w:t>Artur Chrzanowski Usługi Techniczno-Projektowe</w:t>
      </w:r>
    </w:p>
    <w:p w14:paraId="07DB208A" w14:textId="77777777" w:rsidR="008A130C" w:rsidRPr="008A130C" w:rsidRDefault="008A130C" w:rsidP="008A130C">
      <w:pPr>
        <w:tabs>
          <w:tab w:val="center" w:pos="6096"/>
          <w:tab w:val="right" w:pos="9072"/>
        </w:tabs>
        <w:spacing w:before="60" w:after="0" w:line="240" w:lineRule="auto"/>
        <w:rPr>
          <w:rFonts w:eastAsia="Times New Roman" w:cstheme="minorHAnsi"/>
          <w:kern w:val="0"/>
          <w:sz w:val="20"/>
          <w:szCs w:val="20"/>
          <w:lang w:eastAsia="pl-PL"/>
          <w14:ligatures w14:val="none"/>
        </w:rPr>
      </w:pPr>
      <w:r w:rsidRPr="008A130C">
        <w:rPr>
          <w:rFonts w:eastAsia="Times New Roman" w:cstheme="minorHAnsi"/>
          <w:b/>
          <w:iCs/>
          <w:kern w:val="0"/>
          <w:sz w:val="20"/>
          <w:szCs w:val="20"/>
          <w:lang w:eastAsia="pl-PL"/>
          <w14:ligatures w14:val="none"/>
        </w:rPr>
        <w:t xml:space="preserve">ul. Gen. Pułaskiego 2E/17, 06-200 Maków Mazowiecki </w:t>
      </w:r>
    </w:p>
    <w:p w14:paraId="7C7BF0E5" w14:textId="77777777" w:rsidR="008A130C" w:rsidRPr="008A130C" w:rsidRDefault="008A130C" w:rsidP="008A130C">
      <w:pPr>
        <w:tabs>
          <w:tab w:val="right" w:pos="7938"/>
          <w:tab w:val="right" w:pos="9072"/>
        </w:tabs>
        <w:spacing w:before="60" w:after="120" w:line="240" w:lineRule="auto"/>
        <w:rPr>
          <w:rFonts w:eastAsia="Times New Roman" w:cstheme="minorHAnsi"/>
          <w:kern w:val="0"/>
          <w:sz w:val="20"/>
          <w:szCs w:val="20"/>
          <w:lang w:eastAsia="pl-PL"/>
          <w14:ligatures w14:val="none"/>
        </w:rPr>
      </w:pPr>
      <w:r w:rsidRPr="008A130C">
        <w:rPr>
          <w:rFonts w:eastAsia="Times New Roman" w:cstheme="minorHAnsi"/>
          <w:kern w:val="0"/>
          <w:sz w:val="20"/>
          <w:szCs w:val="20"/>
          <w:lang w:eastAsia="pl-PL"/>
          <w14:ligatures w14:val="none"/>
        </w:rPr>
        <w:t>NIP 757-148-71-57 Regon 384053361</w:t>
      </w:r>
    </w:p>
    <w:p w14:paraId="3AA1AC48" w14:textId="55D902D5" w:rsidR="008F58C4" w:rsidRDefault="008F58C4" w:rsidP="008F58C4">
      <w:pPr>
        <w:pBdr>
          <w:top w:val="single" w:sz="4" w:space="1" w:color="000000"/>
          <w:left w:val="single" w:sz="4" w:space="4" w:color="000000"/>
          <w:bottom w:val="single" w:sz="4" w:space="18" w:color="000000"/>
          <w:right w:val="single" w:sz="4" w:space="4" w:color="000000"/>
        </w:pBdr>
        <w:spacing w:after="0"/>
        <w:rPr>
          <w:rFonts w:ascii="Arial" w:hAnsi="Arial" w:cs="Arial"/>
          <w:i/>
          <w:sz w:val="20"/>
          <w:szCs w:val="20"/>
        </w:rPr>
      </w:pPr>
      <w:r w:rsidRPr="008F58C4">
        <w:rPr>
          <w:rFonts w:ascii="Arial" w:hAnsi="Arial" w:cs="Arial"/>
          <w:i/>
          <w:sz w:val="20"/>
          <w:szCs w:val="20"/>
        </w:rPr>
        <w:t>Nazwa i adres obiektu budowlanego</w:t>
      </w:r>
    </w:p>
    <w:p w14:paraId="3B25BC82" w14:textId="77777777" w:rsidR="008F58C4" w:rsidRPr="008F58C4" w:rsidRDefault="008F58C4" w:rsidP="008F58C4">
      <w:pPr>
        <w:pBdr>
          <w:top w:val="single" w:sz="4" w:space="1" w:color="000000"/>
          <w:left w:val="single" w:sz="4" w:space="4" w:color="000000"/>
          <w:bottom w:val="single" w:sz="4" w:space="18" w:color="000000"/>
          <w:right w:val="single" w:sz="4" w:space="4" w:color="000000"/>
        </w:pBdr>
        <w:spacing w:after="0"/>
        <w:rPr>
          <w:rFonts w:ascii="Arial" w:hAnsi="Arial" w:cs="Arial"/>
          <w:i/>
          <w:sz w:val="20"/>
          <w:szCs w:val="20"/>
        </w:rPr>
      </w:pPr>
    </w:p>
    <w:p w14:paraId="675B2085" w14:textId="77777777" w:rsidR="008F58C4" w:rsidRPr="008F58C4" w:rsidRDefault="008F58C4" w:rsidP="008F58C4">
      <w:pPr>
        <w:pBdr>
          <w:top w:val="single" w:sz="4" w:space="1" w:color="000000"/>
          <w:left w:val="single" w:sz="4" w:space="4" w:color="000000"/>
          <w:bottom w:val="single" w:sz="4" w:space="18" w:color="000000"/>
          <w:right w:val="single" w:sz="4" w:space="4" w:color="000000"/>
        </w:pBdr>
        <w:spacing w:after="0" w:line="240" w:lineRule="auto"/>
        <w:jc w:val="center"/>
        <w:rPr>
          <w:rFonts w:ascii="Arial" w:eastAsia="Times New Roman" w:hAnsi="Arial" w:cs="Arial"/>
          <w:b/>
          <w:kern w:val="0"/>
          <w:sz w:val="32"/>
          <w:szCs w:val="52"/>
          <w:lang w:eastAsia="pl-PL"/>
          <w14:ligatures w14:val="none"/>
        </w:rPr>
      </w:pPr>
      <w:bookmarkStart w:id="0" w:name="_Hlk71652188"/>
      <w:r w:rsidRPr="008F58C4">
        <w:rPr>
          <w:rFonts w:ascii="Arial" w:eastAsia="Times New Roman" w:hAnsi="Arial" w:cs="Arial"/>
          <w:b/>
          <w:kern w:val="0"/>
          <w:sz w:val="32"/>
          <w:szCs w:val="52"/>
          <w:lang w:eastAsia="pl-PL"/>
          <w14:ligatures w14:val="none"/>
        </w:rPr>
        <w:t>BUDOWA STAWU – ZBIORNIKA DO RETENCJI WÓD POWIERZCHNIOWYCH</w:t>
      </w:r>
    </w:p>
    <w:bookmarkEnd w:id="0"/>
    <w:p w14:paraId="2DFB6A68" w14:textId="77777777" w:rsidR="008F58C4" w:rsidRPr="008F58C4" w:rsidRDefault="008F58C4" w:rsidP="008F58C4">
      <w:pPr>
        <w:pBdr>
          <w:top w:val="single" w:sz="4" w:space="1" w:color="000000"/>
          <w:left w:val="single" w:sz="4" w:space="4" w:color="000000"/>
          <w:bottom w:val="single" w:sz="4" w:space="18" w:color="000000"/>
          <w:right w:val="single" w:sz="4" w:space="4" w:color="000000"/>
        </w:pBdr>
        <w:spacing w:after="0"/>
        <w:rPr>
          <w:rFonts w:ascii="Arial" w:hAnsi="Arial" w:cs="Arial"/>
          <w:i/>
          <w:sz w:val="24"/>
          <w:szCs w:val="24"/>
        </w:rPr>
      </w:pPr>
    </w:p>
    <w:p w14:paraId="212DD453" w14:textId="77777777" w:rsidR="008F58C4" w:rsidRPr="008F58C4" w:rsidRDefault="008F58C4" w:rsidP="008F58C4">
      <w:pPr>
        <w:pBdr>
          <w:top w:val="single" w:sz="4" w:space="1" w:color="000000"/>
          <w:left w:val="single" w:sz="4" w:space="4" w:color="000000"/>
          <w:bottom w:val="single" w:sz="4" w:space="18" w:color="000000"/>
          <w:right w:val="single" w:sz="4" w:space="4" w:color="000000"/>
        </w:pBdr>
        <w:spacing w:after="0"/>
        <w:rPr>
          <w:rFonts w:ascii="Arial" w:hAnsi="Arial" w:cs="Arial"/>
          <w:b/>
          <w:sz w:val="20"/>
          <w:szCs w:val="20"/>
        </w:rPr>
      </w:pPr>
      <w:r w:rsidRPr="008F58C4">
        <w:rPr>
          <w:rFonts w:ascii="Arial" w:hAnsi="Arial" w:cs="Arial"/>
          <w:i/>
          <w:sz w:val="20"/>
          <w:szCs w:val="20"/>
        </w:rPr>
        <w:t>Numery działek</w:t>
      </w:r>
    </w:p>
    <w:p w14:paraId="763744FF" w14:textId="77777777" w:rsidR="008F58C4" w:rsidRPr="008F58C4" w:rsidRDefault="008F58C4" w:rsidP="008F58C4">
      <w:pPr>
        <w:pBdr>
          <w:top w:val="single" w:sz="4" w:space="1" w:color="000000"/>
          <w:left w:val="single" w:sz="4" w:space="4" w:color="000000"/>
          <w:bottom w:val="single" w:sz="4" w:space="18" w:color="000000"/>
          <w:right w:val="single" w:sz="4" w:space="4" w:color="000000"/>
        </w:pBdr>
        <w:spacing w:after="0"/>
        <w:jc w:val="center"/>
        <w:rPr>
          <w:rFonts w:ascii="Arial" w:hAnsi="Arial" w:cs="Arial"/>
          <w:b/>
          <w:sz w:val="20"/>
          <w:szCs w:val="20"/>
        </w:rPr>
      </w:pPr>
      <w:r w:rsidRPr="008F58C4">
        <w:rPr>
          <w:rFonts w:ascii="Arial" w:hAnsi="Arial" w:cs="Arial"/>
          <w:b/>
          <w:sz w:val="20"/>
          <w:szCs w:val="20"/>
        </w:rPr>
        <w:t>Obręb nr: 0031 Nowa Wieś K/D, działka nr: 86</w:t>
      </w:r>
    </w:p>
    <w:p w14:paraId="415EEA77" w14:textId="77777777" w:rsidR="008F58C4" w:rsidRPr="008F58C4" w:rsidRDefault="008F58C4" w:rsidP="008F58C4">
      <w:pPr>
        <w:pBdr>
          <w:top w:val="single" w:sz="4" w:space="1" w:color="000000"/>
          <w:left w:val="single" w:sz="4" w:space="4" w:color="000000"/>
          <w:bottom w:val="single" w:sz="4" w:space="18" w:color="000000"/>
          <w:right w:val="single" w:sz="4" w:space="4" w:color="000000"/>
        </w:pBdr>
        <w:spacing w:after="0"/>
        <w:jc w:val="center"/>
        <w:rPr>
          <w:rFonts w:ascii="Arial" w:hAnsi="Arial" w:cs="Arial"/>
          <w:b/>
          <w:sz w:val="20"/>
          <w:szCs w:val="20"/>
        </w:rPr>
      </w:pPr>
      <w:r w:rsidRPr="008F58C4">
        <w:rPr>
          <w:rFonts w:ascii="Arial" w:hAnsi="Arial" w:cs="Arial"/>
          <w:b/>
          <w:sz w:val="20"/>
          <w:szCs w:val="20"/>
        </w:rPr>
        <w:t>Gm. Chorzele pow. przasnyski, woj. mazowieckie</w:t>
      </w:r>
    </w:p>
    <w:p w14:paraId="7155AC92" w14:textId="77777777" w:rsidR="008F58C4" w:rsidRPr="008F58C4" w:rsidRDefault="008F58C4" w:rsidP="008F58C4">
      <w:pPr>
        <w:pBdr>
          <w:top w:val="single" w:sz="4" w:space="1" w:color="000000"/>
          <w:left w:val="single" w:sz="4" w:space="4" w:color="000000"/>
          <w:bottom w:val="single" w:sz="4" w:space="18" w:color="000000"/>
          <w:right w:val="single" w:sz="4" w:space="4" w:color="000000"/>
        </w:pBdr>
        <w:spacing w:after="0"/>
        <w:rPr>
          <w:rFonts w:ascii="Arial" w:hAnsi="Arial" w:cs="Arial"/>
          <w:i/>
          <w:sz w:val="24"/>
          <w:szCs w:val="24"/>
        </w:rPr>
      </w:pPr>
    </w:p>
    <w:p w14:paraId="7ECA58F8" w14:textId="77777777" w:rsidR="008F58C4" w:rsidRPr="008F58C4" w:rsidRDefault="008F58C4" w:rsidP="008F58C4">
      <w:pPr>
        <w:pBdr>
          <w:top w:val="single" w:sz="4" w:space="1" w:color="000000"/>
          <w:left w:val="single" w:sz="4" w:space="4" w:color="000000"/>
          <w:bottom w:val="single" w:sz="4" w:space="18" w:color="000000"/>
          <w:right w:val="single" w:sz="4" w:space="4" w:color="000000"/>
        </w:pBdr>
        <w:spacing w:after="0"/>
        <w:rPr>
          <w:rFonts w:ascii="Arial" w:hAnsi="Arial" w:cs="Arial"/>
          <w:i/>
          <w:sz w:val="20"/>
          <w:szCs w:val="20"/>
        </w:rPr>
      </w:pPr>
      <w:r w:rsidRPr="008F58C4">
        <w:rPr>
          <w:rFonts w:ascii="Arial" w:hAnsi="Arial" w:cs="Arial"/>
          <w:i/>
          <w:sz w:val="20"/>
          <w:szCs w:val="20"/>
        </w:rPr>
        <w:t>Nazwa i adres Inwestora</w:t>
      </w:r>
    </w:p>
    <w:p w14:paraId="33C40CB8" w14:textId="77777777" w:rsidR="008F58C4" w:rsidRPr="008F58C4" w:rsidRDefault="008F58C4" w:rsidP="008F58C4">
      <w:pPr>
        <w:pBdr>
          <w:top w:val="single" w:sz="4" w:space="1" w:color="000000"/>
          <w:left w:val="single" w:sz="4" w:space="4" w:color="000000"/>
          <w:bottom w:val="single" w:sz="4" w:space="18" w:color="000000"/>
          <w:right w:val="single" w:sz="4" w:space="4" w:color="000000"/>
        </w:pBdr>
        <w:spacing w:after="0"/>
        <w:jc w:val="center"/>
        <w:rPr>
          <w:rFonts w:ascii="Arial" w:hAnsi="Arial" w:cs="Arial"/>
          <w:b/>
          <w:sz w:val="28"/>
          <w:szCs w:val="28"/>
        </w:rPr>
      </w:pPr>
      <w:r w:rsidRPr="008F58C4">
        <w:rPr>
          <w:rFonts w:ascii="Arial" w:hAnsi="Arial" w:cs="Arial"/>
          <w:b/>
          <w:sz w:val="28"/>
          <w:szCs w:val="28"/>
        </w:rPr>
        <w:t>GMINA CHORZELE</w:t>
      </w:r>
    </w:p>
    <w:p w14:paraId="0328B49B" w14:textId="77777777" w:rsidR="008F58C4" w:rsidRPr="008F58C4" w:rsidRDefault="008F58C4" w:rsidP="008F58C4">
      <w:pPr>
        <w:pBdr>
          <w:top w:val="single" w:sz="4" w:space="1" w:color="000000"/>
          <w:left w:val="single" w:sz="4" w:space="4" w:color="000000"/>
          <w:bottom w:val="single" w:sz="4" w:space="18" w:color="000000"/>
          <w:right w:val="single" w:sz="4" w:space="4" w:color="000000"/>
        </w:pBdr>
        <w:spacing w:after="0"/>
        <w:jc w:val="center"/>
        <w:rPr>
          <w:rFonts w:ascii="Arial" w:hAnsi="Arial" w:cs="Arial"/>
          <w:b/>
          <w:sz w:val="28"/>
          <w:szCs w:val="28"/>
        </w:rPr>
      </w:pPr>
      <w:r w:rsidRPr="008F58C4">
        <w:rPr>
          <w:rFonts w:ascii="Arial" w:hAnsi="Arial" w:cs="Arial"/>
          <w:b/>
          <w:sz w:val="28"/>
          <w:szCs w:val="28"/>
        </w:rPr>
        <w:t>Ul. Stanisława Komosińskiego 1</w:t>
      </w:r>
    </w:p>
    <w:p w14:paraId="4BA555E8" w14:textId="77777777" w:rsidR="008F58C4" w:rsidRPr="008F58C4" w:rsidRDefault="008F58C4" w:rsidP="008F58C4">
      <w:pPr>
        <w:pBdr>
          <w:top w:val="single" w:sz="4" w:space="1" w:color="000000"/>
          <w:left w:val="single" w:sz="4" w:space="4" w:color="000000"/>
          <w:bottom w:val="single" w:sz="4" w:space="18" w:color="000000"/>
          <w:right w:val="single" w:sz="4" w:space="4" w:color="000000"/>
        </w:pBdr>
        <w:spacing w:after="0"/>
        <w:jc w:val="center"/>
        <w:rPr>
          <w:rFonts w:ascii="Arial" w:hAnsi="Arial" w:cs="Arial"/>
          <w:sz w:val="28"/>
          <w:szCs w:val="28"/>
        </w:rPr>
      </w:pPr>
      <w:r w:rsidRPr="008F58C4">
        <w:rPr>
          <w:rFonts w:ascii="Arial" w:hAnsi="Arial" w:cs="Arial"/>
          <w:b/>
          <w:sz w:val="28"/>
          <w:szCs w:val="28"/>
        </w:rPr>
        <w:t>06-330 Chorzele</w:t>
      </w:r>
    </w:p>
    <w:p w14:paraId="255C8E5D" w14:textId="77777777" w:rsidR="008A130C" w:rsidRPr="008A130C" w:rsidRDefault="008A130C" w:rsidP="008A130C">
      <w:pPr>
        <w:pBdr>
          <w:top w:val="single" w:sz="4" w:space="1" w:color="000000"/>
          <w:left w:val="single" w:sz="4" w:space="4" w:color="000000"/>
          <w:bottom w:val="single" w:sz="4" w:space="18" w:color="000000"/>
          <w:right w:val="single" w:sz="4" w:space="4" w:color="000000"/>
        </w:pBdr>
        <w:spacing w:after="0" w:line="240" w:lineRule="auto"/>
        <w:rPr>
          <w:rFonts w:ascii="Arial" w:eastAsia="Times New Roman" w:hAnsi="Arial" w:cs="Arial"/>
          <w:i/>
          <w:kern w:val="0"/>
          <w:sz w:val="20"/>
          <w:szCs w:val="20"/>
          <w:lang w:eastAsia="pl-PL"/>
          <w14:ligatures w14:val="none"/>
        </w:rPr>
      </w:pPr>
    </w:p>
    <w:p w14:paraId="6ACE5714" w14:textId="77777777" w:rsidR="008A130C" w:rsidRPr="008A130C" w:rsidRDefault="008A130C" w:rsidP="008A130C">
      <w:pPr>
        <w:pBdr>
          <w:top w:val="single" w:sz="4" w:space="1" w:color="000000"/>
          <w:left w:val="single" w:sz="4" w:space="4" w:color="000000"/>
          <w:bottom w:val="single" w:sz="4" w:space="18" w:color="000000"/>
          <w:right w:val="single" w:sz="4" w:space="4" w:color="000000"/>
        </w:pBdr>
        <w:spacing w:after="0" w:line="240" w:lineRule="auto"/>
        <w:rPr>
          <w:rFonts w:ascii="Arial" w:eastAsia="Times New Roman" w:hAnsi="Arial" w:cs="Arial"/>
          <w:i/>
          <w:kern w:val="0"/>
          <w:sz w:val="20"/>
          <w:szCs w:val="20"/>
          <w:lang w:eastAsia="pl-PL"/>
          <w14:ligatures w14:val="none"/>
        </w:rPr>
      </w:pPr>
    </w:p>
    <w:p w14:paraId="08EF9D8B" w14:textId="77777777" w:rsidR="008A130C" w:rsidRPr="008A130C" w:rsidRDefault="008A130C" w:rsidP="008A130C">
      <w:pPr>
        <w:pBdr>
          <w:top w:val="single" w:sz="4" w:space="1" w:color="000000"/>
          <w:left w:val="single" w:sz="4" w:space="4" w:color="000000"/>
          <w:bottom w:val="single" w:sz="4" w:space="18" w:color="000000"/>
          <w:right w:val="single" w:sz="4" w:space="4" w:color="000000"/>
        </w:pBdr>
        <w:spacing w:after="0" w:line="240" w:lineRule="auto"/>
        <w:rPr>
          <w:rFonts w:ascii="Arial" w:eastAsia="Times New Roman" w:hAnsi="Arial" w:cs="Arial"/>
          <w:i/>
          <w:kern w:val="0"/>
          <w:sz w:val="20"/>
          <w:szCs w:val="20"/>
          <w:lang w:eastAsia="pl-PL"/>
          <w14:ligatures w14:val="none"/>
        </w:rPr>
      </w:pPr>
      <w:r w:rsidRPr="008A130C">
        <w:rPr>
          <w:rFonts w:ascii="Arial" w:eastAsia="Times New Roman" w:hAnsi="Arial" w:cs="Arial"/>
          <w:i/>
          <w:kern w:val="0"/>
          <w:sz w:val="20"/>
          <w:szCs w:val="20"/>
          <w:lang w:eastAsia="pl-PL"/>
          <w14:ligatures w14:val="none"/>
        </w:rPr>
        <w:t>Stadium</w:t>
      </w:r>
    </w:p>
    <w:p w14:paraId="6B7B99F6" w14:textId="77777777" w:rsidR="008A130C" w:rsidRPr="008A130C" w:rsidRDefault="008A130C" w:rsidP="008A130C">
      <w:pPr>
        <w:pBdr>
          <w:top w:val="single" w:sz="4" w:space="1" w:color="000000"/>
          <w:left w:val="single" w:sz="4" w:space="4" w:color="000000"/>
          <w:bottom w:val="single" w:sz="4" w:space="18" w:color="000000"/>
          <w:right w:val="single" w:sz="4" w:space="4" w:color="000000"/>
        </w:pBdr>
        <w:spacing w:after="0" w:line="240" w:lineRule="auto"/>
        <w:jc w:val="center"/>
        <w:rPr>
          <w:rFonts w:ascii="Arial" w:eastAsia="Times New Roman" w:hAnsi="Arial" w:cs="Arial"/>
          <w:b/>
          <w:kern w:val="0"/>
          <w:sz w:val="32"/>
          <w:szCs w:val="52"/>
          <w:lang w:eastAsia="pl-PL"/>
          <w14:ligatures w14:val="none"/>
        </w:rPr>
      </w:pPr>
      <w:r w:rsidRPr="008A130C">
        <w:rPr>
          <w:rFonts w:ascii="Arial" w:eastAsia="Times New Roman" w:hAnsi="Arial" w:cs="Arial"/>
          <w:b/>
          <w:kern w:val="0"/>
          <w:sz w:val="32"/>
          <w:szCs w:val="52"/>
          <w:lang w:eastAsia="pl-PL"/>
          <w14:ligatures w14:val="none"/>
        </w:rPr>
        <w:t xml:space="preserve">SPECYFIKACJE TECHNICZNE </w:t>
      </w:r>
    </w:p>
    <w:p w14:paraId="7FCE629B" w14:textId="77777777" w:rsidR="008A130C" w:rsidRPr="008A130C" w:rsidRDefault="008A130C" w:rsidP="008A130C">
      <w:pPr>
        <w:pBdr>
          <w:top w:val="single" w:sz="4" w:space="1" w:color="000000"/>
          <w:left w:val="single" w:sz="4" w:space="4" w:color="000000"/>
          <w:bottom w:val="single" w:sz="4" w:space="18" w:color="000000"/>
          <w:right w:val="single" w:sz="4" w:space="4" w:color="000000"/>
        </w:pBdr>
        <w:spacing w:after="0" w:line="240" w:lineRule="auto"/>
        <w:jc w:val="center"/>
        <w:rPr>
          <w:rFonts w:ascii="Arial" w:eastAsia="Times New Roman" w:hAnsi="Arial" w:cs="Arial"/>
          <w:b/>
          <w:kern w:val="0"/>
          <w:sz w:val="32"/>
          <w:szCs w:val="52"/>
          <w:lang w:eastAsia="pl-PL"/>
          <w14:ligatures w14:val="none"/>
        </w:rPr>
      </w:pPr>
      <w:r w:rsidRPr="008A130C">
        <w:rPr>
          <w:rFonts w:ascii="Arial" w:eastAsia="Times New Roman" w:hAnsi="Arial" w:cs="Arial"/>
          <w:b/>
          <w:kern w:val="0"/>
          <w:sz w:val="32"/>
          <w:szCs w:val="52"/>
          <w:lang w:eastAsia="pl-PL"/>
          <w14:ligatures w14:val="none"/>
        </w:rPr>
        <w:t>WYKONANIA I ODBIORU ROBÓT</w:t>
      </w:r>
    </w:p>
    <w:p w14:paraId="2BA9D869"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p w14:paraId="2DDFF09D" w14:textId="5ACE8E59"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r w:rsidRPr="008A130C">
        <w:rPr>
          <w:rFonts w:ascii="Arial" w:eastAsia="Times New Roman" w:hAnsi="Arial" w:cs="Arial"/>
          <w:b/>
          <w:kern w:val="0"/>
          <w:sz w:val="24"/>
          <w:szCs w:val="24"/>
          <w:lang w:eastAsia="pl-PL"/>
          <w14:ligatures w14:val="none"/>
        </w:rPr>
        <w:t xml:space="preserve">Autor opracowania: </w:t>
      </w:r>
    </w:p>
    <w:p w14:paraId="031E80EB"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p w14:paraId="44446E98"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p w14:paraId="1053920B"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tbl>
      <w:tblPr>
        <w:tblW w:w="9781" w:type="dxa"/>
        <w:tblInd w:w="-14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2547"/>
        <w:gridCol w:w="3547"/>
        <w:gridCol w:w="3687"/>
      </w:tblGrid>
      <w:tr w:rsidR="008A130C" w:rsidRPr="008A130C" w14:paraId="20285B58" w14:textId="77777777" w:rsidTr="00071B23">
        <w:trPr>
          <w:trHeight w:val="1066"/>
        </w:trPr>
        <w:tc>
          <w:tcPr>
            <w:tcW w:w="2547" w:type="dxa"/>
            <w:tcBorders>
              <w:bottom w:val="single" w:sz="4" w:space="0" w:color="000000"/>
            </w:tcBorders>
            <w:shd w:val="clear" w:color="auto" w:fill="auto"/>
          </w:tcPr>
          <w:p w14:paraId="71166BC9" w14:textId="77777777" w:rsidR="008A130C" w:rsidRPr="008A130C" w:rsidRDefault="008A130C" w:rsidP="008A130C">
            <w:pPr>
              <w:spacing w:after="0" w:line="240" w:lineRule="auto"/>
              <w:rPr>
                <w:rFonts w:ascii="Arial" w:eastAsia="Times New Roman" w:hAnsi="Arial" w:cs="Arial"/>
                <w:b/>
                <w:bCs/>
                <w:kern w:val="0"/>
                <w:sz w:val="24"/>
                <w:szCs w:val="24"/>
                <w:lang w:eastAsia="pl-PL"/>
                <w14:ligatures w14:val="none"/>
              </w:rPr>
            </w:pPr>
            <w:r w:rsidRPr="008A130C">
              <w:rPr>
                <w:rFonts w:ascii="Arial" w:eastAsia="Times New Roman" w:hAnsi="Arial" w:cs="Arial"/>
                <w:b/>
                <w:bCs/>
                <w:kern w:val="0"/>
                <w:sz w:val="24"/>
                <w:szCs w:val="24"/>
                <w:lang w:eastAsia="pl-PL"/>
                <w14:ligatures w14:val="none"/>
              </w:rPr>
              <w:t>OPRACOWAŁ:</w:t>
            </w:r>
          </w:p>
        </w:tc>
        <w:tc>
          <w:tcPr>
            <w:tcW w:w="3547" w:type="dxa"/>
            <w:tcBorders>
              <w:bottom w:val="single" w:sz="4" w:space="0" w:color="000000"/>
            </w:tcBorders>
            <w:shd w:val="clear" w:color="auto" w:fill="F2F2F2"/>
            <w:vAlign w:val="center"/>
          </w:tcPr>
          <w:p w14:paraId="0431FC47" w14:textId="77777777" w:rsidR="008A130C" w:rsidRPr="008A130C" w:rsidRDefault="008A130C" w:rsidP="008A130C">
            <w:pPr>
              <w:spacing w:after="0" w:line="240" w:lineRule="auto"/>
              <w:jc w:val="center"/>
              <w:rPr>
                <w:rFonts w:ascii="Arial" w:eastAsia="Times New Roman" w:hAnsi="Arial" w:cs="Arial"/>
                <w:b/>
                <w:bCs/>
                <w:kern w:val="0"/>
                <w:sz w:val="20"/>
                <w:szCs w:val="20"/>
                <w:lang w:eastAsia="pl-PL"/>
                <w14:ligatures w14:val="none"/>
              </w:rPr>
            </w:pPr>
            <w:r w:rsidRPr="008A130C">
              <w:rPr>
                <w:rFonts w:ascii="Arial" w:eastAsia="Times New Roman" w:hAnsi="Arial" w:cs="Arial"/>
                <w:b/>
                <w:bCs/>
                <w:kern w:val="0"/>
                <w:sz w:val="20"/>
                <w:szCs w:val="20"/>
                <w:lang w:eastAsia="pl-PL"/>
                <w14:ligatures w14:val="none"/>
              </w:rPr>
              <w:t>mgr inż. Artur Chrzanowski</w:t>
            </w:r>
          </w:p>
        </w:tc>
        <w:tc>
          <w:tcPr>
            <w:tcW w:w="3687" w:type="dxa"/>
            <w:tcBorders>
              <w:bottom w:val="single" w:sz="4" w:space="0" w:color="000000"/>
            </w:tcBorders>
            <w:shd w:val="clear" w:color="auto" w:fill="auto"/>
          </w:tcPr>
          <w:p w14:paraId="0CA7E5D2" w14:textId="77777777" w:rsidR="008A130C" w:rsidRPr="008A130C" w:rsidRDefault="008A130C" w:rsidP="008A130C">
            <w:pPr>
              <w:spacing w:after="0" w:line="240" w:lineRule="auto"/>
              <w:jc w:val="center"/>
              <w:rPr>
                <w:rFonts w:ascii="Arial" w:eastAsia="Times New Roman" w:hAnsi="Arial" w:cs="Arial"/>
                <w:b/>
                <w:bCs/>
                <w:kern w:val="0"/>
                <w:sz w:val="24"/>
                <w:szCs w:val="24"/>
                <w:lang w:eastAsia="pl-PL"/>
                <w14:ligatures w14:val="none"/>
              </w:rPr>
            </w:pPr>
          </w:p>
        </w:tc>
      </w:tr>
    </w:tbl>
    <w:p w14:paraId="4744FF55" w14:textId="77777777" w:rsidR="008A130C" w:rsidRPr="008A130C" w:rsidRDefault="008A130C" w:rsidP="008A130C">
      <w:pPr>
        <w:spacing w:after="0" w:line="240" w:lineRule="auto"/>
        <w:jc w:val="center"/>
        <w:rPr>
          <w:rFonts w:ascii="Arial" w:eastAsia="Times New Roman" w:hAnsi="Arial" w:cs="Arial"/>
          <w:b/>
          <w:kern w:val="0"/>
          <w:sz w:val="24"/>
          <w:szCs w:val="24"/>
          <w:lang w:eastAsia="pl-PL"/>
          <w14:ligatures w14:val="none"/>
        </w:rPr>
      </w:pPr>
    </w:p>
    <w:p w14:paraId="3D043AD8"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p w14:paraId="66523793"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p w14:paraId="7B2AEAB3"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p w14:paraId="387ACF3C"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p w14:paraId="5A6D1486"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p w14:paraId="25B94FD1"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p w14:paraId="5137D76C"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p w14:paraId="6650238C"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p w14:paraId="2B709F7B"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p w14:paraId="1AA3018F"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p w14:paraId="7A7F968C" w14:textId="77777777" w:rsidR="008A130C" w:rsidRPr="008A130C" w:rsidRDefault="008A130C" w:rsidP="008A130C">
      <w:pPr>
        <w:spacing w:after="0" w:line="240" w:lineRule="auto"/>
        <w:rPr>
          <w:rFonts w:ascii="Arial" w:eastAsia="Times New Roman" w:hAnsi="Arial" w:cs="Arial"/>
          <w:b/>
          <w:kern w:val="0"/>
          <w:sz w:val="24"/>
          <w:szCs w:val="24"/>
          <w:lang w:eastAsia="pl-PL"/>
          <w14:ligatures w14:val="none"/>
        </w:rPr>
      </w:pPr>
    </w:p>
    <w:p w14:paraId="4D297A40" w14:textId="09394218" w:rsidR="008A130C" w:rsidRPr="008A130C" w:rsidRDefault="008A130C" w:rsidP="008A130C">
      <w:pPr>
        <w:spacing w:after="0" w:line="240" w:lineRule="auto"/>
        <w:jc w:val="center"/>
        <w:rPr>
          <w:rFonts w:ascii="Arial" w:eastAsia="Times New Roman" w:hAnsi="Arial" w:cs="Arial"/>
          <w:b/>
          <w:kern w:val="0"/>
          <w:sz w:val="24"/>
          <w:szCs w:val="24"/>
          <w:lang w:eastAsia="pl-PL"/>
          <w14:ligatures w14:val="none"/>
        </w:rPr>
      </w:pPr>
      <w:r w:rsidRPr="008A130C">
        <w:rPr>
          <w:rFonts w:ascii="Arial" w:eastAsia="Times New Roman" w:hAnsi="Arial" w:cs="Arial"/>
          <w:b/>
          <w:kern w:val="0"/>
          <w:sz w:val="24"/>
          <w:szCs w:val="24"/>
          <w:lang w:eastAsia="pl-PL"/>
          <w14:ligatures w14:val="none"/>
        </w:rPr>
        <w:t xml:space="preserve">Maków Mazowiecki, </w:t>
      </w:r>
      <w:r w:rsidR="001870E6">
        <w:rPr>
          <w:rFonts w:ascii="Arial" w:eastAsia="Times New Roman" w:hAnsi="Arial" w:cs="Arial"/>
          <w:b/>
          <w:kern w:val="0"/>
          <w:sz w:val="24"/>
          <w:szCs w:val="24"/>
          <w:lang w:eastAsia="pl-PL"/>
          <w14:ligatures w14:val="none"/>
        </w:rPr>
        <w:t>październik</w:t>
      </w:r>
      <w:r w:rsidRPr="008A130C">
        <w:rPr>
          <w:rFonts w:ascii="Arial" w:eastAsia="Times New Roman" w:hAnsi="Arial" w:cs="Arial"/>
          <w:b/>
          <w:kern w:val="0"/>
          <w:sz w:val="24"/>
          <w:szCs w:val="24"/>
          <w:lang w:eastAsia="pl-PL"/>
          <w14:ligatures w14:val="none"/>
        </w:rPr>
        <w:t xml:space="preserve"> 2023 r.</w:t>
      </w:r>
    </w:p>
    <w:p w14:paraId="4B43BD05" w14:textId="77777777" w:rsidR="008A130C" w:rsidRPr="008A130C" w:rsidRDefault="008A130C" w:rsidP="008A130C">
      <w:pPr>
        <w:spacing w:after="0" w:line="240" w:lineRule="auto"/>
        <w:jc w:val="center"/>
        <w:rPr>
          <w:rFonts w:ascii="Arial" w:eastAsia="Times New Roman" w:hAnsi="Arial" w:cs="Arial"/>
          <w:b/>
          <w:kern w:val="0"/>
          <w:sz w:val="24"/>
          <w:szCs w:val="24"/>
          <w:lang w:eastAsia="pl-PL"/>
          <w14:ligatures w14:val="none"/>
        </w:rPr>
      </w:pPr>
    </w:p>
    <w:p w14:paraId="00B74582" w14:textId="77777777" w:rsidR="008A130C" w:rsidRPr="008A130C" w:rsidRDefault="008A130C" w:rsidP="008A130C">
      <w:pPr>
        <w:spacing w:after="0" w:line="240" w:lineRule="auto"/>
        <w:jc w:val="center"/>
        <w:rPr>
          <w:rFonts w:ascii="Arial" w:eastAsia="Times New Roman" w:hAnsi="Arial" w:cs="Arial"/>
          <w:b/>
          <w:kern w:val="0"/>
          <w:sz w:val="24"/>
          <w:szCs w:val="24"/>
          <w:lang w:eastAsia="pl-PL"/>
          <w14:ligatures w14:val="none"/>
        </w:rPr>
      </w:pPr>
    </w:p>
    <w:p w14:paraId="11F233CB" w14:textId="77777777" w:rsidR="008A130C" w:rsidRPr="008A130C" w:rsidRDefault="008A130C" w:rsidP="008A130C">
      <w:pPr>
        <w:spacing w:after="0" w:line="240" w:lineRule="auto"/>
        <w:jc w:val="center"/>
        <w:rPr>
          <w:rFonts w:ascii="Arial" w:eastAsia="Times New Roman" w:hAnsi="Arial" w:cs="Arial"/>
          <w:b/>
          <w:kern w:val="0"/>
          <w:sz w:val="52"/>
          <w:szCs w:val="52"/>
          <w:lang w:eastAsia="pl-PL"/>
          <w14:ligatures w14:val="none"/>
        </w:rPr>
      </w:pPr>
      <w:r w:rsidRPr="008A130C">
        <w:rPr>
          <w:rFonts w:ascii="Arial" w:eastAsia="Times New Roman" w:hAnsi="Arial" w:cs="Arial"/>
          <w:b/>
          <w:kern w:val="0"/>
          <w:sz w:val="52"/>
          <w:szCs w:val="52"/>
          <w:lang w:eastAsia="pl-PL"/>
          <w14:ligatures w14:val="none"/>
        </w:rPr>
        <w:t>SPECYFIKACJE TECHNICZNE WYKONANIA I ODBIORU ROBÓT</w:t>
      </w:r>
    </w:p>
    <w:p w14:paraId="13B9A2A1" w14:textId="77777777" w:rsidR="008A130C" w:rsidRPr="008A130C" w:rsidRDefault="008A130C" w:rsidP="008A130C">
      <w:pPr>
        <w:spacing w:after="0" w:line="240" w:lineRule="auto"/>
        <w:jc w:val="center"/>
        <w:rPr>
          <w:rFonts w:ascii="Arial" w:eastAsia="Times New Roman" w:hAnsi="Arial" w:cs="Arial"/>
          <w:b/>
          <w:kern w:val="0"/>
          <w:sz w:val="20"/>
          <w:szCs w:val="20"/>
          <w:lang w:eastAsia="pl-PL"/>
          <w14:ligatures w14:val="none"/>
        </w:rPr>
      </w:pPr>
    </w:p>
    <w:p w14:paraId="22F4222F" w14:textId="77777777" w:rsidR="00EB5E34" w:rsidRPr="008F58C4" w:rsidRDefault="00EB5E34" w:rsidP="00EB5E34">
      <w:pPr>
        <w:pBdr>
          <w:top w:val="single" w:sz="4" w:space="1" w:color="000000"/>
          <w:left w:val="single" w:sz="4" w:space="4" w:color="000000"/>
          <w:bottom w:val="single" w:sz="4" w:space="18" w:color="000000"/>
          <w:right w:val="single" w:sz="4" w:space="4" w:color="000000"/>
        </w:pBdr>
        <w:spacing w:after="0" w:line="240" w:lineRule="auto"/>
        <w:jc w:val="center"/>
        <w:rPr>
          <w:rFonts w:ascii="Arial" w:eastAsia="Times New Roman" w:hAnsi="Arial" w:cs="Arial"/>
          <w:b/>
          <w:kern w:val="0"/>
          <w:sz w:val="32"/>
          <w:szCs w:val="52"/>
          <w:lang w:eastAsia="pl-PL"/>
          <w14:ligatures w14:val="none"/>
        </w:rPr>
      </w:pPr>
      <w:r w:rsidRPr="008F58C4">
        <w:rPr>
          <w:rFonts w:ascii="Arial" w:eastAsia="Times New Roman" w:hAnsi="Arial" w:cs="Arial"/>
          <w:b/>
          <w:kern w:val="0"/>
          <w:sz w:val="32"/>
          <w:szCs w:val="52"/>
          <w:lang w:eastAsia="pl-PL"/>
          <w14:ligatures w14:val="none"/>
        </w:rPr>
        <w:t>BUDOWA STAWU – ZBIORNIKA DO RETENCJI WÓD POWIERZCHNIOWYCH</w:t>
      </w:r>
    </w:p>
    <w:p w14:paraId="585C8606" w14:textId="77777777" w:rsidR="008A130C" w:rsidRPr="008A130C" w:rsidRDefault="008A130C" w:rsidP="008A130C">
      <w:pPr>
        <w:widowControl w:val="0"/>
        <w:spacing w:after="0" w:line="360" w:lineRule="auto"/>
        <w:jc w:val="center"/>
        <w:rPr>
          <w:rFonts w:ascii="Arial" w:eastAsia="Times New Roman" w:hAnsi="Arial" w:cs="Arial"/>
          <w:kern w:val="0"/>
          <w:sz w:val="36"/>
          <w:szCs w:val="36"/>
          <w:u w:val="single"/>
          <w:lang w:eastAsia="pl-PL"/>
          <w14:ligatures w14:val="none"/>
        </w:rPr>
      </w:pPr>
    </w:p>
    <w:p w14:paraId="708E773B" w14:textId="77777777" w:rsidR="008A130C" w:rsidRPr="008A130C" w:rsidRDefault="008A130C" w:rsidP="008A130C">
      <w:pPr>
        <w:widowControl w:val="0"/>
        <w:spacing w:after="0" w:line="360" w:lineRule="auto"/>
        <w:jc w:val="center"/>
        <w:rPr>
          <w:rFonts w:ascii="Arial" w:eastAsia="Times New Roman" w:hAnsi="Arial" w:cs="Arial"/>
          <w:kern w:val="0"/>
          <w:sz w:val="28"/>
          <w:szCs w:val="28"/>
          <w:lang w:eastAsia="pl-PL"/>
          <w14:ligatures w14:val="none"/>
        </w:rPr>
      </w:pPr>
      <w:r w:rsidRPr="008A130C">
        <w:rPr>
          <w:rFonts w:ascii="Arial" w:eastAsia="Times New Roman" w:hAnsi="Arial" w:cs="Arial"/>
          <w:kern w:val="0"/>
          <w:sz w:val="36"/>
          <w:szCs w:val="36"/>
          <w:u w:val="single"/>
          <w:lang w:eastAsia="pl-PL"/>
          <w14:ligatures w14:val="none"/>
        </w:rPr>
        <w:t>SPIS TREŚCI</w:t>
      </w:r>
    </w:p>
    <w:p w14:paraId="24811795" w14:textId="77777777" w:rsidR="008A130C" w:rsidRPr="008A130C" w:rsidRDefault="008A130C" w:rsidP="008A130C">
      <w:pPr>
        <w:widowControl w:val="0"/>
        <w:suppressAutoHyphens/>
        <w:spacing w:after="0" w:line="360" w:lineRule="auto"/>
        <w:ind w:left="1080"/>
        <w:contextualSpacing/>
        <w:rPr>
          <w:rFonts w:ascii="Arial" w:eastAsia="Times New Roman" w:hAnsi="Arial" w:cs="Arial"/>
          <w:b/>
          <w:bCs/>
          <w:color w:val="00000A"/>
          <w:kern w:val="0"/>
          <w:sz w:val="24"/>
          <w:szCs w:val="24"/>
          <w:lang w:eastAsia="pl-PL"/>
          <w14:ligatures w14:val="none"/>
        </w:rPr>
      </w:pPr>
    </w:p>
    <w:p w14:paraId="0772806E" w14:textId="77777777" w:rsidR="008A130C" w:rsidRPr="008A130C" w:rsidRDefault="008A130C" w:rsidP="008A130C">
      <w:pPr>
        <w:widowControl w:val="0"/>
        <w:suppressAutoHyphens/>
        <w:spacing w:after="0" w:line="360" w:lineRule="auto"/>
        <w:ind w:left="1080"/>
        <w:contextualSpacing/>
        <w:rPr>
          <w:rFonts w:ascii="Arial" w:eastAsia="Times New Roman" w:hAnsi="Arial" w:cs="Arial"/>
          <w:b/>
          <w:bCs/>
          <w:color w:val="00000A"/>
          <w:kern w:val="0"/>
          <w:sz w:val="24"/>
          <w:szCs w:val="24"/>
          <w:lang w:eastAsia="pl-PL"/>
          <w14:ligatures w14:val="none"/>
        </w:rPr>
      </w:pPr>
    </w:p>
    <w:p w14:paraId="4EB5B282" w14:textId="77777777" w:rsidR="008A130C" w:rsidRPr="008A130C" w:rsidRDefault="008A130C" w:rsidP="008A130C">
      <w:pPr>
        <w:widowControl w:val="0"/>
        <w:numPr>
          <w:ilvl w:val="0"/>
          <w:numId w:val="1"/>
        </w:numPr>
        <w:tabs>
          <w:tab w:val="left" w:pos="0"/>
        </w:tabs>
        <w:suppressAutoHyphens/>
        <w:spacing w:after="0" w:line="480" w:lineRule="auto"/>
        <w:ind w:left="-851" w:firstLine="851"/>
        <w:rPr>
          <w:rFonts w:ascii="Arial" w:eastAsia="Times New Roman" w:hAnsi="Arial" w:cs="Arial"/>
          <w:kern w:val="0"/>
          <w:sz w:val="20"/>
          <w:szCs w:val="20"/>
          <w:lang w:eastAsia="pl-PL"/>
          <w14:ligatures w14:val="none"/>
        </w:rPr>
      </w:pPr>
      <w:r w:rsidRPr="008A130C">
        <w:rPr>
          <w:rFonts w:ascii="Arial" w:eastAsia="Times New Roman" w:hAnsi="Arial" w:cs="Arial"/>
          <w:kern w:val="0"/>
          <w:sz w:val="20"/>
          <w:szCs w:val="20"/>
          <w:lang w:eastAsia="pl-PL"/>
          <w14:ligatures w14:val="none"/>
        </w:rPr>
        <w:t>D-M 00.00.00 WYMAGANIA OGÓLNE                                                                   str. ………….</w:t>
      </w:r>
    </w:p>
    <w:p w14:paraId="2B8E080F" w14:textId="77777777" w:rsidR="008A130C" w:rsidRPr="008A130C" w:rsidRDefault="008A130C" w:rsidP="008A130C">
      <w:pPr>
        <w:widowControl w:val="0"/>
        <w:numPr>
          <w:ilvl w:val="0"/>
          <w:numId w:val="1"/>
        </w:numPr>
        <w:tabs>
          <w:tab w:val="left" w:pos="0"/>
        </w:tabs>
        <w:suppressAutoHyphens/>
        <w:spacing w:after="0" w:line="480" w:lineRule="auto"/>
        <w:ind w:left="-851" w:firstLine="851"/>
        <w:rPr>
          <w:rFonts w:ascii="Arial" w:eastAsia="Times New Roman" w:hAnsi="Arial" w:cs="Arial"/>
          <w:kern w:val="0"/>
          <w:sz w:val="20"/>
          <w:szCs w:val="20"/>
          <w:lang w:eastAsia="pl-PL"/>
          <w14:ligatures w14:val="none"/>
        </w:rPr>
      </w:pPr>
      <w:r w:rsidRPr="008A130C">
        <w:rPr>
          <w:rFonts w:ascii="Arial" w:eastAsia="Times New Roman" w:hAnsi="Arial" w:cs="Arial"/>
          <w:kern w:val="0"/>
          <w:sz w:val="20"/>
          <w:szCs w:val="20"/>
          <w:lang w:eastAsia="pl-PL"/>
          <w14:ligatures w14:val="none"/>
        </w:rPr>
        <w:t>D.01 02.02 ZDJĘCIE WARSTWY ZIEMI URODZAJNEJ                                        str. ………….</w:t>
      </w:r>
    </w:p>
    <w:p w14:paraId="02D7F155" w14:textId="77777777" w:rsidR="008A130C" w:rsidRPr="008A130C" w:rsidRDefault="008A130C" w:rsidP="008A130C">
      <w:pPr>
        <w:widowControl w:val="0"/>
        <w:numPr>
          <w:ilvl w:val="0"/>
          <w:numId w:val="1"/>
        </w:numPr>
        <w:tabs>
          <w:tab w:val="left" w:pos="0"/>
        </w:tabs>
        <w:suppressAutoHyphens/>
        <w:spacing w:after="0" w:line="480" w:lineRule="auto"/>
        <w:ind w:left="-851" w:firstLine="851"/>
        <w:rPr>
          <w:rFonts w:ascii="Arial" w:eastAsia="Times New Roman" w:hAnsi="Arial" w:cs="Arial"/>
          <w:kern w:val="0"/>
          <w:sz w:val="20"/>
          <w:szCs w:val="20"/>
          <w:lang w:eastAsia="pl-PL"/>
          <w14:ligatures w14:val="none"/>
        </w:rPr>
      </w:pPr>
      <w:r w:rsidRPr="008A130C">
        <w:rPr>
          <w:rFonts w:ascii="Arial" w:eastAsia="Times New Roman" w:hAnsi="Arial" w:cs="Arial"/>
          <w:kern w:val="0"/>
          <w:sz w:val="20"/>
          <w:szCs w:val="20"/>
          <w:lang w:eastAsia="pl-PL"/>
          <w14:ligatures w14:val="none"/>
        </w:rPr>
        <w:t>D.02.01.01. WYKONANIE WYKOPÓW W GRUNTACH NIESKALISTYCH           str. ………….</w:t>
      </w:r>
    </w:p>
    <w:p w14:paraId="3152011A" w14:textId="14A22B93" w:rsidR="008A130C" w:rsidRPr="008A130C" w:rsidRDefault="008A130C" w:rsidP="008A130C">
      <w:pPr>
        <w:widowControl w:val="0"/>
        <w:numPr>
          <w:ilvl w:val="0"/>
          <w:numId w:val="1"/>
        </w:numPr>
        <w:tabs>
          <w:tab w:val="left" w:pos="0"/>
        </w:tabs>
        <w:suppressAutoHyphens/>
        <w:spacing w:after="0" w:line="480" w:lineRule="auto"/>
        <w:ind w:left="-851" w:firstLine="851"/>
        <w:rPr>
          <w:rFonts w:ascii="Arial" w:eastAsia="Times New Roman" w:hAnsi="Arial" w:cs="Arial"/>
          <w:kern w:val="0"/>
          <w:sz w:val="20"/>
          <w:szCs w:val="20"/>
          <w:lang w:eastAsia="pl-PL"/>
          <w14:ligatures w14:val="none"/>
        </w:rPr>
      </w:pPr>
      <w:r w:rsidRPr="008A130C">
        <w:rPr>
          <w:rFonts w:ascii="Arial" w:eastAsia="Times New Roman" w:hAnsi="Arial" w:cs="Arial"/>
          <w:kern w:val="0"/>
          <w:sz w:val="20"/>
          <w:szCs w:val="20"/>
          <w:lang w:eastAsia="pl-PL"/>
          <w14:ligatures w14:val="none"/>
        </w:rPr>
        <w:t>D.0</w:t>
      </w:r>
      <w:r w:rsidR="008F58C4">
        <w:rPr>
          <w:rFonts w:ascii="Arial" w:eastAsia="Times New Roman" w:hAnsi="Arial" w:cs="Arial"/>
          <w:kern w:val="0"/>
          <w:sz w:val="20"/>
          <w:szCs w:val="20"/>
          <w:lang w:eastAsia="pl-PL"/>
          <w14:ligatures w14:val="none"/>
        </w:rPr>
        <w:t>2</w:t>
      </w:r>
      <w:r w:rsidRPr="008A130C">
        <w:rPr>
          <w:rFonts w:ascii="Arial" w:eastAsia="Times New Roman" w:hAnsi="Arial" w:cs="Arial"/>
          <w:kern w:val="0"/>
          <w:sz w:val="20"/>
          <w:szCs w:val="20"/>
          <w:lang w:eastAsia="pl-PL"/>
          <w14:ligatures w14:val="none"/>
        </w:rPr>
        <w:t>.0</w:t>
      </w:r>
      <w:r w:rsidR="008F58C4">
        <w:rPr>
          <w:rFonts w:ascii="Arial" w:eastAsia="Times New Roman" w:hAnsi="Arial" w:cs="Arial"/>
          <w:kern w:val="0"/>
          <w:sz w:val="20"/>
          <w:szCs w:val="20"/>
          <w:lang w:eastAsia="pl-PL"/>
          <w14:ligatures w14:val="none"/>
        </w:rPr>
        <w:t>3</w:t>
      </w:r>
      <w:r w:rsidRPr="008A130C">
        <w:rPr>
          <w:rFonts w:ascii="Arial" w:eastAsia="Times New Roman" w:hAnsi="Arial" w:cs="Arial"/>
          <w:kern w:val="0"/>
          <w:sz w:val="20"/>
          <w:szCs w:val="20"/>
          <w:lang w:eastAsia="pl-PL"/>
          <w14:ligatures w14:val="none"/>
        </w:rPr>
        <w:t xml:space="preserve">.01 </w:t>
      </w:r>
      <w:r w:rsidR="008F58C4">
        <w:rPr>
          <w:rFonts w:ascii="Arial" w:eastAsia="Times New Roman" w:hAnsi="Arial" w:cs="Arial"/>
          <w:kern w:val="0"/>
          <w:sz w:val="20"/>
          <w:szCs w:val="20"/>
          <w:lang w:eastAsia="pl-PL"/>
          <w14:ligatures w14:val="none"/>
        </w:rPr>
        <w:t xml:space="preserve">WYKONANIE NASYPÓW                                                                     </w:t>
      </w:r>
      <w:r w:rsidRPr="008A130C">
        <w:rPr>
          <w:rFonts w:ascii="Arial" w:eastAsia="Times New Roman" w:hAnsi="Arial" w:cs="Arial"/>
          <w:kern w:val="0"/>
          <w:sz w:val="20"/>
          <w:szCs w:val="20"/>
          <w:lang w:eastAsia="pl-PL"/>
          <w14:ligatures w14:val="none"/>
        </w:rPr>
        <w:t>str. ………….</w:t>
      </w:r>
    </w:p>
    <w:p w14:paraId="32011745" w14:textId="25E0A0B7" w:rsidR="008A130C" w:rsidRPr="008A130C" w:rsidRDefault="008A130C" w:rsidP="008A130C">
      <w:pPr>
        <w:widowControl w:val="0"/>
        <w:numPr>
          <w:ilvl w:val="0"/>
          <w:numId w:val="1"/>
        </w:numPr>
        <w:tabs>
          <w:tab w:val="left" w:pos="0"/>
        </w:tabs>
        <w:suppressAutoHyphens/>
        <w:spacing w:after="0" w:line="480" w:lineRule="auto"/>
        <w:ind w:left="-851" w:firstLine="851"/>
        <w:rPr>
          <w:rFonts w:ascii="Arial" w:eastAsia="Times New Roman" w:hAnsi="Arial" w:cs="Arial"/>
          <w:kern w:val="0"/>
          <w:sz w:val="20"/>
          <w:szCs w:val="20"/>
          <w:lang w:eastAsia="pl-PL"/>
          <w14:ligatures w14:val="none"/>
        </w:rPr>
      </w:pPr>
      <w:r w:rsidRPr="008A130C">
        <w:rPr>
          <w:rFonts w:ascii="Arial" w:eastAsia="Times New Roman" w:hAnsi="Arial" w:cs="Arial"/>
          <w:kern w:val="0"/>
          <w:sz w:val="20"/>
          <w:szCs w:val="20"/>
          <w:lang w:eastAsia="pl-PL"/>
          <w14:ligatures w14:val="none"/>
        </w:rPr>
        <w:t>D.0</w:t>
      </w:r>
      <w:r w:rsidR="0054237C">
        <w:rPr>
          <w:rFonts w:ascii="Arial" w:eastAsia="Times New Roman" w:hAnsi="Arial" w:cs="Arial"/>
          <w:kern w:val="0"/>
          <w:sz w:val="20"/>
          <w:szCs w:val="20"/>
          <w:lang w:eastAsia="pl-PL"/>
          <w14:ligatures w14:val="none"/>
        </w:rPr>
        <w:t>6</w:t>
      </w:r>
      <w:r w:rsidRPr="008A130C">
        <w:rPr>
          <w:rFonts w:ascii="Arial" w:eastAsia="Times New Roman" w:hAnsi="Arial" w:cs="Arial"/>
          <w:kern w:val="0"/>
          <w:sz w:val="20"/>
          <w:szCs w:val="20"/>
          <w:lang w:eastAsia="pl-PL"/>
          <w14:ligatures w14:val="none"/>
        </w:rPr>
        <w:t>.0</w:t>
      </w:r>
      <w:r w:rsidR="0054237C">
        <w:rPr>
          <w:rFonts w:ascii="Arial" w:eastAsia="Times New Roman" w:hAnsi="Arial" w:cs="Arial"/>
          <w:kern w:val="0"/>
          <w:sz w:val="20"/>
          <w:szCs w:val="20"/>
          <w:lang w:eastAsia="pl-PL"/>
          <w14:ligatures w14:val="none"/>
        </w:rPr>
        <w:t>1</w:t>
      </w:r>
      <w:r w:rsidRPr="008A130C">
        <w:rPr>
          <w:rFonts w:ascii="Arial" w:eastAsia="Times New Roman" w:hAnsi="Arial" w:cs="Arial"/>
          <w:kern w:val="0"/>
          <w:sz w:val="20"/>
          <w:szCs w:val="20"/>
          <w:lang w:eastAsia="pl-PL"/>
          <w14:ligatures w14:val="none"/>
        </w:rPr>
        <w:t>.</w:t>
      </w:r>
      <w:r w:rsidR="0054237C">
        <w:rPr>
          <w:rFonts w:ascii="Arial" w:eastAsia="Times New Roman" w:hAnsi="Arial" w:cs="Arial"/>
          <w:kern w:val="0"/>
          <w:sz w:val="20"/>
          <w:szCs w:val="20"/>
          <w:lang w:eastAsia="pl-PL"/>
          <w14:ligatures w14:val="none"/>
        </w:rPr>
        <w:t>01</w:t>
      </w:r>
      <w:r w:rsidRPr="008A130C">
        <w:rPr>
          <w:rFonts w:ascii="Arial" w:eastAsia="Times New Roman" w:hAnsi="Arial" w:cs="Arial"/>
          <w:kern w:val="0"/>
          <w:sz w:val="20"/>
          <w:szCs w:val="20"/>
          <w:lang w:eastAsia="pl-PL"/>
          <w14:ligatures w14:val="none"/>
        </w:rPr>
        <w:t xml:space="preserve"> </w:t>
      </w:r>
      <w:r w:rsidR="0054237C">
        <w:rPr>
          <w:rFonts w:ascii="Arial" w:eastAsia="Times New Roman" w:hAnsi="Arial" w:cs="Arial"/>
          <w:kern w:val="0"/>
          <w:sz w:val="20"/>
          <w:szCs w:val="20"/>
          <w:lang w:eastAsia="pl-PL"/>
          <w14:ligatures w14:val="none"/>
        </w:rPr>
        <w:t xml:space="preserve">MATERACE GABIONOWE                                                   </w:t>
      </w:r>
      <w:r w:rsidRPr="008A130C">
        <w:rPr>
          <w:rFonts w:ascii="Arial" w:eastAsia="Times New Roman" w:hAnsi="Arial" w:cs="Arial"/>
          <w:kern w:val="0"/>
          <w:sz w:val="20"/>
          <w:szCs w:val="20"/>
          <w:lang w:eastAsia="pl-PL"/>
          <w14:ligatures w14:val="none"/>
        </w:rPr>
        <w:t xml:space="preserve">                str. ………….</w:t>
      </w:r>
    </w:p>
    <w:p w14:paraId="191168D1" w14:textId="77777777" w:rsidR="008A130C" w:rsidRPr="008A130C" w:rsidRDefault="008A130C" w:rsidP="008A130C">
      <w:pPr>
        <w:widowControl w:val="0"/>
        <w:spacing w:after="0" w:line="360" w:lineRule="auto"/>
        <w:rPr>
          <w:rFonts w:ascii="Arial" w:eastAsia="Times New Roman" w:hAnsi="Arial" w:cs="Arial"/>
          <w:b/>
          <w:bCs/>
          <w:kern w:val="0"/>
          <w:sz w:val="20"/>
          <w:szCs w:val="20"/>
          <w:lang w:eastAsia="pl-PL"/>
          <w14:ligatures w14:val="none"/>
        </w:rPr>
      </w:pPr>
    </w:p>
    <w:p w14:paraId="4BEECFF3" w14:textId="77777777" w:rsidR="008A130C" w:rsidRPr="008A130C" w:rsidRDefault="008A130C" w:rsidP="008A130C">
      <w:pPr>
        <w:widowControl w:val="0"/>
        <w:spacing w:after="0" w:line="360" w:lineRule="auto"/>
        <w:rPr>
          <w:rFonts w:ascii="Arial" w:eastAsia="Times New Roman" w:hAnsi="Arial" w:cs="Arial"/>
          <w:b/>
          <w:bCs/>
          <w:kern w:val="0"/>
          <w:sz w:val="20"/>
          <w:szCs w:val="20"/>
          <w:lang w:eastAsia="pl-PL"/>
          <w14:ligatures w14:val="none"/>
        </w:rPr>
      </w:pPr>
    </w:p>
    <w:p w14:paraId="23AC75B2"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2A2BEE07"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72575D81"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1CAB0B56"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68DEA440"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40502C6D"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5EC53121"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4DFAAF88"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252CC781"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41EE6433"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7186C52D"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5A474895"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7BB85211"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6931637D"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26C2A26E"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13DE1EA5"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4B4A5AC2" w14:textId="77777777" w:rsidR="008A130C" w:rsidRPr="008A130C" w:rsidRDefault="008A130C" w:rsidP="008A130C">
      <w:pPr>
        <w:spacing w:after="0" w:line="240" w:lineRule="auto"/>
        <w:rPr>
          <w:rFonts w:ascii="CG Times" w:eastAsia="Times New Roman" w:hAnsi="CG Times" w:cs="Times New Roman"/>
          <w:kern w:val="0"/>
          <w:sz w:val="20"/>
          <w:szCs w:val="20"/>
          <w:lang w:eastAsia="pl-PL"/>
          <w14:ligatures w14:val="none"/>
        </w:rPr>
      </w:pPr>
    </w:p>
    <w:p w14:paraId="5091187D" w14:textId="77777777" w:rsidR="008A130C" w:rsidRDefault="008A130C" w:rsidP="00EA1D72">
      <w:pPr>
        <w:autoSpaceDE w:val="0"/>
        <w:autoSpaceDN w:val="0"/>
        <w:adjustRightInd w:val="0"/>
        <w:spacing w:after="0" w:line="240" w:lineRule="auto"/>
        <w:jc w:val="center"/>
        <w:rPr>
          <w:rFonts w:ascii="Arial" w:eastAsia="Times New Roman" w:hAnsi="Arial" w:cs="Arial"/>
          <w:b/>
          <w:bCs/>
          <w:kern w:val="0"/>
          <w:sz w:val="28"/>
          <w:szCs w:val="28"/>
          <w:lang w:eastAsia="pl-PL"/>
          <w14:ligatures w14:val="none"/>
        </w:rPr>
      </w:pPr>
    </w:p>
    <w:p w14:paraId="721FD614" w14:textId="77777777" w:rsidR="008A130C" w:rsidRDefault="008A130C" w:rsidP="00EA1D72">
      <w:pPr>
        <w:autoSpaceDE w:val="0"/>
        <w:autoSpaceDN w:val="0"/>
        <w:adjustRightInd w:val="0"/>
        <w:spacing w:after="0" w:line="240" w:lineRule="auto"/>
        <w:jc w:val="center"/>
        <w:rPr>
          <w:rFonts w:ascii="Arial" w:eastAsia="Times New Roman" w:hAnsi="Arial" w:cs="Arial"/>
          <w:b/>
          <w:bCs/>
          <w:kern w:val="0"/>
          <w:sz w:val="28"/>
          <w:szCs w:val="28"/>
          <w:lang w:eastAsia="pl-PL"/>
          <w14:ligatures w14:val="none"/>
        </w:rPr>
      </w:pPr>
    </w:p>
    <w:p w14:paraId="5A8B6B7F" w14:textId="77777777" w:rsidR="0054237C" w:rsidRDefault="0054237C" w:rsidP="00EA1D72">
      <w:pPr>
        <w:autoSpaceDE w:val="0"/>
        <w:autoSpaceDN w:val="0"/>
        <w:adjustRightInd w:val="0"/>
        <w:spacing w:after="0" w:line="240" w:lineRule="auto"/>
        <w:jc w:val="center"/>
        <w:rPr>
          <w:rFonts w:ascii="Arial" w:eastAsia="Times New Roman" w:hAnsi="Arial" w:cs="Arial"/>
          <w:b/>
          <w:bCs/>
          <w:kern w:val="0"/>
          <w:sz w:val="28"/>
          <w:szCs w:val="28"/>
          <w:lang w:eastAsia="pl-PL"/>
          <w14:ligatures w14:val="none"/>
        </w:rPr>
      </w:pPr>
    </w:p>
    <w:p w14:paraId="023B0272" w14:textId="77777777" w:rsidR="008A130C" w:rsidRDefault="008A130C" w:rsidP="00EB5E34">
      <w:pPr>
        <w:autoSpaceDE w:val="0"/>
        <w:autoSpaceDN w:val="0"/>
        <w:adjustRightInd w:val="0"/>
        <w:spacing w:after="0" w:line="240" w:lineRule="auto"/>
        <w:rPr>
          <w:rFonts w:ascii="Arial" w:eastAsia="Times New Roman" w:hAnsi="Arial" w:cs="Arial"/>
          <w:b/>
          <w:bCs/>
          <w:kern w:val="0"/>
          <w:sz w:val="28"/>
          <w:szCs w:val="28"/>
          <w:lang w:eastAsia="pl-PL"/>
          <w14:ligatures w14:val="none"/>
        </w:rPr>
      </w:pPr>
    </w:p>
    <w:p w14:paraId="134FF297" w14:textId="77777777" w:rsidR="008A130C" w:rsidRDefault="008A130C" w:rsidP="00EA1D72">
      <w:pPr>
        <w:autoSpaceDE w:val="0"/>
        <w:autoSpaceDN w:val="0"/>
        <w:adjustRightInd w:val="0"/>
        <w:spacing w:after="0" w:line="240" w:lineRule="auto"/>
        <w:jc w:val="center"/>
        <w:rPr>
          <w:rFonts w:ascii="Arial" w:eastAsia="Times New Roman" w:hAnsi="Arial" w:cs="Arial"/>
          <w:b/>
          <w:bCs/>
          <w:kern w:val="0"/>
          <w:sz w:val="28"/>
          <w:szCs w:val="28"/>
          <w:lang w:eastAsia="pl-PL"/>
          <w14:ligatures w14:val="none"/>
        </w:rPr>
      </w:pPr>
    </w:p>
    <w:p w14:paraId="724A7490" w14:textId="4A64AD0F" w:rsidR="00EA1D72" w:rsidRPr="00EA1D72" w:rsidRDefault="00EA1D72" w:rsidP="00EA1D72">
      <w:pPr>
        <w:autoSpaceDE w:val="0"/>
        <w:autoSpaceDN w:val="0"/>
        <w:adjustRightInd w:val="0"/>
        <w:spacing w:after="0" w:line="240" w:lineRule="auto"/>
        <w:jc w:val="center"/>
        <w:rPr>
          <w:rFonts w:ascii="Arial,Bold" w:hAnsi="Arial,Bold" w:cs="Arial,Bold"/>
          <w:b/>
          <w:bCs/>
          <w:kern w:val="0"/>
          <w:sz w:val="28"/>
          <w:szCs w:val="28"/>
          <w14:ligatures w14:val="none"/>
        </w:rPr>
      </w:pPr>
      <w:r w:rsidRPr="00EA1D72">
        <w:rPr>
          <w:rFonts w:ascii="Arial" w:eastAsia="Times New Roman" w:hAnsi="Arial" w:cs="Arial"/>
          <w:b/>
          <w:bCs/>
          <w:kern w:val="0"/>
          <w:sz w:val="28"/>
          <w:szCs w:val="28"/>
          <w:lang w:eastAsia="pl-PL"/>
          <w14:ligatures w14:val="none"/>
        </w:rPr>
        <w:t>D-M 00.00.00 WYMAGANIA OGÓLNE</w:t>
      </w:r>
    </w:p>
    <w:p w14:paraId="2D66B140" w14:textId="77777777" w:rsidR="00EA1D72" w:rsidRPr="00EA1D72" w:rsidRDefault="00EA1D72" w:rsidP="00EA1D72">
      <w:pPr>
        <w:autoSpaceDE w:val="0"/>
        <w:autoSpaceDN w:val="0"/>
        <w:adjustRightInd w:val="0"/>
        <w:spacing w:after="0" w:line="240" w:lineRule="auto"/>
        <w:rPr>
          <w:rFonts w:ascii="Arial,Bold" w:hAnsi="Arial,Bold" w:cs="Arial,Bold"/>
          <w:b/>
          <w:bCs/>
          <w:kern w:val="0"/>
          <w:sz w:val="20"/>
          <w:szCs w:val="20"/>
          <w14:ligatures w14:val="none"/>
        </w:rPr>
      </w:pPr>
    </w:p>
    <w:p w14:paraId="57AA9E51" w14:textId="77777777" w:rsidR="00EA1D72" w:rsidRPr="00EA1D72" w:rsidRDefault="00EA1D72" w:rsidP="0054237C">
      <w:pPr>
        <w:numPr>
          <w:ilvl w:val="0"/>
          <w:numId w:val="26"/>
        </w:num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r w:rsidRPr="00EA1D72">
        <w:rPr>
          <w:rFonts w:ascii="Arial,Bold" w:hAnsi="Arial,Bold" w:cs="Arial,Bold"/>
          <w:b/>
          <w:bCs/>
          <w:color w:val="00000A"/>
          <w:kern w:val="0"/>
          <w:sz w:val="20"/>
          <w:szCs w:val="20"/>
          <w14:ligatures w14:val="none"/>
        </w:rPr>
        <w:t>WSTĘP</w:t>
      </w:r>
    </w:p>
    <w:p w14:paraId="478880DD" w14:textId="77777777" w:rsidR="00EA1D72" w:rsidRPr="00EA1D72" w:rsidRDefault="00EA1D72" w:rsidP="00EA1D72">
      <w:pPr>
        <w:autoSpaceDE w:val="0"/>
        <w:autoSpaceDN w:val="0"/>
        <w:adjustRightInd w:val="0"/>
        <w:spacing w:after="0" w:line="240" w:lineRule="auto"/>
        <w:rPr>
          <w:rFonts w:ascii="Arial,Bold" w:hAnsi="Arial,Bold" w:cs="Arial,Bold"/>
          <w:b/>
          <w:bCs/>
          <w:kern w:val="0"/>
          <w:sz w:val="20"/>
          <w:szCs w:val="20"/>
          <w14:ligatures w14:val="none"/>
        </w:rPr>
      </w:pPr>
    </w:p>
    <w:p w14:paraId="5AC4664A" w14:textId="77777777" w:rsidR="00EA1D72" w:rsidRPr="00EA1D72" w:rsidRDefault="00EA1D72" w:rsidP="00EA1D72">
      <w:pPr>
        <w:autoSpaceDE w:val="0"/>
        <w:autoSpaceDN w:val="0"/>
        <w:adjustRightInd w:val="0"/>
        <w:spacing w:after="0" w:line="240" w:lineRule="auto"/>
        <w:rPr>
          <w:rFonts w:ascii="Arial,Bold" w:hAnsi="Arial,Bold" w:cs="Arial,Bold"/>
          <w:b/>
          <w:bCs/>
          <w:kern w:val="0"/>
          <w:sz w:val="20"/>
          <w:szCs w:val="20"/>
          <w14:ligatures w14:val="none"/>
        </w:rPr>
      </w:pPr>
      <w:r w:rsidRPr="00EA1D72">
        <w:rPr>
          <w:rFonts w:ascii="Arial,Bold" w:hAnsi="Arial,Bold" w:cs="Arial,Bold"/>
          <w:b/>
          <w:bCs/>
          <w:kern w:val="0"/>
          <w:sz w:val="20"/>
          <w:szCs w:val="20"/>
          <w14:ligatures w14:val="none"/>
        </w:rPr>
        <w:t>1.1. Przedmiot OST</w:t>
      </w:r>
    </w:p>
    <w:p w14:paraId="3B951414" w14:textId="7B52F2F5"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 xml:space="preserve">Przedmiotem niniejszej specyfikacji technicznej (ST) są wymagania ogólne dotyczące wykonania                         i odbioru wykonania i odbioru robót związanych z </w:t>
      </w:r>
      <w:r w:rsidR="004356A2">
        <w:rPr>
          <w:rFonts w:ascii="Arial" w:hAnsi="Arial" w:cs="Arial"/>
          <w:kern w:val="0"/>
          <w:sz w:val="20"/>
          <w:szCs w:val="20"/>
          <w14:ligatures w14:val="none"/>
        </w:rPr>
        <w:t xml:space="preserve">budową stawu – zbiornika do retencji wód powierzchniowych w miejscowości Nowa Wieś K/D. </w:t>
      </w:r>
    </w:p>
    <w:p w14:paraId="61300C05"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0B4A03F8" w14:textId="77777777" w:rsidR="00EA1D72" w:rsidRPr="00EA1D72" w:rsidRDefault="00EA1D72" w:rsidP="00EA1D72">
      <w:pPr>
        <w:autoSpaceDE w:val="0"/>
        <w:autoSpaceDN w:val="0"/>
        <w:adjustRightInd w:val="0"/>
        <w:spacing w:after="0" w:line="240" w:lineRule="auto"/>
        <w:rPr>
          <w:rFonts w:ascii="Arial,Bold" w:hAnsi="Arial,Bold" w:cs="Arial,Bold"/>
          <w:b/>
          <w:bCs/>
          <w:kern w:val="0"/>
          <w:sz w:val="20"/>
          <w:szCs w:val="20"/>
          <w14:ligatures w14:val="none"/>
        </w:rPr>
      </w:pPr>
      <w:r w:rsidRPr="00EA1D72">
        <w:rPr>
          <w:rFonts w:ascii="Arial,Bold" w:hAnsi="Arial,Bold" w:cs="Arial,Bold"/>
          <w:b/>
          <w:bCs/>
          <w:kern w:val="0"/>
          <w:sz w:val="20"/>
          <w:szCs w:val="20"/>
          <w14:ligatures w14:val="none"/>
        </w:rPr>
        <w:t>1.2. Zakres stosowania OST</w:t>
      </w:r>
    </w:p>
    <w:p w14:paraId="242476E6" w14:textId="404C9EC8"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Ogólna specyfikacja techniczna stanowi obowiązującą podstawę opracowania szczegółowej specyfikacji technicznej stosowanej jako dokument przetargowy i kontraktowy przy zlecaniu i realizacji</w:t>
      </w:r>
      <w:r w:rsidR="004356A2">
        <w:rPr>
          <w:rFonts w:ascii="Arial" w:hAnsi="Arial" w:cs="Arial"/>
          <w:kern w:val="0"/>
          <w:sz w:val="20"/>
          <w:szCs w:val="20"/>
          <w14:ligatures w14:val="none"/>
        </w:rPr>
        <w:t xml:space="preserve"> </w:t>
      </w:r>
      <w:r w:rsidRPr="00EA1D72">
        <w:rPr>
          <w:rFonts w:ascii="Arial" w:hAnsi="Arial" w:cs="Arial"/>
          <w:kern w:val="0"/>
          <w:sz w:val="20"/>
          <w:szCs w:val="20"/>
          <w14:ligatures w14:val="none"/>
        </w:rPr>
        <w:t>robót opisanych w punkcie 1.1.</w:t>
      </w:r>
    </w:p>
    <w:p w14:paraId="25F21E9D"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548D2455" w14:textId="77777777" w:rsidR="00EA1D72" w:rsidRPr="00EA1D72" w:rsidRDefault="00EA1D72" w:rsidP="00EA1D72">
      <w:pPr>
        <w:autoSpaceDE w:val="0"/>
        <w:autoSpaceDN w:val="0"/>
        <w:adjustRightInd w:val="0"/>
        <w:spacing w:after="0" w:line="240" w:lineRule="auto"/>
        <w:rPr>
          <w:rFonts w:ascii="Arial,Bold" w:hAnsi="Arial,Bold" w:cs="Arial,Bold"/>
          <w:b/>
          <w:bCs/>
          <w:kern w:val="0"/>
          <w:sz w:val="20"/>
          <w:szCs w:val="20"/>
          <w14:ligatures w14:val="none"/>
        </w:rPr>
      </w:pPr>
      <w:r w:rsidRPr="00EA1D72">
        <w:rPr>
          <w:rFonts w:ascii="Arial,Bold" w:hAnsi="Arial,Bold" w:cs="Arial,Bold"/>
          <w:b/>
          <w:bCs/>
          <w:kern w:val="0"/>
          <w:sz w:val="20"/>
          <w:szCs w:val="20"/>
          <w14:ligatures w14:val="none"/>
        </w:rPr>
        <w:t>1.3. Zakres robót objętych OST</w:t>
      </w:r>
    </w:p>
    <w:p w14:paraId="45B7ACAB"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p>
    <w:p w14:paraId="3267E327"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b/>
          <w:bCs/>
          <w:kern w:val="0"/>
          <w:sz w:val="20"/>
          <w:szCs w:val="20"/>
          <w14:ligatures w14:val="none"/>
        </w:rPr>
        <w:t xml:space="preserve">1.3.1. </w:t>
      </w:r>
      <w:r w:rsidRPr="00EA1D72">
        <w:rPr>
          <w:rFonts w:ascii="Arial" w:hAnsi="Arial" w:cs="Arial"/>
          <w:kern w:val="0"/>
          <w:sz w:val="20"/>
          <w:szCs w:val="20"/>
          <w14:ligatures w14:val="none"/>
        </w:rPr>
        <w:t>Wymagania ogólne należy rozumieć i stosować w powiązaniu z niżej wymienionymi Specyfikacjami Technicznymi:</w:t>
      </w:r>
    </w:p>
    <w:p w14:paraId="56823080" w14:textId="77777777" w:rsidR="00EA1D72" w:rsidRPr="00EA1D72" w:rsidRDefault="00EA1D72" w:rsidP="00EA1D72">
      <w:pPr>
        <w:numPr>
          <w:ilvl w:val="0"/>
          <w:numId w:val="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D.01.02.01 Usunięcie drzew i krzewów.</w:t>
      </w:r>
    </w:p>
    <w:p w14:paraId="5B8B7677" w14:textId="77777777" w:rsidR="00EA1D72" w:rsidRPr="00EA1D72" w:rsidRDefault="00EA1D72" w:rsidP="00EA1D72">
      <w:pPr>
        <w:numPr>
          <w:ilvl w:val="0"/>
          <w:numId w:val="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 xml:space="preserve">D.01.02.02. Zdjęcie warstwy ziemi urodzajnej. </w:t>
      </w:r>
    </w:p>
    <w:p w14:paraId="104C9684" w14:textId="77777777" w:rsidR="00EA1D72" w:rsidRPr="00EA1D72" w:rsidRDefault="00EA1D72" w:rsidP="00EA1D72">
      <w:pPr>
        <w:numPr>
          <w:ilvl w:val="0"/>
          <w:numId w:val="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 xml:space="preserve">D.02.01.01 Wykonanie wykopów w gruntach nieskalistych. </w:t>
      </w:r>
    </w:p>
    <w:p w14:paraId="6536ECEA" w14:textId="4C948894" w:rsidR="00EA1D72" w:rsidRPr="00EA1D72" w:rsidRDefault="00EA1D72" w:rsidP="00EA1D72">
      <w:pPr>
        <w:numPr>
          <w:ilvl w:val="0"/>
          <w:numId w:val="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D.</w:t>
      </w:r>
      <w:r w:rsidR="004356A2">
        <w:rPr>
          <w:rFonts w:ascii="Arial" w:hAnsi="Arial" w:cs="Arial"/>
          <w:color w:val="00000A"/>
          <w:kern w:val="0"/>
          <w:sz w:val="20"/>
          <w:szCs w:val="20"/>
          <w14:ligatures w14:val="none"/>
        </w:rPr>
        <w:t>02.03.01 Wykonanie nasypów</w:t>
      </w:r>
    </w:p>
    <w:p w14:paraId="072BB83C" w14:textId="781A0140" w:rsidR="00EA1D72" w:rsidRPr="00EA1D72" w:rsidRDefault="00EA1D72" w:rsidP="00EA1D72">
      <w:pPr>
        <w:numPr>
          <w:ilvl w:val="0"/>
          <w:numId w:val="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 xml:space="preserve">D-06.01.01. Umocnienie powierzchniowe skarp </w:t>
      </w:r>
      <w:r w:rsidR="004356A2">
        <w:rPr>
          <w:rFonts w:ascii="Arial" w:hAnsi="Arial" w:cs="Arial"/>
          <w:color w:val="00000A"/>
          <w:kern w:val="0"/>
          <w:sz w:val="20"/>
          <w:szCs w:val="20"/>
          <w14:ligatures w14:val="none"/>
        </w:rPr>
        <w:t>materacami gabionowymi</w:t>
      </w:r>
    </w:p>
    <w:p w14:paraId="33478680" w14:textId="77777777" w:rsidR="00EA1D72" w:rsidRPr="00EA1D72" w:rsidRDefault="00EA1D72" w:rsidP="00EA1D72">
      <w:pPr>
        <w:autoSpaceDE w:val="0"/>
        <w:autoSpaceDN w:val="0"/>
        <w:adjustRightInd w:val="0"/>
        <w:spacing w:after="0" w:line="240" w:lineRule="auto"/>
        <w:rPr>
          <w:rFonts w:ascii="Arial,Bold" w:hAnsi="Arial,Bold" w:cs="Arial,Bold"/>
          <w:b/>
          <w:bCs/>
          <w:kern w:val="0"/>
          <w:sz w:val="20"/>
          <w:szCs w:val="20"/>
          <w14:ligatures w14:val="none"/>
        </w:rPr>
      </w:pPr>
    </w:p>
    <w:p w14:paraId="59FFB8E3" w14:textId="77777777" w:rsidR="00EA1D72" w:rsidRPr="00EA1D72" w:rsidRDefault="00EA1D72" w:rsidP="00EA1D72">
      <w:pPr>
        <w:autoSpaceDE w:val="0"/>
        <w:autoSpaceDN w:val="0"/>
        <w:adjustRightInd w:val="0"/>
        <w:spacing w:after="0" w:line="240" w:lineRule="auto"/>
        <w:rPr>
          <w:rFonts w:ascii="Arial,Bold" w:hAnsi="Arial,Bold" w:cs="Arial,Bold"/>
          <w:b/>
          <w:bCs/>
          <w:kern w:val="0"/>
          <w:sz w:val="20"/>
          <w:szCs w:val="20"/>
          <w14:ligatures w14:val="none"/>
        </w:rPr>
      </w:pPr>
      <w:r w:rsidRPr="00EA1D72">
        <w:rPr>
          <w:rFonts w:ascii="Arial,Bold" w:hAnsi="Arial,Bold" w:cs="Arial,Bold"/>
          <w:b/>
          <w:bCs/>
          <w:kern w:val="0"/>
          <w:sz w:val="20"/>
          <w:szCs w:val="20"/>
          <w14:ligatures w14:val="none"/>
        </w:rPr>
        <w:t>1.4. Określenia podstawowe</w:t>
      </w:r>
    </w:p>
    <w:p w14:paraId="4264B4E1" w14:textId="77777777" w:rsidR="00EA1D72" w:rsidRPr="00EA1D72" w:rsidRDefault="00EA1D72" w:rsidP="00EA1D72">
      <w:pPr>
        <w:autoSpaceDE w:val="0"/>
        <w:autoSpaceDN w:val="0"/>
        <w:adjustRightInd w:val="0"/>
        <w:spacing w:after="0" w:line="240" w:lineRule="auto"/>
        <w:rPr>
          <w:rFonts w:ascii="Arial,Bold" w:hAnsi="Arial,Bold" w:cs="Arial,Bold"/>
          <w:b/>
          <w:bCs/>
          <w:kern w:val="0"/>
          <w:sz w:val="20"/>
          <w:szCs w:val="20"/>
          <w14:ligatures w14:val="none"/>
        </w:rPr>
      </w:pPr>
    </w:p>
    <w:p w14:paraId="2C7C0277"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Użyte w ST wymienione poniżej określenia należy rozumieć w każdym przypadku następująco:</w:t>
      </w:r>
    </w:p>
    <w:p w14:paraId="1CB68A5E"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21E70BFF" w14:textId="79CD94A9"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Bold" w:hAnsi="Arial,Bold" w:cs="Arial,Bold"/>
          <w:b/>
          <w:bCs/>
          <w:kern w:val="0"/>
          <w:sz w:val="20"/>
          <w:szCs w:val="20"/>
          <w14:ligatures w14:val="none"/>
        </w:rPr>
        <w:t>1.4.</w:t>
      </w:r>
      <w:r w:rsidR="005268AE">
        <w:rPr>
          <w:rFonts w:ascii="Arial,Bold" w:hAnsi="Arial,Bold" w:cs="Arial,Bold"/>
          <w:b/>
          <w:bCs/>
          <w:kern w:val="0"/>
          <w:sz w:val="20"/>
          <w:szCs w:val="20"/>
          <w14:ligatures w14:val="none"/>
        </w:rPr>
        <w:t>1</w:t>
      </w:r>
      <w:r w:rsidRPr="00EA1D72">
        <w:rPr>
          <w:rFonts w:ascii="Arial" w:hAnsi="Arial" w:cs="Arial"/>
          <w:kern w:val="0"/>
          <w:sz w:val="20"/>
          <w:szCs w:val="20"/>
          <w14:ligatures w14:val="none"/>
        </w:rPr>
        <w:t>. Darnina - płat lub pasmo wierzchniej warstwy gleby, przerośniętej i związanej korzeniami roślinności trawiastej.</w:t>
      </w:r>
    </w:p>
    <w:p w14:paraId="37C3F2EE"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734B5E43" w14:textId="7C2C0478"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Bold" w:hAnsi="Arial,Bold" w:cs="Arial,Bold"/>
          <w:b/>
          <w:bCs/>
          <w:kern w:val="0"/>
          <w:sz w:val="20"/>
          <w:szCs w:val="20"/>
          <w14:ligatures w14:val="none"/>
        </w:rPr>
        <w:t>1.4.</w:t>
      </w:r>
      <w:r w:rsidR="005268AE">
        <w:rPr>
          <w:rFonts w:ascii="Arial,Bold" w:hAnsi="Arial,Bold" w:cs="Arial,Bold"/>
          <w:b/>
          <w:bCs/>
          <w:kern w:val="0"/>
          <w:sz w:val="20"/>
          <w:szCs w:val="20"/>
          <w14:ligatures w14:val="none"/>
        </w:rPr>
        <w:t>2</w:t>
      </w:r>
      <w:r w:rsidRPr="00EA1D72">
        <w:rPr>
          <w:rFonts w:ascii="Arial,Bold" w:hAnsi="Arial,Bold" w:cs="Arial,Bold"/>
          <w:b/>
          <w:bCs/>
          <w:kern w:val="0"/>
          <w:sz w:val="20"/>
          <w:szCs w:val="20"/>
          <w14:ligatures w14:val="none"/>
        </w:rPr>
        <w:t>.</w:t>
      </w:r>
      <w:r w:rsidRPr="00EA1D72">
        <w:rPr>
          <w:rFonts w:ascii="Arial" w:hAnsi="Arial" w:cs="Arial"/>
          <w:kern w:val="0"/>
          <w:sz w:val="20"/>
          <w:szCs w:val="20"/>
          <w14:ligatures w14:val="none"/>
        </w:rPr>
        <w:t>Osoba wyznaczona przez Zamawiającego – osoba odpowiedzialna za nadzorowanie robót.</w:t>
      </w:r>
    </w:p>
    <w:p w14:paraId="2D6C2D52"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2A137BBB" w14:textId="052C79B9"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Bold" w:hAnsi="Arial,Bold" w:cs="Arial,Bold"/>
          <w:b/>
          <w:bCs/>
          <w:kern w:val="0"/>
          <w:sz w:val="20"/>
          <w:szCs w:val="20"/>
          <w14:ligatures w14:val="none"/>
        </w:rPr>
        <w:t>1.4.</w:t>
      </w:r>
      <w:r w:rsidR="005268AE">
        <w:rPr>
          <w:rFonts w:ascii="Arial,Bold" w:hAnsi="Arial,Bold" w:cs="Arial,Bold"/>
          <w:b/>
          <w:bCs/>
          <w:kern w:val="0"/>
          <w:sz w:val="20"/>
          <w:szCs w:val="20"/>
          <w14:ligatures w14:val="none"/>
        </w:rPr>
        <w:t>3</w:t>
      </w:r>
      <w:r w:rsidRPr="00EA1D72">
        <w:rPr>
          <w:rFonts w:ascii="Arial,Bold" w:hAnsi="Arial,Bold" w:cs="Arial,Bold"/>
          <w:b/>
          <w:bCs/>
          <w:kern w:val="0"/>
          <w:sz w:val="20"/>
          <w:szCs w:val="20"/>
          <w14:ligatures w14:val="none"/>
        </w:rPr>
        <w:t xml:space="preserve">. </w:t>
      </w:r>
      <w:r w:rsidRPr="00EA1D72">
        <w:rPr>
          <w:rFonts w:ascii="Arial" w:hAnsi="Arial" w:cs="Arial"/>
          <w:kern w:val="0"/>
          <w:sz w:val="20"/>
          <w:szCs w:val="20"/>
          <w14:ligatures w14:val="none"/>
        </w:rPr>
        <w:t>Kierownik budowy - osoba wyznaczona przez Wykonawcę, upoważniona do kierowania robotami i do występowania w jego imieniu w sprawach realizacji robót.</w:t>
      </w:r>
    </w:p>
    <w:p w14:paraId="487E7FB6"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37F64D99" w14:textId="268B57D3"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Bold" w:hAnsi="Arial,Bold" w:cs="Arial,Bold"/>
          <w:b/>
          <w:bCs/>
          <w:kern w:val="0"/>
          <w:sz w:val="20"/>
          <w:szCs w:val="20"/>
          <w14:ligatures w14:val="none"/>
        </w:rPr>
        <w:t>1.4.</w:t>
      </w:r>
      <w:r w:rsidR="005268AE">
        <w:rPr>
          <w:rFonts w:ascii="Arial,Bold" w:hAnsi="Arial,Bold" w:cs="Arial,Bold"/>
          <w:b/>
          <w:bCs/>
          <w:kern w:val="0"/>
          <w:sz w:val="20"/>
          <w:szCs w:val="20"/>
          <w14:ligatures w14:val="none"/>
        </w:rPr>
        <w:t>4</w:t>
      </w:r>
      <w:r w:rsidRPr="00EA1D72">
        <w:rPr>
          <w:rFonts w:ascii="Arial,Bold" w:hAnsi="Arial,Bold" w:cs="Arial,Bold"/>
          <w:b/>
          <w:bCs/>
          <w:kern w:val="0"/>
          <w:sz w:val="20"/>
          <w:szCs w:val="20"/>
          <w14:ligatures w14:val="none"/>
        </w:rPr>
        <w:t xml:space="preserve">. </w:t>
      </w:r>
      <w:r w:rsidRPr="00EA1D72">
        <w:rPr>
          <w:rFonts w:ascii="Arial" w:hAnsi="Arial" w:cs="Arial"/>
          <w:kern w:val="0"/>
          <w:sz w:val="20"/>
          <w:szCs w:val="20"/>
          <w14:ligatures w14:val="none"/>
        </w:rPr>
        <w:t>Materiały - wszelkie tworzywa niezbędne do wykonania właściwego robót.</w:t>
      </w:r>
    </w:p>
    <w:p w14:paraId="7F0BB04F"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7E77BCB5" w14:textId="3276747B"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Bold" w:hAnsi="Arial,Bold" w:cs="Arial,Bold"/>
          <w:b/>
          <w:bCs/>
          <w:kern w:val="0"/>
          <w:sz w:val="20"/>
          <w:szCs w:val="20"/>
          <w14:ligatures w14:val="none"/>
        </w:rPr>
        <w:t>1.4.</w:t>
      </w:r>
      <w:r w:rsidR="005268AE">
        <w:rPr>
          <w:rFonts w:ascii="Arial,Bold" w:hAnsi="Arial,Bold" w:cs="Arial,Bold"/>
          <w:b/>
          <w:bCs/>
          <w:kern w:val="0"/>
          <w:sz w:val="20"/>
          <w:szCs w:val="20"/>
          <w14:ligatures w14:val="none"/>
        </w:rPr>
        <w:t>5</w:t>
      </w:r>
      <w:r w:rsidRPr="00EA1D72">
        <w:rPr>
          <w:rFonts w:ascii="Arial,Bold" w:hAnsi="Arial,Bold" w:cs="Arial,Bold"/>
          <w:b/>
          <w:bCs/>
          <w:kern w:val="0"/>
          <w:sz w:val="20"/>
          <w:szCs w:val="20"/>
          <w14:ligatures w14:val="none"/>
        </w:rPr>
        <w:t xml:space="preserve">. </w:t>
      </w:r>
      <w:r w:rsidRPr="00EA1D72">
        <w:rPr>
          <w:rFonts w:ascii="Arial" w:hAnsi="Arial" w:cs="Arial"/>
          <w:kern w:val="0"/>
          <w:sz w:val="20"/>
          <w:szCs w:val="20"/>
          <w14:ligatures w14:val="none"/>
        </w:rPr>
        <w:t xml:space="preserve">Niweleta - wysokościowe i geometryczne rozwinięcie na płaszczyźnie pionowego przekroju w osi </w:t>
      </w:r>
      <w:r w:rsidR="005268AE">
        <w:rPr>
          <w:rFonts w:ascii="Arial" w:hAnsi="Arial" w:cs="Arial"/>
          <w:kern w:val="0"/>
          <w:sz w:val="20"/>
          <w:szCs w:val="20"/>
          <w14:ligatures w14:val="none"/>
        </w:rPr>
        <w:t>zbiornika</w:t>
      </w:r>
      <w:r w:rsidRPr="00EA1D72">
        <w:rPr>
          <w:rFonts w:ascii="Arial" w:hAnsi="Arial" w:cs="Arial"/>
          <w:kern w:val="0"/>
          <w:sz w:val="20"/>
          <w:szCs w:val="20"/>
          <w14:ligatures w14:val="none"/>
        </w:rPr>
        <w:t>.</w:t>
      </w:r>
    </w:p>
    <w:p w14:paraId="528F6F41"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63ABE20F" w14:textId="6AEE1922"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Bold" w:hAnsi="Arial,Bold" w:cs="Arial,Bold"/>
          <w:b/>
          <w:bCs/>
          <w:kern w:val="0"/>
          <w:sz w:val="20"/>
          <w:szCs w:val="20"/>
          <w14:ligatures w14:val="none"/>
        </w:rPr>
        <w:t>1.4.</w:t>
      </w:r>
      <w:r w:rsidR="005268AE">
        <w:rPr>
          <w:rFonts w:ascii="Arial,Bold" w:hAnsi="Arial,Bold" w:cs="Arial,Bold"/>
          <w:b/>
          <w:bCs/>
          <w:kern w:val="0"/>
          <w:sz w:val="20"/>
          <w:szCs w:val="20"/>
          <w14:ligatures w14:val="none"/>
        </w:rPr>
        <w:t>6</w:t>
      </w:r>
      <w:r w:rsidRPr="00EA1D72">
        <w:rPr>
          <w:rFonts w:ascii="Arial,Bold" w:hAnsi="Arial,Bold" w:cs="Arial,Bold"/>
          <w:b/>
          <w:bCs/>
          <w:kern w:val="0"/>
          <w:sz w:val="20"/>
          <w:szCs w:val="20"/>
          <w14:ligatures w14:val="none"/>
        </w:rPr>
        <w:t xml:space="preserve">. </w:t>
      </w:r>
      <w:r w:rsidRPr="00EA1D72">
        <w:rPr>
          <w:rFonts w:ascii="Arial" w:hAnsi="Arial" w:cs="Arial"/>
          <w:kern w:val="0"/>
          <w:sz w:val="20"/>
          <w:szCs w:val="20"/>
          <w14:ligatures w14:val="none"/>
        </w:rPr>
        <w:t>Przetargowa dokumentacja projektowa - część dokumentacji projektowej, która wskazuje lokalizację, charakterystykę i wymiary obiektu będącego przedmiotem robót.</w:t>
      </w:r>
    </w:p>
    <w:p w14:paraId="540C444C"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75A4F232" w14:textId="0121FB00"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Bold" w:hAnsi="Arial,Bold" w:cs="Arial,Bold"/>
          <w:b/>
          <w:bCs/>
          <w:kern w:val="0"/>
          <w:sz w:val="20"/>
          <w:szCs w:val="20"/>
          <w14:ligatures w14:val="none"/>
        </w:rPr>
        <w:t>1.4.</w:t>
      </w:r>
      <w:r w:rsidR="005268AE">
        <w:rPr>
          <w:rFonts w:ascii="Arial,Bold" w:hAnsi="Arial,Bold" w:cs="Arial,Bold"/>
          <w:b/>
          <w:bCs/>
          <w:kern w:val="0"/>
          <w:sz w:val="20"/>
          <w:szCs w:val="20"/>
          <w14:ligatures w14:val="none"/>
        </w:rPr>
        <w:t>7</w:t>
      </w:r>
      <w:r w:rsidRPr="00EA1D72">
        <w:rPr>
          <w:rFonts w:ascii="Arial,Bold" w:hAnsi="Arial,Bold" w:cs="Arial,Bold"/>
          <w:b/>
          <w:bCs/>
          <w:kern w:val="0"/>
          <w:sz w:val="20"/>
          <w:szCs w:val="20"/>
          <w14:ligatures w14:val="none"/>
        </w:rPr>
        <w:t xml:space="preserve">. </w:t>
      </w:r>
      <w:r w:rsidRPr="00EA1D72">
        <w:rPr>
          <w:rFonts w:ascii="Arial" w:hAnsi="Arial" w:cs="Arial"/>
          <w:kern w:val="0"/>
          <w:sz w:val="20"/>
          <w:szCs w:val="20"/>
          <w14:ligatures w14:val="none"/>
        </w:rPr>
        <w:t>Ślepy kosztorys - wykaz robót z podaniem ich ilości (przedmiarem) w kolejności technologicznej ich wykonania.</w:t>
      </w:r>
    </w:p>
    <w:p w14:paraId="53EC5928"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2D252A13" w14:textId="599BABE5"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Bold" w:hAnsi="Arial,Bold" w:cs="Arial,Bold"/>
          <w:b/>
          <w:bCs/>
          <w:kern w:val="0"/>
          <w:sz w:val="20"/>
          <w:szCs w:val="20"/>
          <w14:ligatures w14:val="none"/>
        </w:rPr>
        <w:t>1.4.</w:t>
      </w:r>
      <w:r w:rsidR="005268AE">
        <w:rPr>
          <w:rFonts w:ascii="Arial,Bold" w:hAnsi="Arial,Bold" w:cs="Arial,Bold"/>
          <w:b/>
          <w:bCs/>
          <w:kern w:val="0"/>
          <w:sz w:val="20"/>
          <w:szCs w:val="20"/>
          <w14:ligatures w14:val="none"/>
        </w:rPr>
        <w:t>8</w:t>
      </w:r>
      <w:r w:rsidRPr="00EA1D72">
        <w:rPr>
          <w:rFonts w:ascii="Arial,Bold" w:hAnsi="Arial,Bold" w:cs="Arial,Bold"/>
          <w:b/>
          <w:bCs/>
          <w:kern w:val="0"/>
          <w:sz w:val="20"/>
          <w:szCs w:val="20"/>
          <w14:ligatures w14:val="none"/>
        </w:rPr>
        <w:t xml:space="preserve">. </w:t>
      </w:r>
      <w:r w:rsidRPr="00EA1D72">
        <w:rPr>
          <w:rFonts w:ascii="Arial" w:hAnsi="Arial" w:cs="Arial"/>
          <w:kern w:val="0"/>
          <w:sz w:val="20"/>
          <w:szCs w:val="20"/>
          <w14:ligatures w14:val="none"/>
        </w:rPr>
        <w:t>Teren budowy - teren udostępniony przez Zamawiającego dla wykonania na nim robót oraz inne miejsca tworzące część terenu budowy.</w:t>
      </w:r>
    </w:p>
    <w:p w14:paraId="05CBECE1" w14:textId="77777777" w:rsidR="00EA1D72" w:rsidRPr="00EA1D72" w:rsidRDefault="00EA1D72" w:rsidP="00EA1D72">
      <w:pPr>
        <w:spacing w:after="0" w:line="240" w:lineRule="auto"/>
        <w:jc w:val="both"/>
        <w:rPr>
          <w:rFonts w:ascii="Arial" w:hAnsi="Arial" w:cs="Arial"/>
          <w:kern w:val="0"/>
          <w:sz w:val="20"/>
          <w:szCs w:val="20"/>
          <w14:ligatures w14:val="none"/>
        </w:rPr>
      </w:pPr>
    </w:p>
    <w:p w14:paraId="7B4B1C45" w14:textId="77777777" w:rsidR="00EA1D72" w:rsidRPr="00EA1D72" w:rsidRDefault="00EA1D72" w:rsidP="00EA1D72">
      <w:pPr>
        <w:autoSpaceDE w:val="0"/>
        <w:autoSpaceDN w:val="0"/>
        <w:adjustRightInd w:val="0"/>
        <w:spacing w:after="0" w:line="240" w:lineRule="auto"/>
        <w:jc w:val="both"/>
        <w:rPr>
          <w:rFonts w:ascii="Arial,Bold" w:hAnsi="Arial,Bold" w:cs="Arial,Bold"/>
          <w:b/>
          <w:bCs/>
          <w:kern w:val="0"/>
          <w:sz w:val="20"/>
          <w:szCs w:val="20"/>
          <w14:ligatures w14:val="none"/>
        </w:rPr>
      </w:pPr>
      <w:r w:rsidRPr="00EA1D72">
        <w:rPr>
          <w:rFonts w:ascii="Arial,Bold" w:hAnsi="Arial,Bold" w:cs="Arial,Bold"/>
          <w:b/>
          <w:bCs/>
          <w:kern w:val="0"/>
          <w:sz w:val="20"/>
          <w:szCs w:val="20"/>
          <w14:ligatures w14:val="none"/>
        </w:rPr>
        <w:t>1.5. Ogólne wymagania dotyczące robót</w:t>
      </w:r>
    </w:p>
    <w:p w14:paraId="0B888D8A" w14:textId="77777777" w:rsidR="00EA1D72" w:rsidRPr="00EA1D72" w:rsidRDefault="00EA1D72" w:rsidP="00EA1D72">
      <w:pPr>
        <w:autoSpaceDE w:val="0"/>
        <w:autoSpaceDN w:val="0"/>
        <w:adjustRightInd w:val="0"/>
        <w:spacing w:after="0" w:line="240" w:lineRule="auto"/>
        <w:jc w:val="both"/>
        <w:rPr>
          <w:rFonts w:ascii="Arial,Bold" w:hAnsi="Arial,Bold" w:cs="Arial,Bold"/>
          <w:b/>
          <w:bCs/>
          <w:kern w:val="0"/>
          <w:sz w:val="20"/>
          <w:szCs w:val="20"/>
          <w14:ligatures w14:val="none"/>
        </w:rPr>
      </w:pPr>
    </w:p>
    <w:p w14:paraId="10AA8E06"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Wykonawca jest odpowiedzialny za jakość wykonanych robót, bezpieczeństwo wszelkich czynności</w:t>
      </w:r>
    </w:p>
    <w:p w14:paraId="7A173A11"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na terenie budowy.</w:t>
      </w:r>
    </w:p>
    <w:p w14:paraId="681B9FBA"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06CB7EA9"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Bold" w:hAnsi="Arial,Bold" w:cs="Arial,Bold"/>
          <w:b/>
          <w:bCs/>
          <w:kern w:val="0"/>
          <w:sz w:val="20"/>
          <w:szCs w:val="20"/>
          <w14:ligatures w14:val="none"/>
        </w:rPr>
        <w:t xml:space="preserve">1.5.1. </w:t>
      </w:r>
      <w:r w:rsidRPr="00EA1D72">
        <w:rPr>
          <w:rFonts w:ascii="Arial" w:hAnsi="Arial" w:cs="Arial"/>
          <w:kern w:val="0"/>
          <w:sz w:val="20"/>
          <w:szCs w:val="20"/>
          <w14:ligatures w14:val="none"/>
        </w:rPr>
        <w:t>Przekazanie terenu budowy</w:t>
      </w:r>
    </w:p>
    <w:p w14:paraId="47C6D5F0" w14:textId="36905DFE"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 xml:space="preserve">Zamawiający wskaże w terenie </w:t>
      </w:r>
      <w:r w:rsidR="001870E6">
        <w:rPr>
          <w:rFonts w:ascii="Arial" w:hAnsi="Arial" w:cs="Arial"/>
          <w:kern w:val="0"/>
          <w:sz w:val="20"/>
          <w:szCs w:val="20"/>
          <w14:ligatures w14:val="none"/>
        </w:rPr>
        <w:t>miejsce budowy stawu</w:t>
      </w:r>
      <w:r w:rsidRPr="00EA1D72">
        <w:rPr>
          <w:rFonts w:ascii="Arial" w:hAnsi="Arial" w:cs="Arial"/>
          <w:kern w:val="0"/>
          <w:sz w:val="20"/>
          <w:szCs w:val="20"/>
          <w14:ligatures w14:val="none"/>
        </w:rPr>
        <w:t xml:space="preserve">. </w:t>
      </w:r>
    </w:p>
    <w:p w14:paraId="320A2909"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4AD517BC"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Bold" w:hAnsi="Arial,Bold" w:cs="Arial,Bold"/>
          <w:b/>
          <w:bCs/>
          <w:kern w:val="0"/>
          <w:sz w:val="20"/>
          <w:szCs w:val="20"/>
          <w14:ligatures w14:val="none"/>
        </w:rPr>
        <w:t xml:space="preserve">1.5.2. </w:t>
      </w:r>
      <w:r w:rsidRPr="00EA1D72">
        <w:rPr>
          <w:rFonts w:ascii="Arial" w:hAnsi="Arial" w:cs="Arial"/>
          <w:kern w:val="0"/>
          <w:sz w:val="20"/>
          <w:szCs w:val="20"/>
          <w14:ligatures w14:val="none"/>
        </w:rPr>
        <w:t>Zabezpieczenie terenu budowy</w:t>
      </w:r>
    </w:p>
    <w:p w14:paraId="6BFC5C7D"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Roboty konserwacyjne, modernizacyjne/ przebudowa i remontowe („pod ruchem”) – jeżeli zaistnieje taka potrzeba. Wykonawca jest zobowiązany do utrzymania ruchu publicznego oraz utrzymania istniejących obiektów (jezdnie, ciągi piesze, znaki drogowe, urządzenia odwodnienia itp.) na terenie budowy, w okresie trwania robót, aż do zakończenia i odbioru ostatecznego robót. W czasie wykonywania robót Wykonawca dostarczy, zainstaluje i będzie obsługiwał wszystkie tymczasowe urządzenia zabezpieczające takie jak: zapory, światła ostrzegawcze, sygnały, itp., zapewniając w ten sposób bezpieczeństwo pojazdów i pieszych. Wykonawca zapewni stałe warunki widoczności w dzień i w nocy tych zapór i znaków, dla których jest to nieodzowne ze względów bezpieczeństwa. Wszystkie znaki, zapory i inne urządzenia zabezpieczające będą akceptowane przez Inspektora Nadzoru. Koszt zabezpieczenia terenu budowy nie podlega odrębnej zapłacie i przyjmuje się, że jest włączony w cenę kontraktową.</w:t>
      </w:r>
    </w:p>
    <w:p w14:paraId="4B751568"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65C30322"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Bold" w:hAnsi="Arial,Bold" w:cs="Arial,Bold"/>
          <w:b/>
          <w:bCs/>
          <w:kern w:val="0"/>
          <w:sz w:val="20"/>
          <w:szCs w:val="20"/>
          <w14:ligatures w14:val="none"/>
        </w:rPr>
        <w:t xml:space="preserve">1.5.3. </w:t>
      </w:r>
      <w:r w:rsidRPr="00EA1D72">
        <w:rPr>
          <w:rFonts w:ascii="Arial" w:hAnsi="Arial" w:cs="Arial"/>
          <w:kern w:val="0"/>
          <w:sz w:val="20"/>
          <w:szCs w:val="20"/>
          <w14:ligatures w14:val="none"/>
        </w:rPr>
        <w:t>Ochrona środowiska w czasie wykonywania robót</w:t>
      </w:r>
    </w:p>
    <w:p w14:paraId="055C0CB7"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kern w:val="0"/>
          <w:sz w:val="20"/>
          <w:szCs w:val="20"/>
          <w14:ligatures w14:val="none"/>
        </w:rPr>
        <w:t>Wykonawca ma obowiązek znać i stosować w czasie prowadzenia robót wszelkie przepisy dotyczące</w:t>
      </w:r>
    </w:p>
    <w:p w14:paraId="37608865"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kern w:val="0"/>
          <w:sz w:val="20"/>
          <w:szCs w:val="20"/>
          <w14:ligatures w14:val="none"/>
        </w:rPr>
        <w:t>ochrony środowiska naturalnego.</w:t>
      </w:r>
    </w:p>
    <w:p w14:paraId="0D5D6236"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528D6B16"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 okresie trwania budowy i wykańczania robót Wykonawca będzie:</w:t>
      </w:r>
    </w:p>
    <w:p w14:paraId="1652110C" w14:textId="77777777" w:rsidR="00EA1D72" w:rsidRPr="00EA1D72" w:rsidRDefault="00EA1D72" w:rsidP="00EA1D72">
      <w:pPr>
        <w:numPr>
          <w:ilvl w:val="0"/>
          <w:numId w:val="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utrzymywać teren budowy w stanie bez wody stojącej,</w:t>
      </w:r>
    </w:p>
    <w:p w14:paraId="6564BBF8" w14:textId="77777777" w:rsidR="00EA1D72" w:rsidRPr="00EA1D72" w:rsidRDefault="00EA1D72" w:rsidP="00EA1D72">
      <w:pPr>
        <w:numPr>
          <w:ilvl w:val="0"/>
          <w:numId w:val="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w:t>
      </w:r>
    </w:p>
    <w:p w14:paraId="648C054A" w14:textId="77777777" w:rsidR="00EA1D72" w:rsidRPr="00EA1D72" w:rsidRDefault="00EA1D72" w:rsidP="00EA1D72">
      <w:pPr>
        <w:autoSpaceDE w:val="0"/>
        <w:autoSpaceDN w:val="0"/>
        <w:adjustRightInd w:val="0"/>
        <w:spacing w:after="0" w:line="240" w:lineRule="auto"/>
        <w:rPr>
          <w:rFonts w:ascii="Symbol" w:hAnsi="Symbol" w:cs="Symbol"/>
          <w:kern w:val="0"/>
          <w:sz w:val="20"/>
          <w:szCs w:val="20"/>
          <w14:ligatures w14:val="none"/>
        </w:rPr>
      </w:pPr>
    </w:p>
    <w:p w14:paraId="6AB3CCCF"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kern w:val="0"/>
          <w:sz w:val="20"/>
          <w:szCs w:val="20"/>
          <w14:ligatures w14:val="none"/>
        </w:rPr>
        <w:t>Stosując się do tych wymagań będzie miał szczególny wzgląd na:</w:t>
      </w:r>
    </w:p>
    <w:p w14:paraId="0EC514BE" w14:textId="77777777" w:rsidR="00EA1D72" w:rsidRPr="00EA1D72" w:rsidRDefault="00EA1D72" w:rsidP="00EA1D72">
      <w:pPr>
        <w:numPr>
          <w:ilvl w:val="0"/>
          <w:numId w:val="4"/>
        </w:numPr>
        <w:suppressAutoHyphens/>
        <w:autoSpaceDE w:val="0"/>
        <w:autoSpaceDN w:val="0"/>
        <w:adjustRightInd w:val="0"/>
        <w:spacing w:after="0" w:line="240" w:lineRule="auto"/>
        <w:contextualSpacing/>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lokalizację baz, warsztatów, magazynów, składowisk, ukopów i dróg dojazdowych,</w:t>
      </w:r>
    </w:p>
    <w:p w14:paraId="39B973F2" w14:textId="77777777" w:rsidR="00EA1D72" w:rsidRPr="00EA1D72" w:rsidRDefault="00EA1D72" w:rsidP="00EA1D72">
      <w:pPr>
        <w:numPr>
          <w:ilvl w:val="0"/>
          <w:numId w:val="4"/>
        </w:numPr>
        <w:suppressAutoHyphens/>
        <w:autoSpaceDE w:val="0"/>
        <w:autoSpaceDN w:val="0"/>
        <w:adjustRightInd w:val="0"/>
        <w:spacing w:after="0" w:line="240" w:lineRule="auto"/>
        <w:contextualSpacing/>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środki ostrożności i zabezpieczenia przed:</w:t>
      </w:r>
    </w:p>
    <w:p w14:paraId="1AA1EA3A" w14:textId="77777777" w:rsidR="00EA1D72" w:rsidRPr="00EA1D72" w:rsidRDefault="00EA1D72" w:rsidP="00EA1D72">
      <w:pPr>
        <w:numPr>
          <w:ilvl w:val="0"/>
          <w:numId w:val="5"/>
        </w:numPr>
        <w:suppressAutoHyphens/>
        <w:autoSpaceDE w:val="0"/>
        <w:autoSpaceDN w:val="0"/>
        <w:adjustRightInd w:val="0"/>
        <w:spacing w:after="0" w:line="240" w:lineRule="auto"/>
        <w:contextualSpacing/>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zanieczyszczeniem zbiorników i cieków wodnych pyłami lub substancjami toksycznymi,</w:t>
      </w:r>
    </w:p>
    <w:p w14:paraId="50A36858" w14:textId="77777777" w:rsidR="00EA1D72" w:rsidRPr="00EA1D72" w:rsidRDefault="00EA1D72" w:rsidP="00EA1D72">
      <w:pPr>
        <w:numPr>
          <w:ilvl w:val="0"/>
          <w:numId w:val="5"/>
        </w:numPr>
        <w:suppressAutoHyphens/>
        <w:autoSpaceDE w:val="0"/>
        <w:autoSpaceDN w:val="0"/>
        <w:adjustRightInd w:val="0"/>
        <w:spacing w:after="0" w:line="240" w:lineRule="auto"/>
        <w:contextualSpacing/>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 xml:space="preserve"> zanieczyszczeniem powietrza pyłami i gazami,</w:t>
      </w:r>
    </w:p>
    <w:p w14:paraId="27E6D76E" w14:textId="77777777" w:rsidR="00EA1D72" w:rsidRPr="00EA1D72" w:rsidRDefault="00EA1D72" w:rsidP="00EA1D72">
      <w:pPr>
        <w:numPr>
          <w:ilvl w:val="0"/>
          <w:numId w:val="5"/>
        </w:numPr>
        <w:suppressAutoHyphens/>
        <w:autoSpaceDE w:val="0"/>
        <w:autoSpaceDN w:val="0"/>
        <w:adjustRightInd w:val="0"/>
        <w:spacing w:after="0" w:line="240" w:lineRule="auto"/>
        <w:contextualSpacing/>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 xml:space="preserve"> możliwością powstania pożaru.</w:t>
      </w:r>
    </w:p>
    <w:p w14:paraId="5DE35A2C"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color w:val="00000A"/>
          <w:kern w:val="0"/>
          <w:sz w:val="24"/>
          <w:szCs w:val="24"/>
          <w14:ligatures w14:val="none"/>
        </w:rPr>
      </w:pPr>
    </w:p>
    <w:p w14:paraId="76072133"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Bold" w:hAnsi="Arial,Bold" w:cs="Arial,Bold"/>
          <w:b/>
          <w:bCs/>
          <w:kern w:val="0"/>
          <w:sz w:val="20"/>
          <w:szCs w:val="20"/>
          <w14:ligatures w14:val="none"/>
        </w:rPr>
        <w:t>1.5.4.</w:t>
      </w:r>
      <w:r w:rsidRPr="00EA1D72">
        <w:rPr>
          <w:rFonts w:ascii="Arial" w:hAnsi="Arial" w:cs="Arial"/>
          <w:kern w:val="0"/>
          <w:sz w:val="20"/>
          <w:szCs w:val="20"/>
          <w14:ligatures w14:val="none"/>
        </w:rPr>
        <w:t>Ochrona przeciwpożarowa</w:t>
      </w:r>
    </w:p>
    <w:p w14:paraId="0A918BDB"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Wykonawca będzie przestrzegać przepisy ochrony przeciwpożarowej. Wykonawca będzie utrzymywać, wymagany na podstawie odpowiednich przepisów sprawny sprzęt przeciwpożarowy, na terenie baz produkcyjnych, w pomieszczeniach biurowych, mieszkalnych, magazynach oraz w maszynach                                i pojazdach. Materiały łatwopalne będą składowane w sposób zgodny z odpowiednimi przepisami                            i zabezpieczone przed dostępem osób trzecich. Wykonawca będzie odpowiedzialny za wszelkie straty spowodowane pożarem wywołanym jako rezultat realizacji robót albo przez personel Wykonawcy.</w:t>
      </w:r>
    </w:p>
    <w:p w14:paraId="0CAEFA72" w14:textId="77777777" w:rsidR="00EA1D72" w:rsidRPr="00EA1D72" w:rsidRDefault="00EA1D72" w:rsidP="00EA1D72">
      <w:pPr>
        <w:autoSpaceDE w:val="0"/>
        <w:autoSpaceDN w:val="0"/>
        <w:adjustRightInd w:val="0"/>
        <w:spacing w:after="0" w:line="240" w:lineRule="auto"/>
        <w:rPr>
          <w:rFonts w:ascii="Arial,Bold" w:hAnsi="Arial,Bold" w:cs="Arial,Bold"/>
          <w:b/>
          <w:bCs/>
          <w:kern w:val="0"/>
          <w:sz w:val="20"/>
          <w:szCs w:val="20"/>
          <w14:ligatures w14:val="none"/>
        </w:rPr>
      </w:pPr>
    </w:p>
    <w:p w14:paraId="2FCAAF7F"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Bold" w:hAnsi="Arial,Bold" w:cs="Arial,Bold"/>
          <w:b/>
          <w:bCs/>
          <w:kern w:val="0"/>
          <w:sz w:val="20"/>
          <w:szCs w:val="20"/>
          <w14:ligatures w14:val="none"/>
        </w:rPr>
        <w:t xml:space="preserve">1.5.5. </w:t>
      </w:r>
      <w:r w:rsidRPr="00EA1D72">
        <w:rPr>
          <w:rFonts w:ascii="Arial" w:hAnsi="Arial" w:cs="Arial"/>
          <w:kern w:val="0"/>
          <w:sz w:val="20"/>
          <w:szCs w:val="20"/>
          <w14:ligatures w14:val="none"/>
        </w:rPr>
        <w:t>Materiały szkodliwe dla otoczenia</w:t>
      </w:r>
    </w:p>
    <w:p w14:paraId="0DBB6AF0"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Materiały, które w sposób trwały są szkodliwe dla otoczenia, nie będą dopuszczone do użycia. Nie dopuszcza się użycia materiałów wywołujących szkodliwe promieniowanie o stężeniu większym od dopuszczalnego, określonego odpowiednimi przepisami. Jeżeli Wykonawca użył materiałów szkodliwych dla otoczenia zgodnie ze specyfikacjami, a ich użycie spowodowało jakiekolwiek zagrożenie środowiska, to konsekwencje tego poniesie Zamawiający.</w:t>
      </w:r>
    </w:p>
    <w:p w14:paraId="6A023DD2" w14:textId="77777777" w:rsidR="00EA1D72" w:rsidRPr="00EA1D72" w:rsidRDefault="00EA1D72" w:rsidP="00EA1D72">
      <w:pPr>
        <w:autoSpaceDE w:val="0"/>
        <w:autoSpaceDN w:val="0"/>
        <w:adjustRightInd w:val="0"/>
        <w:spacing w:after="0" w:line="240" w:lineRule="auto"/>
        <w:rPr>
          <w:rFonts w:ascii="Arial,Bold" w:hAnsi="Arial,Bold" w:cs="Arial,Bold"/>
          <w:b/>
          <w:bCs/>
          <w:kern w:val="0"/>
          <w:sz w:val="20"/>
          <w:szCs w:val="20"/>
          <w14:ligatures w14:val="none"/>
        </w:rPr>
      </w:pPr>
    </w:p>
    <w:p w14:paraId="730A89D0"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Bold" w:hAnsi="Arial,Bold" w:cs="Arial,Bold"/>
          <w:b/>
          <w:bCs/>
          <w:kern w:val="0"/>
          <w:sz w:val="20"/>
          <w:szCs w:val="20"/>
          <w14:ligatures w14:val="none"/>
        </w:rPr>
        <w:t xml:space="preserve">1.5.6. </w:t>
      </w:r>
      <w:r w:rsidRPr="00EA1D72">
        <w:rPr>
          <w:rFonts w:ascii="Arial" w:hAnsi="Arial" w:cs="Arial"/>
          <w:kern w:val="0"/>
          <w:sz w:val="20"/>
          <w:szCs w:val="20"/>
          <w14:ligatures w14:val="none"/>
        </w:rPr>
        <w:t>Ochrona własności publicznej i prywatnej</w:t>
      </w:r>
    </w:p>
    <w:p w14:paraId="7655D94F" w14:textId="1E621482"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14:paraId="567EA981"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543992CD" w14:textId="77777777" w:rsid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14:paraId="542A9FD9" w14:textId="77777777" w:rsidR="00634AD8" w:rsidRPr="00EA1D72" w:rsidRDefault="00634AD8" w:rsidP="00EA1D72">
      <w:pPr>
        <w:autoSpaceDE w:val="0"/>
        <w:autoSpaceDN w:val="0"/>
        <w:adjustRightInd w:val="0"/>
        <w:spacing w:after="0" w:line="240" w:lineRule="auto"/>
        <w:jc w:val="both"/>
        <w:rPr>
          <w:rFonts w:ascii="Arial" w:hAnsi="Arial" w:cs="Arial"/>
          <w:kern w:val="0"/>
          <w:sz w:val="20"/>
          <w:szCs w:val="20"/>
          <w14:ligatures w14:val="none"/>
        </w:rPr>
      </w:pPr>
    </w:p>
    <w:p w14:paraId="3FC1B39D"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05147285"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Bold" w:hAnsi="Arial,Bold" w:cs="Arial,Bold"/>
          <w:b/>
          <w:bCs/>
          <w:kern w:val="0"/>
          <w:sz w:val="20"/>
          <w:szCs w:val="20"/>
          <w14:ligatures w14:val="none"/>
        </w:rPr>
        <w:lastRenderedPageBreak/>
        <w:t xml:space="preserve">1.5.7. </w:t>
      </w:r>
      <w:r w:rsidRPr="00EA1D72">
        <w:rPr>
          <w:rFonts w:ascii="Arial" w:hAnsi="Arial" w:cs="Arial"/>
          <w:kern w:val="0"/>
          <w:sz w:val="20"/>
          <w:szCs w:val="20"/>
          <w14:ligatures w14:val="none"/>
        </w:rPr>
        <w:t>Bezpieczeństwo i higiena pracy</w:t>
      </w:r>
    </w:p>
    <w:p w14:paraId="7C79FBAE"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Podczas realizacji robót Wykonawca będzie przestrzegać przepisów dotyczących bezpieczeństwa                        i higieny pracy. W szczególności Wykonawca ma obowiązek zadbać, aby personel nie wykonywał pracy w warunkach niebezpiecznych, szkodliwych dla zdrowia oraz nie spełniających odpowiednich wymagań sanitarnych. Wykonawca zapewni i będzie utrzymywał wszelkie urządzenia zabezpieczające, socjalne odpowiednią odzież dla ochrony życia i zdrowia osób zatrudnionych na budowie oraz dla zapewnienia</w:t>
      </w:r>
    </w:p>
    <w:p w14:paraId="6EB93838"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bezpieczeństwa publicznego.</w:t>
      </w:r>
    </w:p>
    <w:p w14:paraId="52AEBFD8" w14:textId="77777777" w:rsidR="00EA1D72" w:rsidRPr="00EA1D72" w:rsidRDefault="00EA1D72" w:rsidP="00EA1D72">
      <w:pPr>
        <w:autoSpaceDE w:val="0"/>
        <w:autoSpaceDN w:val="0"/>
        <w:adjustRightInd w:val="0"/>
        <w:spacing w:after="0" w:line="240" w:lineRule="auto"/>
        <w:rPr>
          <w:rFonts w:ascii="Arial,Bold" w:hAnsi="Arial,Bold" w:cs="Arial,Bold"/>
          <w:b/>
          <w:bCs/>
          <w:kern w:val="0"/>
          <w:sz w:val="20"/>
          <w:szCs w:val="20"/>
          <w14:ligatures w14:val="none"/>
        </w:rPr>
      </w:pPr>
    </w:p>
    <w:p w14:paraId="150292EB"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Bold" w:hAnsi="Arial,Bold" w:cs="Arial,Bold"/>
          <w:b/>
          <w:bCs/>
          <w:kern w:val="0"/>
          <w:sz w:val="20"/>
          <w:szCs w:val="20"/>
          <w14:ligatures w14:val="none"/>
        </w:rPr>
        <w:t xml:space="preserve">1.5.8. </w:t>
      </w:r>
      <w:r w:rsidRPr="00EA1D72">
        <w:rPr>
          <w:rFonts w:ascii="Arial" w:hAnsi="Arial" w:cs="Arial"/>
          <w:kern w:val="0"/>
          <w:sz w:val="20"/>
          <w:szCs w:val="20"/>
          <w14:ligatures w14:val="none"/>
        </w:rPr>
        <w:t>Ochrona i utrzymanie robót</w:t>
      </w:r>
    </w:p>
    <w:p w14:paraId="1ECB05DC"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Wykonawca będzie odpowiadał za ochronę robót i za wszelkie materiały i urządzenia używane do robót od daty rozpoczęcia do daty wydania potwierdzenia zakończenia robót przez Inspektora Nadzoru.</w:t>
      </w:r>
    </w:p>
    <w:p w14:paraId="6DAC7D25"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0D49E570" w14:textId="77777777" w:rsidR="00EA1D72" w:rsidRPr="00EA1D72" w:rsidRDefault="00EA1D72" w:rsidP="0054237C">
      <w:pPr>
        <w:numPr>
          <w:ilvl w:val="0"/>
          <w:numId w:val="26"/>
        </w:num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r w:rsidRPr="00EA1D72">
        <w:rPr>
          <w:rFonts w:ascii="Arial,Bold" w:hAnsi="Arial,Bold" w:cs="Arial,Bold"/>
          <w:b/>
          <w:bCs/>
          <w:color w:val="00000A"/>
          <w:kern w:val="0"/>
          <w:sz w:val="20"/>
          <w:szCs w:val="20"/>
          <w14:ligatures w14:val="none"/>
        </w:rPr>
        <w:t>MATERIAŁY</w:t>
      </w:r>
    </w:p>
    <w:p w14:paraId="66F3A9DD" w14:textId="77777777" w:rsidR="00EA1D72" w:rsidRPr="00EA1D72" w:rsidRDefault="00EA1D72" w:rsidP="00EA1D72">
      <w:pPr>
        <w:autoSpaceDE w:val="0"/>
        <w:autoSpaceDN w:val="0"/>
        <w:adjustRightInd w:val="0"/>
        <w:spacing w:after="0" w:line="240" w:lineRule="auto"/>
        <w:rPr>
          <w:rFonts w:ascii="Arial,Bold" w:hAnsi="Arial,Bold" w:cs="Arial,Bold"/>
          <w:b/>
          <w:bCs/>
          <w:kern w:val="0"/>
          <w:sz w:val="20"/>
          <w:szCs w:val="20"/>
          <w14:ligatures w14:val="none"/>
        </w:rPr>
      </w:pPr>
    </w:p>
    <w:p w14:paraId="2CC87B9F"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kern w:val="0"/>
          <w:sz w:val="20"/>
          <w:szCs w:val="20"/>
          <w14:ligatures w14:val="none"/>
        </w:rPr>
        <w:t>Wykonawca będzie zobowiązany do stosowania jedynie materiałów posiadających odpowiednie atesty</w:t>
      </w:r>
    </w:p>
    <w:p w14:paraId="223B51AA"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kern w:val="0"/>
          <w:sz w:val="20"/>
          <w:szCs w:val="20"/>
          <w14:ligatures w14:val="none"/>
        </w:rPr>
        <w:t>do stosowania przy robotach melioracyjnych.</w:t>
      </w:r>
    </w:p>
    <w:p w14:paraId="58B8A47F"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3E8B8FC0" w14:textId="77777777" w:rsidR="00EA1D72" w:rsidRPr="00EA1D72" w:rsidRDefault="00EA1D72" w:rsidP="0054237C">
      <w:pPr>
        <w:numPr>
          <w:ilvl w:val="0"/>
          <w:numId w:val="26"/>
        </w:num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r w:rsidRPr="00EA1D72">
        <w:rPr>
          <w:rFonts w:ascii="Arial,Bold" w:hAnsi="Arial,Bold" w:cs="Arial,Bold"/>
          <w:b/>
          <w:bCs/>
          <w:color w:val="00000A"/>
          <w:kern w:val="0"/>
          <w:sz w:val="20"/>
          <w:szCs w:val="20"/>
          <w14:ligatures w14:val="none"/>
        </w:rPr>
        <w:t>SPRZĘT</w:t>
      </w:r>
    </w:p>
    <w:p w14:paraId="0B169D02" w14:textId="77777777" w:rsidR="00EA1D72" w:rsidRPr="00EA1D72" w:rsidRDefault="00EA1D72" w:rsidP="00EA1D72">
      <w:pPr>
        <w:autoSpaceDE w:val="0"/>
        <w:autoSpaceDN w:val="0"/>
        <w:adjustRightInd w:val="0"/>
        <w:spacing w:after="0" w:line="240" w:lineRule="auto"/>
        <w:rPr>
          <w:rFonts w:ascii="Arial,Bold" w:hAnsi="Arial,Bold" w:cs="Arial,Bold"/>
          <w:b/>
          <w:bCs/>
          <w:kern w:val="0"/>
          <w:sz w:val="20"/>
          <w:szCs w:val="20"/>
          <w14:ligatures w14:val="none"/>
        </w:rPr>
      </w:pPr>
    </w:p>
    <w:p w14:paraId="7D920A8C"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Wykonawca jest zobowiązany do używania jedynie takiego sprzętu, który nie spowoduje niekorzystnego wpływu na jakość wykonywanych robót. Sprzęt używany do robót powinien być ofertą Wykonawcy.</w:t>
      </w:r>
    </w:p>
    <w:p w14:paraId="66AB9F3C"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61089CBB"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Liczba i wydajność sprzętu powinny gwarantować sprawne przeprowadzenie robót. Sprzęt będący własnością Wykonawcy lub wynajęty do wykonania robót ma być utrzymywany w dobrym stanie                             i gotowości do pracy. Powinien być zgodny z normami ochrony środowiska i przepisami dotyczącymi jego użytkowania. Wykonawca będzie konserwować sprzęt jak również naprawiać lub wymieniać sprzęt niesprawny.</w:t>
      </w:r>
    </w:p>
    <w:p w14:paraId="2271AD45"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7E10E2CA" w14:textId="77777777" w:rsidR="00EA1D72" w:rsidRPr="00EA1D72" w:rsidRDefault="00EA1D72" w:rsidP="0054237C">
      <w:pPr>
        <w:numPr>
          <w:ilvl w:val="0"/>
          <w:numId w:val="26"/>
        </w:num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r w:rsidRPr="00EA1D72">
        <w:rPr>
          <w:rFonts w:ascii="Arial,Bold" w:hAnsi="Arial,Bold" w:cs="Arial,Bold"/>
          <w:b/>
          <w:bCs/>
          <w:color w:val="00000A"/>
          <w:kern w:val="0"/>
          <w:sz w:val="20"/>
          <w:szCs w:val="20"/>
          <w14:ligatures w14:val="none"/>
        </w:rPr>
        <w:t>TRANSPORT</w:t>
      </w:r>
    </w:p>
    <w:p w14:paraId="68D95E76" w14:textId="77777777" w:rsidR="00EA1D72" w:rsidRPr="00EA1D72" w:rsidRDefault="00EA1D72" w:rsidP="00EA1D72">
      <w:pPr>
        <w:suppressAutoHyphens/>
        <w:autoSpaceDE w:val="0"/>
        <w:autoSpaceDN w:val="0"/>
        <w:adjustRightInd w:val="0"/>
        <w:spacing w:after="0" w:line="240" w:lineRule="auto"/>
        <w:contextualSpacing/>
        <w:rPr>
          <w:rFonts w:ascii="Arial,Bold" w:hAnsi="Arial,Bold" w:cs="Arial,Bold"/>
          <w:b/>
          <w:bCs/>
          <w:color w:val="00000A"/>
          <w:kern w:val="0"/>
          <w:sz w:val="24"/>
          <w:szCs w:val="24"/>
          <w14:ligatures w14:val="none"/>
        </w:rPr>
      </w:pPr>
    </w:p>
    <w:p w14:paraId="7609B11A"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Wykonawca jest zobowiązany do stosowania jedynie takich środków transportu, które nie wpłyną niekorzystnie na jakość wykonywanych robót i właściwości przewożonych materiałów. Liczba środków transportu powinna zapewniać prowadzenie robót w terminie przewidzianym umową. Przy ruchu na drogach publicznych pojazdy będą spełniać wymagania dotyczące przepisów ruchu drogowego w odniesieniu do dopuszczalnych nacisków na oś i innych parametrów technicznych. Wykonawca będzie usuwać na bieżąco, na własny koszt, wszelkie zanieczyszczenia, uszkodzenia spowodowane jego pojazdami na drogach publicznych oraz dojazdach do terenu budowy.</w:t>
      </w:r>
    </w:p>
    <w:p w14:paraId="6CDC2349" w14:textId="77777777" w:rsidR="00EA1D72" w:rsidRPr="00EA1D72" w:rsidRDefault="00EA1D72" w:rsidP="00EA1D72">
      <w:pPr>
        <w:spacing w:after="0" w:line="240" w:lineRule="auto"/>
        <w:rPr>
          <w:rFonts w:ascii="Arial" w:hAnsi="Arial" w:cs="Arial"/>
          <w:kern w:val="0"/>
          <w:sz w:val="20"/>
          <w:szCs w:val="20"/>
          <w14:ligatures w14:val="none"/>
        </w:rPr>
      </w:pPr>
    </w:p>
    <w:p w14:paraId="544296A3" w14:textId="77777777" w:rsidR="00EA1D72" w:rsidRPr="00EA1D72" w:rsidRDefault="00EA1D72" w:rsidP="0054237C">
      <w:pPr>
        <w:numPr>
          <w:ilvl w:val="0"/>
          <w:numId w:val="26"/>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WYKONANIE ROBÓT</w:t>
      </w:r>
    </w:p>
    <w:p w14:paraId="1999D371" w14:textId="77777777" w:rsidR="00EA1D72" w:rsidRPr="00EA1D72" w:rsidRDefault="00EA1D72" w:rsidP="00EA1D72">
      <w:pPr>
        <w:suppressAutoHyphens/>
        <w:autoSpaceDE w:val="0"/>
        <w:autoSpaceDN w:val="0"/>
        <w:adjustRightInd w:val="0"/>
        <w:spacing w:after="0" w:line="240" w:lineRule="auto"/>
        <w:contextualSpacing/>
        <w:rPr>
          <w:rFonts w:ascii="Arial,Bold" w:hAnsi="Arial,Bold" w:cs="Arial,Bold"/>
          <w:b/>
          <w:bCs/>
          <w:color w:val="00000A"/>
          <w:kern w:val="0"/>
          <w:sz w:val="24"/>
          <w:szCs w:val="24"/>
          <w14:ligatures w14:val="none"/>
        </w:rPr>
      </w:pPr>
    </w:p>
    <w:p w14:paraId="3D5162ED"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Wykonawca jest odpowiedzialny za prowadzenie robót zgodnie z warunkami umowy oraz za jakość zastosowanych materiałów i wykonywanych robót. Wykonawca jest odpowiedzialny za stosowane metody wykonywania robót.</w:t>
      </w:r>
    </w:p>
    <w:p w14:paraId="764D05DF"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03E72BCF" w14:textId="77777777" w:rsidR="00EA1D72" w:rsidRPr="00EA1D72" w:rsidRDefault="00EA1D72" w:rsidP="0054237C">
      <w:pPr>
        <w:numPr>
          <w:ilvl w:val="0"/>
          <w:numId w:val="26"/>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KONTROLA JAKOŚCI ROBÓT</w:t>
      </w:r>
    </w:p>
    <w:p w14:paraId="568857F9" w14:textId="77777777" w:rsidR="00EA1D72" w:rsidRPr="00EA1D72" w:rsidRDefault="00EA1D72" w:rsidP="00EA1D72">
      <w:pPr>
        <w:suppressAutoHyphens/>
        <w:autoSpaceDE w:val="0"/>
        <w:autoSpaceDN w:val="0"/>
        <w:adjustRightInd w:val="0"/>
        <w:spacing w:after="0" w:line="240" w:lineRule="auto"/>
        <w:contextualSpacing/>
        <w:rPr>
          <w:rFonts w:ascii="Arial,Bold" w:hAnsi="Arial,Bold" w:cs="Arial,Bold"/>
          <w:b/>
          <w:bCs/>
          <w:color w:val="00000A"/>
          <w:kern w:val="0"/>
          <w:sz w:val="24"/>
          <w:szCs w:val="24"/>
          <w14:ligatures w14:val="none"/>
        </w:rPr>
      </w:pPr>
    </w:p>
    <w:p w14:paraId="47A3D901" w14:textId="77777777" w:rsidR="00EA1D72" w:rsidRPr="00EA1D72" w:rsidRDefault="00EA1D72" w:rsidP="00EA1D72">
      <w:pPr>
        <w:numPr>
          <w:ilvl w:val="1"/>
          <w:numId w:val="1"/>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Zasady kontroli jakości robót</w:t>
      </w:r>
    </w:p>
    <w:p w14:paraId="73C8C444" w14:textId="77777777" w:rsidR="00EA1D72" w:rsidRPr="00EA1D72" w:rsidRDefault="00EA1D72" w:rsidP="00EA1D72">
      <w:pPr>
        <w:suppressAutoHyphens/>
        <w:autoSpaceDE w:val="0"/>
        <w:autoSpaceDN w:val="0"/>
        <w:adjustRightInd w:val="0"/>
        <w:spacing w:after="0" w:line="240" w:lineRule="auto"/>
        <w:contextualSpacing/>
        <w:jc w:val="both"/>
        <w:rPr>
          <w:rFonts w:ascii="Arial,Bold" w:hAnsi="Arial,Bold" w:cs="Arial,Bold"/>
          <w:b/>
          <w:bCs/>
          <w:color w:val="00000A"/>
          <w:kern w:val="0"/>
          <w:sz w:val="24"/>
          <w:szCs w:val="24"/>
          <w14:ligatures w14:val="none"/>
        </w:rPr>
      </w:pPr>
    </w:p>
    <w:p w14:paraId="781E5AC9"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Celem kontroli robót będzie takie sterowanie ich przygotowaniem i wykonaniem, aby osiągnąć założoną jakość robót.</w:t>
      </w:r>
    </w:p>
    <w:p w14:paraId="3F8DDB6A"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402737DE" w14:textId="77777777" w:rsidR="00EA1D72" w:rsidRPr="00EA1D72" w:rsidRDefault="00EA1D72" w:rsidP="00EA1D72">
      <w:pPr>
        <w:numPr>
          <w:ilvl w:val="1"/>
          <w:numId w:val="1"/>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Certyfikaty i deklaracje</w:t>
      </w:r>
    </w:p>
    <w:p w14:paraId="3B9708A1" w14:textId="77777777" w:rsidR="00EA1D72" w:rsidRPr="00EA1D72" w:rsidRDefault="00EA1D72" w:rsidP="00EA1D72">
      <w:pPr>
        <w:suppressAutoHyphens/>
        <w:autoSpaceDE w:val="0"/>
        <w:autoSpaceDN w:val="0"/>
        <w:adjustRightInd w:val="0"/>
        <w:spacing w:after="0" w:line="240" w:lineRule="auto"/>
        <w:contextualSpacing/>
        <w:rPr>
          <w:rFonts w:ascii="Arial,Bold" w:hAnsi="Arial,Bold" w:cs="Arial,Bold"/>
          <w:b/>
          <w:bCs/>
          <w:color w:val="00000A"/>
          <w:kern w:val="0"/>
          <w:sz w:val="24"/>
          <w:szCs w:val="24"/>
          <w14:ligatures w14:val="none"/>
        </w:rPr>
      </w:pPr>
    </w:p>
    <w:p w14:paraId="2C32DF2F"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Inspektor Nadzoru może dopuścić do użycia tylko te materiały, które posiadają:</w:t>
      </w:r>
    </w:p>
    <w:p w14:paraId="36A8C79F" w14:textId="77777777" w:rsidR="00EA1D72" w:rsidRPr="00EA1D72" w:rsidRDefault="00EA1D72" w:rsidP="00EA1D72">
      <w:pPr>
        <w:numPr>
          <w:ilvl w:val="0"/>
          <w:numId w:val="6"/>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Certyfikat na znak bezpieczeństwa wykazujący, że zapewniono zgodność z kryteriami technicznymi określonymi na podstawie Polskich Norm, aprobat technicznych oraz właściwych przepisów i dokumentów technicznych,</w:t>
      </w:r>
    </w:p>
    <w:p w14:paraId="03FEE56C" w14:textId="77777777" w:rsidR="00EA1D72" w:rsidRPr="00EA1D72" w:rsidRDefault="00EA1D72" w:rsidP="00EA1D72">
      <w:pPr>
        <w:numPr>
          <w:ilvl w:val="0"/>
          <w:numId w:val="6"/>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Deklarację zgodności lub certyfikat zgodności z:</w:t>
      </w:r>
    </w:p>
    <w:p w14:paraId="64B41EB9" w14:textId="77777777" w:rsidR="00EA1D72" w:rsidRPr="00EA1D72" w:rsidRDefault="00EA1D72" w:rsidP="00EA1D72">
      <w:pPr>
        <w:numPr>
          <w:ilvl w:val="0"/>
          <w:numId w:val="7"/>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lastRenderedPageBreak/>
        <w:t>Polską Normą lub</w:t>
      </w:r>
    </w:p>
    <w:p w14:paraId="6D0B8BC7" w14:textId="77777777" w:rsidR="00EA1D72" w:rsidRPr="00EA1D72" w:rsidRDefault="00EA1D72" w:rsidP="00EA1D72">
      <w:pPr>
        <w:numPr>
          <w:ilvl w:val="0"/>
          <w:numId w:val="7"/>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 xml:space="preserve">Aprobatą techniczną, w przypadku wyrobów, dla których nie ustanowiono Polskiej Normy, jeżeli nie są objęte certyfikacją określoną w pkt 1 i które spełniają wymogi SST. </w:t>
      </w:r>
    </w:p>
    <w:p w14:paraId="6EFE32B2"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28EBDBF7"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Jakiekolwiek materiały, które nie spełniają tych wymagań będą odrzucone.</w:t>
      </w:r>
    </w:p>
    <w:p w14:paraId="7B624B99"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04FB279E" w14:textId="77777777" w:rsidR="00EA1D72" w:rsidRPr="00EA1D72" w:rsidRDefault="00EA1D72" w:rsidP="00EA1D72">
      <w:pPr>
        <w:numPr>
          <w:ilvl w:val="0"/>
          <w:numId w:val="1"/>
        </w:num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r w:rsidRPr="00EA1D72">
        <w:rPr>
          <w:rFonts w:ascii="Arial,Bold" w:hAnsi="Arial,Bold" w:cs="Arial,Bold"/>
          <w:b/>
          <w:bCs/>
          <w:color w:val="00000A"/>
          <w:kern w:val="0"/>
          <w:sz w:val="20"/>
          <w:szCs w:val="20"/>
          <w14:ligatures w14:val="none"/>
        </w:rPr>
        <w:t>OBMIAR ROBÓT</w:t>
      </w:r>
    </w:p>
    <w:p w14:paraId="322B95C4" w14:textId="77777777" w:rsidR="00EA1D72" w:rsidRPr="00EA1D72" w:rsidRDefault="00EA1D72" w:rsidP="00EA1D72">
      <w:p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p>
    <w:p w14:paraId="4D1D50FA" w14:textId="77777777" w:rsidR="00EA1D72" w:rsidRPr="00EA1D72" w:rsidRDefault="00EA1D72" w:rsidP="00EA1D72">
      <w:pPr>
        <w:numPr>
          <w:ilvl w:val="1"/>
          <w:numId w:val="1"/>
        </w:num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r w:rsidRPr="00EA1D72">
        <w:rPr>
          <w:rFonts w:ascii="Arial,Bold" w:hAnsi="Arial,Bold" w:cs="Arial,Bold"/>
          <w:b/>
          <w:bCs/>
          <w:color w:val="00000A"/>
          <w:kern w:val="0"/>
          <w:sz w:val="20"/>
          <w:szCs w:val="20"/>
          <w14:ligatures w14:val="none"/>
        </w:rPr>
        <w:t>Ogólne zasady obmiaru robót</w:t>
      </w:r>
    </w:p>
    <w:p w14:paraId="78B85950" w14:textId="77777777" w:rsidR="00EA1D72" w:rsidRPr="00EA1D72" w:rsidRDefault="00EA1D72" w:rsidP="00EA1D72">
      <w:pPr>
        <w:suppressAutoHyphens/>
        <w:autoSpaceDE w:val="0"/>
        <w:autoSpaceDN w:val="0"/>
        <w:adjustRightInd w:val="0"/>
        <w:spacing w:after="0" w:line="240" w:lineRule="auto"/>
        <w:contextualSpacing/>
        <w:rPr>
          <w:rFonts w:ascii="Arial,Bold" w:hAnsi="Arial,Bold" w:cs="Arial,Bold"/>
          <w:b/>
          <w:bCs/>
          <w:color w:val="00000A"/>
          <w:kern w:val="0"/>
          <w:sz w:val="24"/>
          <w:szCs w:val="24"/>
          <w14:ligatures w14:val="none"/>
        </w:rPr>
      </w:pPr>
    </w:p>
    <w:p w14:paraId="534751BD"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Obmiar robót będzie określać faktyczny zakres wykonywanych robót w jednostkach ustalonych w kosztorysie.</w:t>
      </w:r>
    </w:p>
    <w:p w14:paraId="7217AD47"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115F7308" w14:textId="77777777" w:rsidR="00EA1D72" w:rsidRPr="00EA1D72" w:rsidRDefault="00EA1D72" w:rsidP="00EA1D72">
      <w:pPr>
        <w:numPr>
          <w:ilvl w:val="1"/>
          <w:numId w:val="1"/>
        </w:num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r w:rsidRPr="00EA1D72">
        <w:rPr>
          <w:rFonts w:ascii="Arial,Bold" w:hAnsi="Arial,Bold" w:cs="Arial,Bold"/>
          <w:b/>
          <w:bCs/>
          <w:color w:val="00000A"/>
          <w:kern w:val="0"/>
          <w:sz w:val="20"/>
          <w:szCs w:val="20"/>
          <w14:ligatures w14:val="none"/>
        </w:rPr>
        <w:t>Zasady określania ilości robót i materiałów</w:t>
      </w:r>
    </w:p>
    <w:p w14:paraId="15CCC5A9" w14:textId="77777777" w:rsidR="00EA1D72" w:rsidRPr="00EA1D72" w:rsidRDefault="00EA1D72" w:rsidP="00EA1D72">
      <w:pPr>
        <w:suppressAutoHyphens/>
        <w:autoSpaceDE w:val="0"/>
        <w:autoSpaceDN w:val="0"/>
        <w:adjustRightInd w:val="0"/>
        <w:spacing w:after="0" w:line="240" w:lineRule="auto"/>
        <w:contextualSpacing/>
        <w:rPr>
          <w:rFonts w:ascii="Arial,Bold" w:hAnsi="Arial,Bold" w:cs="Arial,Bold"/>
          <w:b/>
          <w:bCs/>
          <w:color w:val="00000A"/>
          <w:kern w:val="0"/>
          <w:sz w:val="24"/>
          <w:szCs w:val="24"/>
          <w14:ligatures w14:val="none"/>
        </w:rPr>
      </w:pPr>
    </w:p>
    <w:p w14:paraId="6BC7B05F"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Długości i odległości pomiędzy wyszczególnionymi punktami skrajnymi będą obmierzone poziomo wzdłuż linii osiowej.</w:t>
      </w:r>
    </w:p>
    <w:p w14:paraId="66C60D64"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56FCB049" w14:textId="77777777" w:rsidR="00EA1D72" w:rsidRPr="00EA1D72" w:rsidRDefault="00EA1D72" w:rsidP="00EA1D72">
      <w:pPr>
        <w:numPr>
          <w:ilvl w:val="0"/>
          <w:numId w:val="1"/>
        </w:num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r w:rsidRPr="00EA1D72">
        <w:rPr>
          <w:rFonts w:ascii="Arial,Bold" w:hAnsi="Arial,Bold" w:cs="Arial,Bold"/>
          <w:b/>
          <w:bCs/>
          <w:color w:val="00000A"/>
          <w:kern w:val="0"/>
          <w:sz w:val="20"/>
          <w:szCs w:val="20"/>
          <w14:ligatures w14:val="none"/>
        </w:rPr>
        <w:t>ODBIÓR ROBÓT</w:t>
      </w:r>
    </w:p>
    <w:p w14:paraId="3703BD22" w14:textId="77777777" w:rsidR="00EA1D72" w:rsidRPr="00EA1D72" w:rsidRDefault="00EA1D72" w:rsidP="00EA1D72">
      <w:p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p>
    <w:p w14:paraId="257B8850" w14:textId="77777777" w:rsidR="00EA1D72" w:rsidRPr="00EA1D72" w:rsidRDefault="00EA1D72" w:rsidP="00EA1D72">
      <w:pPr>
        <w:numPr>
          <w:ilvl w:val="1"/>
          <w:numId w:val="1"/>
        </w:num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r w:rsidRPr="00EA1D72">
        <w:rPr>
          <w:rFonts w:ascii="Arial,Bold" w:hAnsi="Arial,Bold" w:cs="Arial,Bold"/>
          <w:b/>
          <w:bCs/>
          <w:color w:val="00000A"/>
          <w:kern w:val="0"/>
          <w:sz w:val="20"/>
          <w:szCs w:val="20"/>
          <w14:ligatures w14:val="none"/>
        </w:rPr>
        <w:t>Rodzaje odbiorów robót</w:t>
      </w:r>
    </w:p>
    <w:p w14:paraId="0F291911" w14:textId="77777777" w:rsidR="00EA1D72" w:rsidRPr="00EA1D72" w:rsidRDefault="00EA1D72" w:rsidP="00EA1D72">
      <w:pPr>
        <w:suppressAutoHyphens/>
        <w:autoSpaceDE w:val="0"/>
        <w:autoSpaceDN w:val="0"/>
        <w:adjustRightInd w:val="0"/>
        <w:spacing w:after="0" w:line="240" w:lineRule="auto"/>
        <w:contextualSpacing/>
        <w:rPr>
          <w:rFonts w:ascii="Arial,Bold" w:hAnsi="Arial,Bold" w:cs="Arial,Bold"/>
          <w:b/>
          <w:bCs/>
          <w:color w:val="00000A"/>
          <w:kern w:val="0"/>
          <w:sz w:val="24"/>
          <w:szCs w:val="24"/>
          <w14:ligatures w14:val="none"/>
        </w:rPr>
      </w:pPr>
    </w:p>
    <w:p w14:paraId="36B356E6"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 zależności od ustaleń odpowiednich SST, roboty podlegają następującym etapom odbioru:</w:t>
      </w:r>
    </w:p>
    <w:p w14:paraId="19199876" w14:textId="77777777" w:rsidR="00EA1D72" w:rsidRPr="00EA1D72" w:rsidRDefault="00EA1D72" w:rsidP="00EA1D72">
      <w:pPr>
        <w:numPr>
          <w:ilvl w:val="0"/>
          <w:numId w:val="8"/>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odbiorowi robót zanikających i ulegających zakryciu,</w:t>
      </w:r>
    </w:p>
    <w:p w14:paraId="05FAB7B8" w14:textId="77777777" w:rsidR="00EA1D72" w:rsidRPr="00EA1D72" w:rsidRDefault="00EA1D72" w:rsidP="00EA1D72">
      <w:pPr>
        <w:numPr>
          <w:ilvl w:val="0"/>
          <w:numId w:val="8"/>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odbiorowi ostatecznemu,</w:t>
      </w:r>
    </w:p>
    <w:p w14:paraId="7E66C0F1"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4704D91C" w14:textId="77777777" w:rsidR="00EA1D72" w:rsidRPr="00EA1D72" w:rsidRDefault="00EA1D72" w:rsidP="00EA1D72">
      <w:pPr>
        <w:numPr>
          <w:ilvl w:val="1"/>
          <w:numId w:val="1"/>
        </w:num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r w:rsidRPr="00EA1D72">
        <w:rPr>
          <w:rFonts w:ascii="Arial,Bold" w:hAnsi="Arial,Bold" w:cs="Arial,Bold"/>
          <w:b/>
          <w:bCs/>
          <w:color w:val="00000A"/>
          <w:kern w:val="0"/>
          <w:sz w:val="20"/>
          <w:szCs w:val="20"/>
          <w14:ligatures w14:val="none"/>
        </w:rPr>
        <w:t>Odbiór robót zanikających i ulegających zakryciu</w:t>
      </w:r>
    </w:p>
    <w:p w14:paraId="2009CEE1" w14:textId="77777777" w:rsidR="00EA1D72" w:rsidRPr="00EA1D72" w:rsidRDefault="00EA1D72" w:rsidP="00EA1D72">
      <w:pPr>
        <w:suppressAutoHyphens/>
        <w:autoSpaceDE w:val="0"/>
        <w:autoSpaceDN w:val="0"/>
        <w:adjustRightInd w:val="0"/>
        <w:spacing w:after="0" w:line="240" w:lineRule="auto"/>
        <w:contextualSpacing/>
        <w:rPr>
          <w:rFonts w:ascii="Arial,Bold" w:hAnsi="Arial,Bold" w:cs="Arial,Bold"/>
          <w:b/>
          <w:bCs/>
          <w:color w:val="00000A"/>
          <w:kern w:val="0"/>
          <w:sz w:val="24"/>
          <w:szCs w:val="24"/>
          <w14:ligatures w14:val="none"/>
        </w:rPr>
      </w:pPr>
    </w:p>
    <w:p w14:paraId="3352610F"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Odbiór robót zanikających i ulegających zakryciu polega na finalnej ocenie ilości i jakości wykonywanych robót, które w dalszym procesie realizacji ulegną zakryciu. Odbiór robót zanikających i ulegających zakryciu będzie dokonany w czasie umożliwiającym wykonanie ewentualnych korekt i poprawek bez hamowania ogólnego postępu robót. Odbioru robót dokonuje Inspektor Nadzoru. Gotowość danej części robót do odbioru zgłasza Wykonawca wpisem do dziennika budowy i jednoczesnym powiadomieniem Inspektora Nadzoru. Odbiór będzie przeprowadzony niezwłocznie, nie później jednak niż w ciągu 3 dni od daty zgłoszenia wpisem do dziennika budowy i powiadomienia o tym fakcie Inspektora Nadzoru.</w:t>
      </w:r>
    </w:p>
    <w:p w14:paraId="7A6255B0"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297E2797"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Jakość i ilość robót ulegających zakryciu ocenia Inspektor Nadzoru na podstawie dokumentów zawierających komplet wyników badań laboratoryjnych i w oparciu o przeprowadzone pomiary, w konfrontacji z dokumentacją projektową, specyfikacją techniczną i uprzednimi ustaleniami.</w:t>
      </w:r>
    </w:p>
    <w:p w14:paraId="67C19FFF"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0A23F92B" w14:textId="77777777" w:rsidR="00EA1D72" w:rsidRPr="00EA1D72" w:rsidRDefault="00EA1D72" w:rsidP="00EA1D72">
      <w:pPr>
        <w:numPr>
          <w:ilvl w:val="1"/>
          <w:numId w:val="1"/>
        </w:num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r w:rsidRPr="00EA1D72">
        <w:rPr>
          <w:rFonts w:ascii="Arial,Bold" w:hAnsi="Arial,Bold" w:cs="Arial,Bold"/>
          <w:b/>
          <w:bCs/>
          <w:color w:val="00000A"/>
          <w:kern w:val="0"/>
          <w:sz w:val="20"/>
          <w:szCs w:val="20"/>
          <w14:ligatures w14:val="none"/>
        </w:rPr>
        <w:t>Odbiór ostateczny robót</w:t>
      </w:r>
    </w:p>
    <w:p w14:paraId="211A9FF2" w14:textId="77777777" w:rsidR="00EA1D72" w:rsidRPr="00EA1D72" w:rsidRDefault="00EA1D72" w:rsidP="00EA1D72">
      <w:pPr>
        <w:suppressAutoHyphens/>
        <w:autoSpaceDE w:val="0"/>
        <w:autoSpaceDN w:val="0"/>
        <w:adjustRightInd w:val="0"/>
        <w:spacing w:after="0" w:line="240" w:lineRule="auto"/>
        <w:contextualSpacing/>
        <w:rPr>
          <w:rFonts w:ascii="Arial,Bold" w:hAnsi="Arial,Bold" w:cs="Arial,Bold"/>
          <w:b/>
          <w:bCs/>
          <w:color w:val="00000A"/>
          <w:kern w:val="0"/>
          <w:sz w:val="24"/>
          <w:szCs w:val="24"/>
          <w14:ligatures w14:val="none"/>
        </w:rPr>
      </w:pPr>
    </w:p>
    <w:p w14:paraId="1576B8AB" w14:textId="77777777" w:rsidR="00EA1D72" w:rsidRPr="00EA1D72" w:rsidRDefault="00EA1D72" w:rsidP="00EA1D72">
      <w:pPr>
        <w:spacing w:after="0" w:line="240" w:lineRule="auto"/>
        <w:rPr>
          <w:rFonts w:ascii="Arial" w:hAnsi="Arial" w:cs="Arial"/>
          <w:kern w:val="0"/>
          <w:sz w:val="20"/>
          <w:szCs w:val="20"/>
          <w14:ligatures w14:val="none"/>
        </w:rPr>
      </w:pPr>
      <w:r w:rsidRPr="00EA1D72">
        <w:rPr>
          <w:rFonts w:ascii="Arial,Bold" w:hAnsi="Arial,Bold" w:cs="Arial,Bold"/>
          <w:b/>
          <w:bCs/>
          <w:kern w:val="0"/>
          <w:sz w:val="20"/>
          <w:szCs w:val="20"/>
          <w14:ligatures w14:val="none"/>
        </w:rPr>
        <w:t xml:space="preserve">8.3.1. </w:t>
      </w:r>
      <w:r w:rsidRPr="00EA1D72">
        <w:rPr>
          <w:rFonts w:ascii="Arial" w:hAnsi="Arial" w:cs="Arial"/>
          <w:kern w:val="0"/>
          <w:sz w:val="20"/>
          <w:szCs w:val="20"/>
          <w14:ligatures w14:val="none"/>
        </w:rPr>
        <w:t>Zasady odbioru ostatecznego robót</w:t>
      </w:r>
    </w:p>
    <w:p w14:paraId="069742FA"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Odbiór ostateczny polega na finalnej ocenie rzeczywistego wykonania robót w odniesieniu do ich ilości, jakości i wartości.</w:t>
      </w:r>
    </w:p>
    <w:p w14:paraId="73F135E7"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07ADCAE5"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Bold" w:hAnsi="Arial,Bold" w:cs="Arial,Bold"/>
          <w:b/>
          <w:bCs/>
          <w:kern w:val="0"/>
          <w:sz w:val="20"/>
          <w:szCs w:val="20"/>
          <w14:ligatures w14:val="none"/>
        </w:rPr>
        <w:t xml:space="preserve">8.3.2. </w:t>
      </w:r>
      <w:r w:rsidRPr="00EA1D72">
        <w:rPr>
          <w:rFonts w:ascii="Arial" w:hAnsi="Arial" w:cs="Arial"/>
          <w:kern w:val="0"/>
          <w:sz w:val="20"/>
          <w:szCs w:val="20"/>
          <w14:ligatures w14:val="none"/>
        </w:rPr>
        <w:t>Dokumenty do odbioru ostatecznego</w:t>
      </w:r>
    </w:p>
    <w:p w14:paraId="314D5CED"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Podstawowym dokumentem do dokonania odbioru ostatecznego robót jest protokół odbioru ostatecznego robót sporządzony wg wzoru ustalonego przez Zamawiającego. Termin wykonania robót poprawkowych i robót uzupełniających wyznaczy komisja.</w:t>
      </w:r>
    </w:p>
    <w:p w14:paraId="7FF2D09A"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2139A25A" w14:textId="77777777" w:rsidR="00EA1D72" w:rsidRPr="00EA1D72" w:rsidRDefault="00EA1D72" w:rsidP="00EA1D72">
      <w:pPr>
        <w:numPr>
          <w:ilvl w:val="0"/>
          <w:numId w:val="1"/>
        </w:num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r w:rsidRPr="00EA1D72">
        <w:rPr>
          <w:rFonts w:ascii="Arial,Bold" w:hAnsi="Arial,Bold" w:cs="Arial,Bold"/>
          <w:b/>
          <w:bCs/>
          <w:color w:val="00000A"/>
          <w:kern w:val="0"/>
          <w:sz w:val="20"/>
          <w:szCs w:val="20"/>
          <w14:ligatures w14:val="none"/>
        </w:rPr>
        <w:t>PODSTAWA PŁATNOŚCI</w:t>
      </w:r>
    </w:p>
    <w:p w14:paraId="3B161AA8" w14:textId="77777777" w:rsidR="00EA1D72" w:rsidRPr="00EA1D72" w:rsidRDefault="00EA1D72" w:rsidP="00EA1D72">
      <w:p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p>
    <w:p w14:paraId="5A096F34" w14:textId="77777777" w:rsidR="00EA1D72" w:rsidRPr="00EA1D72" w:rsidRDefault="00EA1D72" w:rsidP="00EA1D72">
      <w:pPr>
        <w:numPr>
          <w:ilvl w:val="1"/>
          <w:numId w:val="1"/>
        </w:num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r w:rsidRPr="00EA1D72">
        <w:rPr>
          <w:rFonts w:ascii="Arial,Bold" w:hAnsi="Arial,Bold" w:cs="Arial,Bold"/>
          <w:b/>
          <w:bCs/>
          <w:color w:val="00000A"/>
          <w:kern w:val="0"/>
          <w:sz w:val="20"/>
          <w:szCs w:val="20"/>
          <w14:ligatures w14:val="none"/>
        </w:rPr>
        <w:t>Ustalenia ogólne</w:t>
      </w:r>
    </w:p>
    <w:p w14:paraId="36FC055E" w14:textId="77777777" w:rsidR="00EA1D72" w:rsidRPr="00EA1D72" w:rsidRDefault="00EA1D72" w:rsidP="00EA1D72">
      <w:pPr>
        <w:suppressAutoHyphens/>
        <w:autoSpaceDE w:val="0"/>
        <w:autoSpaceDN w:val="0"/>
        <w:adjustRightInd w:val="0"/>
        <w:spacing w:after="0" w:line="240" w:lineRule="auto"/>
        <w:contextualSpacing/>
        <w:rPr>
          <w:rFonts w:ascii="Arial,Bold" w:hAnsi="Arial,Bold" w:cs="Arial,Bold"/>
          <w:b/>
          <w:bCs/>
          <w:color w:val="00000A"/>
          <w:kern w:val="0"/>
          <w:sz w:val="24"/>
          <w:szCs w:val="24"/>
          <w14:ligatures w14:val="none"/>
        </w:rPr>
      </w:pPr>
    </w:p>
    <w:p w14:paraId="7D66BB11"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Podstawą płatności jest cena jednostkowa skalkulowana przez Wykonawcę za jednostkę obmiarową</w:t>
      </w:r>
    </w:p>
    <w:p w14:paraId="692365CC"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lastRenderedPageBreak/>
        <w:t>ustaloną dla danej pozycji kosztorysu. Dla pozycji kosztorysowych wycenionych ryczałtowo podstawą płatności jest wartość (kwota) podana przez Wykonawcę w danej pozycji kosztorysu.</w:t>
      </w:r>
    </w:p>
    <w:p w14:paraId="0E052F3C"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77F1C864"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 xml:space="preserve">Cena jednostkowa lub kwota ryczałtowa pozycji kosztorysowej będzie uwzględniać wszystkie czynności, wymagania i badania składające się na jej wykonanie, określone dla tej roboty w specyfikacji technicznej. </w:t>
      </w:r>
    </w:p>
    <w:p w14:paraId="11A19BFE"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7FEA15E5"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Ceny jednostkowe lub kwoty ryczałtowe robót będą obejmować:</w:t>
      </w:r>
    </w:p>
    <w:p w14:paraId="5256DBFD" w14:textId="77777777" w:rsidR="00EA1D72" w:rsidRPr="00EA1D72" w:rsidRDefault="00EA1D72" w:rsidP="00EA1D72">
      <w:pPr>
        <w:numPr>
          <w:ilvl w:val="0"/>
          <w:numId w:val="9"/>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robociznę bezpośrednią wraz z towarzyszącymi kosztami,</w:t>
      </w:r>
    </w:p>
    <w:p w14:paraId="69426508" w14:textId="77777777" w:rsidR="00EA1D72" w:rsidRPr="00EA1D72" w:rsidRDefault="00EA1D72" w:rsidP="00EA1D72">
      <w:pPr>
        <w:numPr>
          <w:ilvl w:val="0"/>
          <w:numId w:val="9"/>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wartość zużytych materiałów wraz z kosztami zakupu, magazynowania, ewentualnych ubytków i transportu na teren budowy,</w:t>
      </w:r>
    </w:p>
    <w:p w14:paraId="332AC1DE" w14:textId="77777777" w:rsidR="00EA1D72" w:rsidRPr="00EA1D72" w:rsidRDefault="00EA1D72" w:rsidP="00EA1D72">
      <w:pPr>
        <w:numPr>
          <w:ilvl w:val="0"/>
          <w:numId w:val="9"/>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wartość pracy sprzętu wraz z towarzyszącymi kosztami,</w:t>
      </w:r>
    </w:p>
    <w:p w14:paraId="0A5C32F3" w14:textId="77777777" w:rsidR="00EA1D72" w:rsidRPr="00EA1D72" w:rsidRDefault="00EA1D72" w:rsidP="00EA1D72">
      <w:pPr>
        <w:numPr>
          <w:ilvl w:val="0"/>
          <w:numId w:val="9"/>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koszty pośrednie, zysk kalkulacyjny i ryzyko,</w:t>
      </w:r>
    </w:p>
    <w:p w14:paraId="0E1B4AD4" w14:textId="77777777" w:rsidR="00EA1D72" w:rsidRPr="00EA1D72" w:rsidRDefault="00EA1D72" w:rsidP="00EA1D72">
      <w:pPr>
        <w:numPr>
          <w:ilvl w:val="0"/>
          <w:numId w:val="9"/>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podatki obliczone zgodnie z obowiązującymi przepisami.</w:t>
      </w:r>
    </w:p>
    <w:p w14:paraId="4812637C"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047F55EE"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Do cen jednostkowych nie należy wliczać podatku VAT.</w:t>
      </w:r>
    </w:p>
    <w:p w14:paraId="241042AF"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1EDB0865" w14:textId="77777777" w:rsidR="00EA1D72" w:rsidRPr="00EA1D72" w:rsidRDefault="00EA1D72" w:rsidP="00EA1D72">
      <w:pPr>
        <w:numPr>
          <w:ilvl w:val="0"/>
          <w:numId w:val="1"/>
        </w:numPr>
        <w:suppressAutoHyphens/>
        <w:autoSpaceDE w:val="0"/>
        <w:autoSpaceDN w:val="0"/>
        <w:adjustRightInd w:val="0"/>
        <w:spacing w:after="0" w:line="240" w:lineRule="auto"/>
        <w:contextualSpacing/>
        <w:rPr>
          <w:rFonts w:ascii="Arial,Bold" w:hAnsi="Arial,Bold" w:cs="Arial,Bold"/>
          <w:b/>
          <w:bCs/>
          <w:color w:val="00000A"/>
          <w:kern w:val="0"/>
          <w:sz w:val="20"/>
          <w:szCs w:val="20"/>
          <w14:ligatures w14:val="none"/>
        </w:rPr>
      </w:pPr>
      <w:r w:rsidRPr="00EA1D72">
        <w:rPr>
          <w:rFonts w:ascii="Arial,Bold" w:hAnsi="Arial,Bold" w:cs="Arial,Bold"/>
          <w:b/>
          <w:bCs/>
          <w:color w:val="00000A"/>
          <w:kern w:val="0"/>
          <w:sz w:val="20"/>
          <w:szCs w:val="20"/>
          <w14:ligatures w14:val="none"/>
        </w:rPr>
        <w:t>PRZEPISY ZWIĄZANE</w:t>
      </w:r>
    </w:p>
    <w:p w14:paraId="53DDD5D8" w14:textId="77777777" w:rsidR="00EA1D72" w:rsidRPr="00EA1D72" w:rsidRDefault="00EA1D72" w:rsidP="00EA1D72">
      <w:pPr>
        <w:suppressAutoHyphens/>
        <w:autoSpaceDE w:val="0"/>
        <w:autoSpaceDN w:val="0"/>
        <w:adjustRightInd w:val="0"/>
        <w:spacing w:after="0" w:line="240" w:lineRule="auto"/>
        <w:contextualSpacing/>
        <w:rPr>
          <w:rFonts w:ascii="Arial,Bold" w:hAnsi="Arial,Bold" w:cs="Arial,Bold"/>
          <w:b/>
          <w:bCs/>
          <w:color w:val="00000A"/>
          <w:kern w:val="0"/>
          <w:sz w:val="24"/>
          <w:szCs w:val="24"/>
          <w14:ligatures w14:val="none"/>
        </w:rPr>
      </w:pPr>
    </w:p>
    <w:p w14:paraId="0061A06E" w14:textId="77777777" w:rsidR="00EA1D72" w:rsidRPr="00EA1D72" w:rsidRDefault="00EA1D72" w:rsidP="00EA1D72">
      <w:pPr>
        <w:numPr>
          <w:ilvl w:val="0"/>
          <w:numId w:val="10"/>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Ustawa z dnia 7 lipca 1994 r. - Prawo budowlane (Dz. U. Nr 89, poz. 414 z późniejszymi zmianami).</w:t>
      </w:r>
    </w:p>
    <w:p w14:paraId="3C545116" w14:textId="77777777" w:rsidR="00EA1D72" w:rsidRPr="00EA1D72" w:rsidRDefault="00EA1D72" w:rsidP="00EA1D72">
      <w:pPr>
        <w:numPr>
          <w:ilvl w:val="0"/>
          <w:numId w:val="10"/>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Zarządzenie Ministra Infrastruktury z dnia 19 listopada 2001 r. w sprawie dziennika budowy, montażu i rozbiórki oraz tablicy informacyjnej (Dz. U. Nr 138, poz. 1555).</w:t>
      </w:r>
    </w:p>
    <w:p w14:paraId="09B78A85" w14:textId="77777777" w:rsidR="00EA1D72" w:rsidRPr="00EA1D72" w:rsidRDefault="00EA1D72" w:rsidP="00EA1D72">
      <w:pPr>
        <w:spacing w:after="0" w:line="240" w:lineRule="auto"/>
        <w:rPr>
          <w:rFonts w:ascii="Arial" w:hAnsi="Arial" w:cs="Arial"/>
          <w:kern w:val="0"/>
          <w:sz w:val="20"/>
          <w:szCs w:val="20"/>
          <w14:ligatures w14:val="none"/>
        </w:rPr>
      </w:pPr>
    </w:p>
    <w:p w14:paraId="6149C3CA" w14:textId="77777777" w:rsidR="00EA1D72" w:rsidRPr="00EA1D72" w:rsidRDefault="00EA1D72" w:rsidP="00EA1D72">
      <w:pPr>
        <w:spacing w:after="0" w:line="240" w:lineRule="auto"/>
        <w:rPr>
          <w:rFonts w:ascii="Arial" w:hAnsi="Arial" w:cs="Arial"/>
          <w:kern w:val="0"/>
          <w:sz w:val="20"/>
          <w:szCs w:val="20"/>
          <w14:ligatures w14:val="none"/>
        </w:rPr>
      </w:pPr>
    </w:p>
    <w:p w14:paraId="65E9146A" w14:textId="77777777" w:rsidR="00EA1D72" w:rsidRPr="00EA1D72" w:rsidRDefault="00EA1D72" w:rsidP="00EA1D72">
      <w:pPr>
        <w:spacing w:after="0" w:line="240" w:lineRule="auto"/>
        <w:rPr>
          <w:rFonts w:ascii="Arial" w:hAnsi="Arial" w:cs="Arial"/>
          <w:kern w:val="0"/>
          <w:sz w:val="20"/>
          <w:szCs w:val="20"/>
          <w14:ligatures w14:val="none"/>
        </w:rPr>
      </w:pPr>
    </w:p>
    <w:p w14:paraId="39C12643" w14:textId="77777777" w:rsidR="00EA1D72" w:rsidRPr="00EA1D72" w:rsidRDefault="00EA1D72" w:rsidP="00EA1D72">
      <w:pPr>
        <w:spacing w:after="0" w:line="240" w:lineRule="auto"/>
        <w:rPr>
          <w:rFonts w:ascii="Arial" w:hAnsi="Arial" w:cs="Arial"/>
          <w:kern w:val="0"/>
          <w:sz w:val="20"/>
          <w:szCs w:val="20"/>
          <w14:ligatures w14:val="none"/>
        </w:rPr>
      </w:pPr>
    </w:p>
    <w:p w14:paraId="41E5A691" w14:textId="77777777" w:rsidR="00EA1D72" w:rsidRPr="00EA1D72" w:rsidRDefault="00EA1D72" w:rsidP="00EA1D72">
      <w:pPr>
        <w:spacing w:after="0" w:line="240" w:lineRule="auto"/>
        <w:rPr>
          <w:rFonts w:ascii="Arial" w:hAnsi="Arial" w:cs="Arial"/>
          <w:kern w:val="0"/>
          <w:sz w:val="20"/>
          <w:szCs w:val="20"/>
          <w14:ligatures w14:val="none"/>
        </w:rPr>
      </w:pPr>
    </w:p>
    <w:p w14:paraId="2233D46E" w14:textId="77777777" w:rsidR="00EA1D72" w:rsidRPr="00EA1D72" w:rsidRDefault="00EA1D72" w:rsidP="00EA1D72">
      <w:pPr>
        <w:spacing w:after="0" w:line="240" w:lineRule="auto"/>
        <w:rPr>
          <w:rFonts w:ascii="Arial" w:hAnsi="Arial" w:cs="Arial"/>
          <w:kern w:val="0"/>
          <w:sz w:val="20"/>
          <w:szCs w:val="20"/>
          <w14:ligatures w14:val="none"/>
        </w:rPr>
      </w:pPr>
    </w:p>
    <w:p w14:paraId="39694BF0" w14:textId="77777777" w:rsidR="00EA1D72" w:rsidRPr="00EA1D72" w:rsidRDefault="00EA1D72" w:rsidP="00EA1D72">
      <w:pPr>
        <w:spacing w:after="0" w:line="240" w:lineRule="auto"/>
        <w:rPr>
          <w:rFonts w:ascii="Arial" w:hAnsi="Arial" w:cs="Arial"/>
          <w:kern w:val="0"/>
          <w:sz w:val="20"/>
          <w:szCs w:val="20"/>
          <w14:ligatures w14:val="none"/>
        </w:rPr>
      </w:pPr>
    </w:p>
    <w:p w14:paraId="17931713" w14:textId="77777777" w:rsidR="00EA1D72" w:rsidRPr="00EA1D72" w:rsidRDefault="00EA1D72" w:rsidP="00EA1D72">
      <w:pPr>
        <w:spacing w:after="0" w:line="240" w:lineRule="auto"/>
        <w:rPr>
          <w:rFonts w:ascii="Arial" w:hAnsi="Arial" w:cs="Arial"/>
          <w:kern w:val="0"/>
          <w:sz w:val="20"/>
          <w:szCs w:val="20"/>
          <w14:ligatures w14:val="none"/>
        </w:rPr>
      </w:pPr>
    </w:p>
    <w:p w14:paraId="00E8E210" w14:textId="77777777" w:rsidR="00EA1D72" w:rsidRPr="00EA1D72" w:rsidRDefault="00EA1D72" w:rsidP="00EA1D72">
      <w:pPr>
        <w:spacing w:after="0" w:line="240" w:lineRule="auto"/>
        <w:rPr>
          <w:rFonts w:ascii="Arial" w:hAnsi="Arial" w:cs="Arial"/>
          <w:kern w:val="0"/>
          <w:sz w:val="20"/>
          <w:szCs w:val="20"/>
          <w14:ligatures w14:val="none"/>
        </w:rPr>
      </w:pPr>
    </w:p>
    <w:p w14:paraId="01352F19" w14:textId="77777777" w:rsidR="00EA1D72" w:rsidRPr="00EA1D72" w:rsidRDefault="00EA1D72" w:rsidP="00EA1D72">
      <w:pPr>
        <w:spacing w:after="0" w:line="240" w:lineRule="auto"/>
        <w:rPr>
          <w:rFonts w:ascii="Arial" w:hAnsi="Arial" w:cs="Arial"/>
          <w:kern w:val="0"/>
          <w:sz w:val="20"/>
          <w:szCs w:val="20"/>
          <w14:ligatures w14:val="none"/>
        </w:rPr>
      </w:pPr>
    </w:p>
    <w:p w14:paraId="705C76CC" w14:textId="77777777" w:rsidR="00EA1D72" w:rsidRPr="00EA1D72" w:rsidRDefault="00EA1D72" w:rsidP="00EA1D72">
      <w:pPr>
        <w:spacing w:after="0" w:line="240" w:lineRule="auto"/>
        <w:rPr>
          <w:rFonts w:ascii="Arial" w:hAnsi="Arial" w:cs="Arial"/>
          <w:kern w:val="0"/>
          <w:sz w:val="20"/>
          <w:szCs w:val="20"/>
          <w14:ligatures w14:val="none"/>
        </w:rPr>
      </w:pPr>
    </w:p>
    <w:p w14:paraId="26465599" w14:textId="77777777" w:rsidR="00EA1D72" w:rsidRPr="00EA1D72" w:rsidRDefault="00EA1D72" w:rsidP="00EA1D72">
      <w:pPr>
        <w:spacing w:after="0" w:line="240" w:lineRule="auto"/>
        <w:rPr>
          <w:rFonts w:ascii="Arial" w:hAnsi="Arial" w:cs="Arial"/>
          <w:kern w:val="0"/>
          <w:sz w:val="20"/>
          <w:szCs w:val="20"/>
          <w14:ligatures w14:val="none"/>
        </w:rPr>
      </w:pPr>
    </w:p>
    <w:p w14:paraId="734EA5DF" w14:textId="77777777" w:rsidR="00EA1D72" w:rsidRPr="00EA1D72" w:rsidRDefault="00EA1D72" w:rsidP="00EA1D72">
      <w:pPr>
        <w:spacing w:after="0" w:line="240" w:lineRule="auto"/>
        <w:rPr>
          <w:rFonts w:ascii="Arial" w:hAnsi="Arial" w:cs="Arial"/>
          <w:kern w:val="0"/>
          <w:sz w:val="20"/>
          <w:szCs w:val="20"/>
          <w14:ligatures w14:val="none"/>
        </w:rPr>
      </w:pPr>
    </w:p>
    <w:p w14:paraId="2B3E4D4E" w14:textId="77777777" w:rsidR="00EA1D72" w:rsidRPr="00EA1D72" w:rsidRDefault="00EA1D72" w:rsidP="00EA1D72">
      <w:pPr>
        <w:spacing w:after="0" w:line="240" w:lineRule="auto"/>
        <w:rPr>
          <w:rFonts w:ascii="Arial" w:hAnsi="Arial" w:cs="Arial"/>
          <w:kern w:val="0"/>
          <w:sz w:val="20"/>
          <w:szCs w:val="20"/>
          <w14:ligatures w14:val="none"/>
        </w:rPr>
      </w:pPr>
    </w:p>
    <w:p w14:paraId="10287564" w14:textId="77777777" w:rsidR="00EA1D72" w:rsidRPr="00EA1D72" w:rsidRDefault="00EA1D72" w:rsidP="00EA1D72">
      <w:pPr>
        <w:spacing w:after="0" w:line="240" w:lineRule="auto"/>
        <w:rPr>
          <w:rFonts w:ascii="Arial" w:hAnsi="Arial" w:cs="Arial"/>
          <w:kern w:val="0"/>
          <w:sz w:val="20"/>
          <w:szCs w:val="20"/>
          <w14:ligatures w14:val="none"/>
        </w:rPr>
      </w:pPr>
    </w:p>
    <w:p w14:paraId="7B2C3ED0" w14:textId="77777777" w:rsidR="00EA1D72" w:rsidRPr="00EA1D72" w:rsidRDefault="00EA1D72" w:rsidP="00EA1D72">
      <w:pPr>
        <w:spacing w:after="0" w:line="240" w:lineRule="auto"/>
        <w:rPr>
          <w:rFonts w:ascii="Arial" w:hAnsi="Arial" w:cs="Arial"/>
          <w:kern w:val="0"/>
          <w:sz w:val="20"/>
          <w:szCs w:val="20"/>
          <w14:ligatures w14:val="none"/>
        </w:rPr>
      </w:pPr>
    </w:p>
    <w:p w14:paraId="6B72A852" w14:textId="77777777" w:rsidR="00EA1D72" w:rsidRPr="00EA1D72" w:rsidRDefault="00EA1D72" w:rsidP="00EA1D72">
      <w:pPr>
        <w:spacing w:after="0" w:line="240" w:lineRule="auto"/>
        <w:rPr>
          <w:rFonts w:ascii="Arial" w:hAnsi="Arial" w:cs="Arial"/>
          <w:kern w:val="0"/>
          <w:sz w:val="20"/>
          <w:szCs w:val="20"/>
          <w14:ligatures w14:val="none"/>
        </w:rPr>
      </w:pPr>
    </w:p>
    <w:p w14:paraId="28B04E3F" w14:textId="77777777" w:rsidR="00EA1D72" w:rsidRPr="00EA1D72" w:rsidRDefault="00EA1D72" w:rsidP="00EA1D72">
      <w:pPr>
        <w:spacing w:after="0" w:line="240" w:lineRule="auto"/>
        <w:rPr>
          <w:rFonts w:ascii="Arial" w:hAnsi="Arial" w:cs="Arial"/>
          <w:kern w:val="0"/>
          <w:sz w:val="20"/>
          <w:szCs w:val="20"/>
          <w14:ligatures w14:val="none"/>
        </w:rPr>
      </w:pPr>
    </w:p>
    <w:p w14:paraId="0EB6957D" w14:textId="77777777" w:rsidR="00EA1D72" w:rsidRPr="00EA1D72" w:rsidRDefault="00EA1D72" w:rsidP="00EA1D72">
      <w:pPr>
        <w:spacing w:after="0" w:line="240" w:lineRule="auto"/>
        <w:rPr>
          <w:rFonts w:ascii="Arial" w:hAnsi="Arial" w:cs="Arial"/>
          <w:kern w:val="0"/>
          <w:sz w:val="20"/>
          <w:szCs w:val="20"/>
          <w14:ligatures w14:val="none"/>
        </w:rPr>
      </w:pPr>
    </w:p>
    <w:p w14:paraId="0D91A4A5" w14:textId="77777777" w:rsidR="00EA1D72" w:rsidRPr="00EA1D72" w:rsidRDefault="00EA1D72" w:rsidP="00EA1D72">
      <w:pPr>
        <w:spacing w:after="0" w:line="240" w:lineRule="auto"/>
        <w:rPr>
          <w:rFonts w:ascii="Arial" w:hAnsi="Arial" w:cs="Arial"/>
          <w:kern w:val="0"/>
          <w:sz w:val="20"/>
          <w:szCs w:val="20"/>
          <w14:ligatures w14:val="none"/>
        </w:rPr>
      </w:pPr>
    </w:p>
    <w:p w14:paraId="27660551" w14:textId="77777777" w:rsidR="00EA1D72" w:rsidRPr="00EA1D72" w:rsidRDefault="00EA1D72" w:rsidP="00EA1D72">
      <w:pPr>
        <w:spacing w:after="0" w:line="240" w:lineRule="auto"/>
        <w:rPr>
          <w:rFonts w:ascii="Arial" w:hAnsi="Arial" w:cs="Arial"/>
          <w:kern w:val="0"/>
          <w:sz w:val="20"/>
          <w:szCs w:val="20"/>
          <w14:ligatures w14:val="none"/>
        </w:rPr>
      </w:pPr>
    </w:p>
    <w:p w14:paraId="0FE6B0D2" w14:textId="77777777" w:rsidR="00EA1D72" w:rsidRPr="00EA1D72" w:rsidRDefault="00EA1D72" w:rsidP="00EA1D72">
      <w:pPr>
        <w:spacing w:after="0" w:line="240" w:lineRule="auto"/>
        <w:rPr>
          <w:rFonts w:ascii="Arial" w:hAnsi="Arial" w:cs="Arial"/>
          <w:kern w:val="0"/>
          <w:sz w:val="20"/>
          <w:szCs w:val="20"/>
          <w14:ligatures w14:val="none"/>
        </w:rPr>
      </w:pPr>
    </w:p>
    <w:p w14:paraId="201A2B34" w14:textId="77777777" w:rsidR="00EA1D72" w:rsidRPr="00EA1D72" w:rsidRDefault="00EA1D72" w:rsidP="00EA1D72">
      <w:pPr>
        <w:spacing w:after="0" w:line="240" w:lineRule="auto"/>
        <w:rPr>
          <w:rFonts w:ascii="Arial" w:hAnsi="Arial" w:cs="Arial"/>
          <w:kern w:val="0"/>
          <w:sz w:val="20"/>
          <w:szCs w:val="20"/>
          <w14:ligatures w14:val="none"/>
        </w:rPr>
      </w:pPr>
    </w:p>
    <w:p w14:paraId="26F8253C" w14:textId="77777777" w:rsidR="00EA1D72" w:rsidRPr="00EA1D72" w:rsidRDefault="00EA1D72" w:rsidP="00EA1D72">
      <w:pPr>
        <w:spacing w:after="0" w:line="240" w:lineRule="auto"/>
        <w:rPr>
          <w:rFonts w:ascii="Arial" w:hAnsi="Arial" w:cs="Arial"/>
          <w:kern w:val="0"/>
          <w:sz w:val="20"/>
          <w:szCs w:val="20"/>
          <w14:ligatures w14:val="none"/>
        </w:rPr>
      </w:pPr>
    </w:p>
    <w:p w14:paraId="18B9433E" w14:textId="77777777" w:rsidR="00EA1D72" w:rsidRPr="00EA1D72" w:rsidRDefault="00EA1D72" w:rsidP="00EA1D72">
      <w:pPr>
        <w:spacing w:after="0" w:line="240" w:lineRule="auto"/>
        <w:rPr>
          <w:rFonts w:ascii="Arial" w:hAnsi="Arial" w:cs="Arial"/>
          <w:kern w:val="0"/>
          <w:sz w:val="20"/>
          <w:szCs w:val="20"/>
          <w14:ligatures w14:val="none"/>
        </w:rPr>
      </w:pPr>
    </w:p>
    <w:p w14:paraId="16557033" w14:textId="77777777" w:rsidR="00EA1D72" w:rsidRPr="00EA1D72" w:rsidRDefault="00EA1D72" w:rsidP="00EA1D72">
      <w:pPr>
        <w:spacing w:after="0" w:line="240" w:lineRule="auto"/>
        <w:rPr>
          <w:rFonts w:ascii="Arial" w:hAnsi="Arial" w:cs="Arial"/>
          <w:kern w:val="0"/>
          <w:sz w:val="20"/>
          <w:szCs w:val="20"/>
          <w14:ligatures w14:val="none"/>
        </w:rPr>
      </w:pPr>
    </w:p>
    <w:p w14:paraId="66BE23B9" w14:textId="77777777" w:rsidR="00EA1D72" w:rsidRPr="00EA1D72" w:rsidRDefault="00EA1D72" w:rsidP="00EA1D72">
      <w:pPr>
        <w:spacing w:after="0" w:line="240" w:lineRule="auto"/>
        <w:rPr>
          <w:rFonts w:ascii="Arial" w:hAnsi="Arial" w:cs="Arial"/>
          <w:kern w:val="0"/>
          <w:sz w:val="20"/>
          <w:szCs w:val="20"/>
          <w14:ligatures w14:val="none"/>
        </w:rPr>
      </w:pPr>
    </w:p>
    <w:p w14:paraId="276D7030" w14:textId="77777777" w:rsidR="00EA1D72" w:rsidRPr="00EA1D72" w:rsidRDefault="00EA1D72" w:rsidP="00EA1D72">
      <w:pPr>
        <w:spacing w:after="0" w:line="240" w:lineRule="auto"/>
        <w:rPr>
          <w:rFonts w:ascii="Arial" w:hAnsi="Arial" w:cs="Arial"/>
          <w:kern w:val="0"/>
          <w:sz w:val="20"/>
          <w:szCs w:val="20"/>
          <w14:ligatures w14:val="none"/>
        </w:rPr>
      </w:pPr>
    </w:p>
    <w:p w14:paraId="2C759E35" w14:textId="77777777" w:rsidR="00EA1D72" w:rsidRPr="00EA1D72" w:rsidRDefault="00EA1D72" w:rsidP="00EA1D72">
      <w:pPr>
        <w:spacing w:after="0" w:line="240" w:lineRule="auto"/>
        <w:rPr>
          <w:rFonts w:ascii="Arial" w:hAnsi="Arial" w:cs="Arial"/>
          <w:kern w:val="0"/>
          <w:sz w:val="20"/>
          <w:szCs w:val="20"/>
          <w14:ligatures w14:val="none"/>
        </w:rPr>
      </w:pPr>
    </w:p>
    <w:p w14:paraId="374316A5" w14:textId="77777777" w:rsidR="00EA1D72" w:rsidRPr="00EA1D72" w:rsidRDefault="00EA1D72" w:rsidP="00EA1D72">
      <w:pPr>
        <w:spacing w:after="0" w:line="240" w:lineRule="auto"/>
        <w:rPr>
          <w:rFonts w:ascii="Arial" w:hAnsi="Arial" w:cs="Arial"/>
          <w:kern w:val="0"/>
          <w:sz w:val="20"/>
          <w:szCs w:val="20"/>
          <w14:ligatures w14:val="none"/>
        </w:rPr>
      </w:pPr>
    </w:p>
    <w:p w14:paraId="23C8850B" w14:textId="77777777" w:rsidR="00EA1D72" w:rsidRPr="00EA1D72" w:rsidRDefault="00EA1D72" w:rsidP="00EA1D72">
      <w:pPr>
        <w:spacing w:after="0" w:line="240" w:lineRule="auto"/>
        <w:rPr>
          <w:rFonts w:ascii="Arial" w:hAnsi="Arial" w:cs="Arial"/>
          <w:kern w:val="0"/>
          <w:sz w:val="20"/>
          <w:szCs w:val="20"/>
          <w14:ligatures w14:val="none"/>
        </w:rPr>
      </w:pPr>
    </w:p>
    <w:p w14:paraId="5EA4CD50" w14:textId="77777777" w:rsidR="00EA1D72" w:rsidRPr="00EA1D72" w:rsidRDefault="00EA1D72" w:rsidP="00EA1D72">
      <w:pPr>
        <w:spacing w:after="0" w:line="240" w:lineRule="auto"/>
        <w:rPr>
          <w:rFonts w:ascii="Arial" w:hAnsi="Arial" w:cs="Arial"/>
          <w:kern w:val="0"/>
          <w:sz w:val="20"/>
          <w:szCs w:val="20"/>
          <w14:ligatures w14:val="none"/>
        </w:rPr>
      </w:pPr>
    </w:p>
    <w:p w14:paraId="7365597D" w14:textId="77777777" w:rsidR="00EA1D72" w:rsidRPr="00EA1D72" w:rsidRDefault="00EA1D72" w:rsidP="00EA1D72">
      <w:pPr>
        <w:spacing w:after="0" w:line="240" w:lineRule="auto"/>
        <w:rPr>
          <w:rFonts w:ascii="Arial" w:hAnsi="Arial" w:cs="Arial"/>
          <w:kern w:val="0"/>
          <w:sz w:val="20"/>
          <w:szCs w:val="20"/>
          <w14:ligatures w14:val="none"/>
        </w:rPr>
      </w:pPr>
    </w:p>
    <w:p w14:paraId="1227120A" w14:textId="77777777" w:rsidR="00EA1D72" w:rsidRPr="00EA1D72" w:rsidRDefault="00EA1D72" w:rsidP="00EA1D72">
      <w:pPr>
        <w:spacing w:after="0" w:line="240" w:lineRule="auto"/>
        <w:rPr>
          <w:rFonts w:ascii="Arial" w:hAnsi="Arial" w:cs="Arial"/>
          <w:kern w:val="0"/>
          <w:sz w:val="20"/>
          <w:szCs w:val="20"/>
          <w14:ligatures w14:val="none"/>
        </w:rPr>
      </w:pPr>
    </w:p>
    <w:p w14:paraId="7FEBC665" w14:textId="77777777" w:rsidR="00EA1D72" w:rsidRPr="00EA1D72" w:rsidRDefault="00EA1D72" w:rsidP="00EA1D72">
      <w:pPr>
        <w:spacing w:after="0" w:line="240" w:lineRule="auto"/>
        <w:rPr>
          <w:rFonts w:ascii="Arial" w:hAnsi="Arial" w:cs="Arial"/>
          <w:kern w:val="0"/>
          <w:sz w:val="20"/>
          <w:szCs w:val="20"/>
          <w14:ligatures w14:val="none"/>
        </w:rPr>
      </w:pPr>
    </w:p>
    <w:p w14:paraId="13271CCF" w14:textId="77777777" w:rsidR="00EA1D72" w:rsidRPr="00EA1D72" w:rsidRDefault="00EA1D72" w:rsidP="00EA1D72">
      <w:pPr>
        <w:spacing w:after="0" w:line="240" w:lineRule="auto"/>
        <w:rPr>
          <w:rFonts w:ascii="Arial" w:hAnsi="Arial" w:cs="Arial"/>
          <w:kern w:val="0"/>
          <w:sz w:val="20"/>
          <w:szCs w:val="20"/>
          <w14:ligatures w14:val="none"/>
        </w:rPr>
      </w:pPr>
    </w:p>
    <w:p w14:paraId="7C4B7185" w14:textId="77777777" w:rsidR="00A435ED" w:rsidRPr="00EA1D72" w:rsidRDefault="00A435ED" w:rsidP="00EA1D72">
      <w:pPr>
        <w:spacing w:after="0" w:line="240" w:lineRule="auto"/>
        <w:rPr>
          <w:rFonts w:ascii="Arial" w:hAnsi="Arial" w:cs="Arial"/>
          <w:kern w:val="0"/>
          <w:sz w:val="20"/>
          <w:szCs w:val="20"/>
          <w14:ligatures w14:val="none"/>
        </w:rPr>
      </w:pPr>
    </w:p>
    <w:p w14:paraId="26A3A0BC" w14:textId="77777777" w:rsidR="00EA1D72" w:rsidRPr="00EA1D72" w:rsidRDefault="00EA1D72" w:rsidP="00EA1D72">
      <w:pPr>
        <w:spacing w:after="0" w:line="240" w:lineRule="auto"/>
        <w:rPr>
          <w:rFonts w:ascii="Arial" w:hAnsi="Arial" w:cs="Arial"/>
          <w:kern w:val="0"/>
          <w:sz w:val="20"/>
          <w:szCs w:val="20"/>
          <w14:ligatures w14:val="none"/>
        </w:rPr>
      </w:pPr>
    </w:p>
    <w:p w14:paraId="6E5A01DE" w14:textId="77777777" w:rsidR="00EA1D72" w:rsidRPr="00EA1D72" w:rsidRDefault="00EA1D72" w:rsidP="00EA1D72">
      <w:pPr>
        <w:spacing w:after="0" w:line="240" w:lineRule="auto"/>
        <w:jc w:val="center"/>
        <w:rPr>
          <w:rFonts w:ascii="Arial" w:eastAsia="Times New Roman" w:hAnsi="Arial" w:cs="Arial"/>
          <w:b/>
          <w:bCs/>
          <w:kern w:val="0"/>
          <w:sz w:val="28"/>
          <w:szCs w:val="28"/>
          <w:lang w:eastAsia="pl-PL"/>
          <w14:ligatures w14:val="none"/>
        </w:rPr>
      </w:pPr>
      <w:r w:rsidRPr="00EA1D72">
        <w:rPr>
          <w:rFonts w:ascii="Arial" w:eastAsia="Times New Roman" w:hAnsi="Arial" w:cs="Arial"/>
          <w:b/>
          <w:bCs/>
          <w:kern w:val="0"/>
          <w:sz w:val="28"/>
          <w:szCs w:val="28"/>
          <w:lang w:eastAsia="pl-PL"/>
          <w14:ligatures w14:val="none"/>
        </w:rPr>
        <w:t>D.01.02.01 USUNIĘCIE DRZEW I KRZEWÓW</w:t>
      </w:r>
    </w:p>
    <w:p w14:paraId="0E069CFC" w14:textId="77777777" w:rsidR="00EA1D72" w:rsidRPr="00EA1D72" w:rsidRDefault="00EA1D72" w:rsidP="00EA1D72">
      <w:pPr>
        <w:spacing w:after="0" w:line="240" w:lineRule="auto"/>
        <w:jc w:val="center"/>
        <w:rPr>
          <w:rFonts w:ascii="Arial" w:eastAsia="Times New Roman" w:hAnsi="Arial" w:cs="Arial"/>
          <w:b/>
          <w:bCs/>
          <w:kern w:val="0"/>
          <w:sz w:val="28"/>
          <w:szCs w:val="28"/>
          <w:lang w:eastAsia="pl-PL"/>
          <w14:ligatures w14:val="none"/>
        </w:rPr>
      </w:pPr>
    </w:p>
    <w:p w14:paraId="2EC1226D" w14:textId="77777777" w:rsidR="00EA1D72" w:rsidRPr="00EA1D72" w:rsidRDefault="00EA1D72" w:rsidP="00EA1D72">
      <w:pPr>
        <w:spacing w:after="0" w:line="240" w:lineRule="auto"/>
        <w:rPr>
          <w:rFonts w:ascii="Arial" w:hAnsi="Arial" w:cs="Arial"/>
          <w:kern w:val="0"/>
          <w:sz w:val="20"/>
          <w:szCs w:val="20"/>
          <w14:ligatures w14:val="none"/>
        </w:rPr>
      </w:pPr>
    </w:p>
    <w:p w14:paraId="42526FE3" w14:textId="77777777" w:rsidR="00EA1D72" w:rsidRPr="00EA1D72" w:rsidRDefault="00EA1D72" w:rsidP="00EA1D72">
      <w:pPr>
        <w:spacing w:after="0" w:line="240" w:lineRule="auto"/>
        <w:rPr>
          <w:rFonts w:ascii="Arial" w:hAnsi="Arial" w:cs="Arial"/>
          <w:kern w:val="0"/>
          <w:sz w:val="20"/>
          <w:szCs w:val="20"/>
          <w14:ligatures w14:val="none"/>
        </w:rPr>
      </w:pPr>
    </w:p>
    <w:p w14:paraId="6F9B2B75" w14:textId="77777777" w:rsidR="00EA1D72" w:rsidRPr="00EA1D72" w:rsidRDefault="00EA1D72" w:rsidP="0054237C">
      <w:pPr>
        <w:widowControl w:val="0"/>
        <w:numPr>
          <w:ilvl w:val="0"/>
          <w:numId w:val="15"/>
        </w:numPr>
        <w:shd w:val="clear" w:color="auto" w:fill="FFFFFF"/>
        <w:autoSpaceDE w:val="0"/>
        <w:autoSpaceDN w:val="0"/>
        <w:adjustRightInd w:val="0"/>
        <w:spacing w:after="0" w:line="276" w:lineRule="auto"/>
        <w:ind w:left="426" w:hanging="426"/>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WSTĘP</w:t>
      </w:r>
    </w:p>
    <w:p w14:paraId="2EDF1919" w14:textId="77777777" w:rsidR="00EA1D72" w:rsidRPr="00EA1D72" w:rsidRDefault="00EA1D72" w:rsidP="00EA1D72">
      <w:pPr>
        <w:shd w:val="clear" w:color="auto" w:fill="FFFFFF"/>
        <w:spacing w:after="0" w:line="276" w:lineRule="auto"/>
        <w:rPr>
          <w:rFonts w:ascii="Arial" w:eastAsia="Times New Roman" w:hAnsi="Arial" w:cs="Arial"/>
          <w:b/>
          <w:bCs/>
          <w:spacing w:val="-4"/>
          <w:kern w:val="0"/>
          <w:sz w:val="20"/>
          <w:szCs w:val="20"/>
          <w:lang w:eastAsia="pl-PL"/>
          <w14:ligatures w14:val="none"/>
        </w:rPr>
      </w:pPr>
    </w:p>
    <w:p w14:paraId="3FD295A5"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Przedmiot Specyfikacji technicznej wykonania i odbioru robót.</w:t>
      </w:r>
    </w:p>
    <w:p w14:paraId="0CC3B250" w14:textId="77777777" w:rsidR="00EA1D72" w:rsidRPr="00EA1D72" w:rsidRDefault="00EA1D72" w:rsidP="00EA1D72">
      <w:pPr>
        <w:widowControl w:val="0"/>
        <w:shd w:val="clear" w:color="auto" w:fill="FFFFFF"/>
        <w:autoSpaceDE w:val="0"/>
        <w:autoSpaceDN w:val="0"/>
        <w:adjustRightInd w:val="0"/>
        <w:spacing w:after="0" w:line="276" w:lineRule="auto"/>
        <w:jc w:val="both"/>
        <w:rPr>
          <w:rFonts w:ascii="Arial" w:eastAsia="Times New Roman" w:hAnsi="Arial" w:cs="Arial"/>
          <w:b/>
          <w:bCs/>
          <w:spacing w:val="-4"/>
          <w:kern w:val="0"/>
          <w:sz w:val="20"/>
          <w:szCs w:val="20"/>
          <w:lang w:eastAsia="pl-PL"/>
          <w14:ligatures w14:val="none"/>
        </w:rPr>
      </w:pPr>
    </w:p>
    <w:p w14:paraId="4A9C5298" w14:textId="1414CE85" w:rsidR="00EA1D72" w:rsidRPr="00EA1D72" w:rsidRDefault="00EA1D72" w:rsidP="00EA1D72">
      <w:pPr>
        <w:overflowPunct w:val="0"/>
        <w:spacing w:after="0" w:line="276" w:lineRule="auto"/>
        <w:jc w:val="both"/>
        <w:rPr>
          <w:rFonts w:ascii="Arial" w:eastAsia="Times New Roman" w:hAnsi="Arial" w:cs="Arial"/>
          <w:kern w:val="0"/>
          <w:sz w:val="20"/>
          <w:szCs w:val="20"/>
          <w14:ligatures w14:val="none"/>
        </w:rPr>
      </w:pPr>
      <w:r w:rsidRPr="00EA1D72">
        <w:rPr>
          <w:rFonts w:ascii="Arial" w:hAnsi="Arial" w:cs="Arial"/>
          <w:kern w:val="0"/>
          <w:sz w:val="20"/>
          <w:szCs w:val="20"/>
          <w14:ligatures w14:val="none"/>
        </w:rPr>
        <w:t xml:space="preserve">Przedmiotem niniejszej specyfikacji technicznej są wymagania szczegółowe dotyczące wykonania                                        i odbioru Robót związanych </w:t>
      </w:r>
      <w:r w:rsidRPr="00EA1D72">
        <w:rPr>
          <w:rFonts w:ascii="Arial" w:eastAsia="Times New Roman" w:hAnsi="Arial" w:cs="Arial"/>
          <w:kern w:val="0"/>
          <w:sz w:val="20"/>
          <w:szCs w:val="20"/>
          <w14:ligatures w14:val="none"/>
        </w:rPr>
        <w:t xml:space="preserve">usunięciem drzew i krzewów, które zostaną wykonane w </w:t>
      </w:r>
      <w:r w:rsidR="00A435ED">
        <w:rPr>
          <w:rFonts w:ascii="Arial" w:hAnsi="Arial" w:cs="Arial"/>
          <w:kern w:val="0"/>
          <w:sz w:val="20"/>
          <w:szCs w:val="20"/>
          <w14:ligatures w14:val="none"/>
        </w:rPr>
        <w:t>związku</w:t>
      </w:r>
      <w:r w:rsidR="00A435ED" w:rsidRPr="00EA1D72">
        <w:rPr>
          <w:rFonts w:ascii="Arial" w:hAnsi="Arial" w:cs="Arial"/>
          <w:kern w:val="0"/>
          <w:sz w:val="20"/>
          <w:szCs w:val="20"/>
          <w14:ligatures w14:val="none"/>
        </w:rPr>
        <w:t xml:space="preserve"> z </w:t>
      </w:r>
      <w:r w:rsidR="00A435ED">
        <w:rPr>
          <w:rFonts w:ascii="Arial" w:hAnsi="Arial" w:cs="Arial"/>
          <w:kern w:val="0"/>
          <w:sz w:val="20"/>
          <w:szCs w:val="20"/>
          <w14:ligatures w14:val="none"/>
        </w:rPr>
        <w:t>budową stawu – zbiornika do retencji wód powierzchniowych w miejscowości Nowa Wieś K/D</w:t>
      </w:r>
      <w:r w:rsidRPr="00EA1D72">
        <w:rPr>
          <w:rFonts w:ascii="Arial" w:eastAsia="Times New Roman" w:hAnsi="Arial" w:cs="Arial"/>
          <w:kern w:val="0"/>
          <w:sz w:val="20"/>
          <w:szCs w:val="20"/>
          <w14:ligatures w14:val="none"/>
        </w:rPr>
        <w:t xml:space="preserve">. </w:t>
      </w:r>
    </w:p>
    <w:p w14:paraId="6A197F83"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p>
    <w:p w14:paraId="6F3DACD0"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Zakres stosowania specyfikacji.</w:t>
      </w:r>
    </w:p>
    <w:p w14:paraId="2C1B9ACE" w14:textId="77777777" w:rsidR="00EA1D72" w:rsidRPr="00EA1D72" w:rsidRDefault="00EA1D72" w:rsidP="00EA1D72">
      <w:pPr>
        <w:widowControl w:val="0"/>
        <w:shd w:val="clear" w:color="auto" w:fill="FFFFFF"/>
        <w:autoSpaceDE w:val="0"/>
        <w:autoSpaceDN w:val="0"/>
        <w:adjustRightInd w:val="0"/>
        <w:spacing w:after="0" w:line="276" w:lineRule="auto"/>
        <w:jc w:val="both"/>
        <w:rPr>
          <w:rFonts w:ascii="Arial" w:eastAsia="Times New Roman" w:hAnsi="Arial" w:cs="Arial"/>
          <w:b/>
          <w:bCs/>
          <w:spacing w:val="-4"/>
          <w:kern w:val="0"/>
          <w:sz w:val="20"/>
          <w:szCs w:val="20"/>
          <w:lang w:eastAsia="pl-PL"/>
          <w14:ligatures w14:val="none"/>
        </w:rPr>
      </w:pPr>
    </w:p>
    <w:p w14:paraId="3A0E9266"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r w:rsidRPr="00EA1D72">
        <w:rPr>
          <w:rFonts w:ascii="Arial" w:eastAsia="Times New Roman" w:hAnsi="Arial" w:cs="Arial"/>
          <w:kern w:val="0"/>
          <w:sz w:val="20"/>
          <w:szCs w:val="20"/>
          <w14:ligatures w14:val="none"/>
        </w:rPr>
        <w:t>Specyfikacja Technicznej Wykonania i Odbioru Robót jest stosowana jako dokument kontraktowy przy realizacji robót wymienionych w punkcie 1.1.</w:t>
      </w:r>
    </w:p>
    <w:p w14:paraId="5C132A6B"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p>
    <w:p w14:paraId="664F4321"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 xml:space="preserve">Zakres robót objętych specyfikacją. </w:t>
      </w:r>
    </w:p>
    <w:p w14:paraId="09CF3749" w14:textId="77777777" w:rsidR="00EA1D72" w:rsidRPr="00EA1D72" w:rsidRDefault="00EA1D72" w:rsidP="00EA1D72">
      <w:pPr>
        <w:widowControl w:val="0"/>
        <w:shd w:val="clear" w:color="auto" w:fill="FFFFFF"/>
        <w:autoSpaceDE w:val="0"/>
        <w:autoSpaceDN w:val="0"/>
        <w:adjustRightInd w:val="0"/>
        <w:spacing w:after="0" w:line="276" w:lineRule="auto"/>
        <w:jc w:val="both"/>
        <w:rPr>
          <w:rFonts w:ascii="Arial" w:eastAsia="Times New Roman" w:hAnsi="Arial" w:cs="Arial"/>
          <w:b/>
          <w:bCs/>
          <w:spacing w:val="-4"/>
          <w:kern w:val="0"/>
          <w:sz w:val="20"/>
          <w:szCs w:val="20"/>
          <w:lang w:eastAsia="pl-PL"/>
          <w14:ligatures w14:val="none"/>
        </w:rPr>
      </w:pPr>
    </w:p>
    <w:p w14:paraId="6D88AD61" w14:textId="77777777" w:rsidR="00EA1D72" w:rsidRPr="00EA1D72" w:rsidRDefault="00EA1D72" w:rsidP="00EA1D72">
      <w:pPr>
        <w:overflowPunct w:val="0"/>
        <w:spacing w:after="0" w:line="276" w:lineRule="auto"/>
        <w:jc w:val="both"/>
        <w:rPr>
          <w:rFonts w:ascii="Arial" w:eastAsia="Times New Roman" w:hAnsi="Arial" w:cs="Arial"/>
          <w:kern w:val="0"/>
          <w:sz w:val="20"/>
          <w:szCs w:val="20"/>
          <w14:ligatures w14:val="none"/>
        </w:rPr>
      </w:pPr>
      <w:r w:rsidRPr="00EA1D72">
        <w:rPr>
          <w:rFonts w:ascii="Arial" w:eastAsia="Times New Roman" w:hAnsi="Arial" w:cs="Arial"/>
          <w:kern w:val="0"/>
          <w:sz w:val="20"/>
          <w:szCs w:val="20"/>
          <w14:ligatures w14:val="none"/>
        </w:rPr>
        <w:t>Ustalenia zawarte w niniejszej specyfikacji dotyczą zasad prowadzenia robót związanych z usunięciem drzew i krzaków, wykonywanych w ramach robót przygotowawczych.</w:t>
      </w:r>
    </w:p>
    <w:p w14:paraId="2F70557B"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p>
    <w:p w14:paraId="038C1140"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Określenia podstawowe</w:t>
      </w:r>
    </w:p>
    <w:p w14:paraId="2F7E7541" w14:textId="77777777" w:rsidR="00EA1D72" w:rsidRPr="00EA1D72" w:rsidRDefault="00EA1D72" w:rsidP="00EA1D72">
      <w:pPr>
        <w:widowControl w:val="0"/>
        <w:shd w:val="clear" w:color="auto" w:fill="FFFFFF"/>
        <w:autoSpaceDE w:val="0"/>
        <w:autoSpaceDN w:val="0"/>
        <w:adjustRightInd w:val="0"/>
        <w:spacing w:after="0" w:line="276" w:lineRule="auto"/>
        <w:jc w:val="both"/>
        <w:rPr>
          <w:rFonts w:ascii="Arial" w:eastAsia="Times New Roman" w:hAnsi="Arial" w:cs="Arial"/>
          <w:b/>
          <w:bCs/>
          <w:spacing w:val="-4"/>
          <w:kern w:val="0"/>
          <w:sz w:val="20"/>
          <w:szCs w:val="20"/>
          <w:lang w:eastAsia="pl-PL"/>
          <w14:ligatures w14:val="none"/>
        </w:rPr>
      </w:pPr>
    </w:p>
    <w:p w14:paraId="21651083" w14:textId="77777777" w:rsidR="00EA1D72" w:rsidRPr="00EA1D72" w:rsidRDefault="00EA1D72" w:rsidP="00EA1D72">
      <w:pPr>
        <w:overflowPunct w:val="0"/>
        <w:spacing w:after="0" w:line="276" w:lineRule="auto"/>
        <w:jc w:val="both"/>
        <w:rPr>
          <w:rFonts w:ascii="Arial" w:eastAsia="Times New Roman" w:hAnsi="Arial" w:cs="Arial"/>
          <w:kern w:val="0"/>
          <w:sz w:val="20"/>
          <w:szCs w:val="20"/>
          <w14:ligatures w14:val="none"/>
        </w:rPr>
      </w:pPr>
      <w:r w:rsidRPr="00EA1D72">
        <w:rPr>
          <w:rFonts w:ascii="Arial" w:eastAsia="Times New Roman" w:hAnsi="Arial" w:cs="Arial"/>
          <w:b/>
          <w:kern w:val="0"/>
          <w:sz w:val="20"/>
          <w:szCs w:val="20"/>
          <w14:ligatures w14:val="none"/>
        </w:rPr>
        <w:t>1.4.1.</w:t>
      </w:r>
      <w:r w:rsidRPr="00EA1D72">
        <w:rPr>
          <w:rFonts w:ascii="Arial" w:eastAsia="Times New Roman" w:hAnsi="Arial" w:cs="Arial"/>
          <w:kern w:val="0"/>
          <w:sz w:val="20"/>
          <w:szCs w:val="20"/>
          <w14:ligatures w14:val="none"/>
        </w:rPr>
        <w:tab/>
        <w:t>Drzewo – roślina wieloletnia o wyraźnie wykształconym pniu, z którego wyrastają pędy boczne (gałęzie) tworzące koronę.</w:t>
      </w:r>
    </w:p>
    <w:p w14:paraId="3D373986" w14:textId="77777777" w:rsidR="00EA1D72" w:rsidRPr="00EA1D72" w:rsidRDefault="00EA1D72" w:rsidP="00EA1D72">
      <w:pPr>
        <w:overflowPunct w:val="0"/>
        <w:spacing w:after="0" w:line="276" w:lineRule="auto"/>
        <w:jc w:val="both"/>
        <w:rPr>
          <w:rFonts w:ascii="Arial" w:eastAsia="Times New Roman" w:hAnsi="Arial" w:cs="Arial"/>
          <w:kern w:val="0"/>
          <w:sz w:val="20"/>
          <w:szCs w:val="20"/>
          <w14:ligatures w14:val="none"/>
        </w:rPr>
      </w:pPr>
      <w:r w:rsidRPr="00EA1D72">
        <w:rPr>
          <w:rFonts w:ascii="Arial" w:eastAsia="Times New Roman" w:hAnsi="Arial" w:cs="Arial"/>
          <w:b/>
          <w:kern w:val="0"/>
          <w:sz w:val="20"/>
          <w:szCs w:val="20"/>
          <w14:ligatures w14:val="none"/>
        </w:rPr>
        <w:t>1.4.2.</w:t>
      </w:r>
      <w:r w:rsidRPr="00EA1D72">
        <w:rPr>
          <w:rFonts w:ascii="Arial" w:eastAsia="Times New Roman" w:hAnsi="Arial" w:cs="Arial"/>
          <w:kern w:val="0"/>
          <w:sz w:val="20"/>
          <w:szCs w:val="20"/>
          <w14:ligatures w14:val="none"/>
        </w:rPr>
        <w:tab/>
        <w:t>Krzew (krzak) – roślina wieloletnia nie tworząca wyraźnego pnia, lecz rozgałęziająca się na wiele pędów od samej ziemi.</w:t>
      </w:r>
    </w:p>
    <w:p w14:paraId="0AA68B8C"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r w:rsidRPr="00EA1D72">
        <w:rPr>
          <w:rFonts w:ascii="Arial" w:eastAsia="Times New Roman" w:hAnsi="Arial" w:cs="Arial"/>
          <w:b/>
          <w:kern w:val="0"/>
          <w:sz w:val="20"/>
          <w:szCs w:val="20"/>
          <w14:ligatures w14:val="none"/>
        </w:rPr>
        <w:t>1.4.3.</w:t>
      </w:r>
      <w:r w:rsidRPr="00EA1D72">
        <w:rPr>
          <w:rFonts w:ascii="Arial" w:eastAsia="Times New Roman" w:hAnsi="Arial" w:cs="Arial"/>
          <w:kern w:val="0"/>
          <w:sz w:val="20"/>
          <w:szCs w:val="20"/>
          <w14:ligatures w14:val="none"/>
        </w:rPr>
        <w:tab/>
        <w:t>Pniak – nadziemna część pnia pozostawiona po ścięciu drzewa.</w:t>
      </w:r>
    </w:p>
    <w:p w14:paraId="32442060" w14:textId="77777777" w:rsidR="00EA1D72" w:rsidRPr="00EA1D72" w:rsidRDefault="00EA1D72" w:rsidP="00EA1D72">
      <w:pPr>
        <w:overflowPunct w:val="0"/>
        <w:spacing w:after="0" w:line="276" w:lineRule="auto"/>
        <w:jc w:val="both"/>
        <w:rPr>
          <w:rFonts w:ascii="Arial" w:eastAsia="Times New Roman" w:hAnsi="Arial" w:cs="Arial"/>
          <w:kern w:val="0"/>
          <w:sz w:val="20"/>
          <w:szCs w:val="20"/>
          <w14:ligatures w14:val="none"/>
        </w:rPr>
      </w:pPr>
      <w:r w:rsidRPr="00EA1D72">
        <w:rPr>
          <w:rFonts w:ascii="Arial" w:eastAsia="Times New Roman" w:hAnsi="Arial" w:cs="Arial"/>
          <w:b/>
          <w:kern w:val="0"/>
          <w:sz w:val="20"/>
          <w:szCs w:val="20"/>
          <w14:ligatures w14:val="none"/>
        </w:rPr>
        <w:t>1.4.4.</w:t>
      </w:r>
      <w:r w:rsidRPr="00EA1D72">
        <w:rPr>
          <w:rFonts w:ascii="Arial" w:eastAsia="Times New Roman" w:hAnsi="Arial" w:cs="Arial"/>
          <w:kern w:val="0"/>
          <w:sz w:val="20"/>
          <w:szCs w:val="20"/>
          <w14:ligatures w14:val="none"/>
        </w:rPr>
        <w:tab/>
        <w:t>Karpa – pniak lub część pędu razem z korzeniami, pozostawiona po ścięciu drzewa lub krzewu.</w:t>
      </w:r>
    </w:p>
    <w:p w14:paraId="7A9AC449" w14:textId="77777777" w:rsidR="00EA1D72" w:rsidRPr="00EA1D72" w:rsidRDefault="00EA1D72" w:rsidP="00EA1D72">
      <w:pPr>
        <w:overflowPunct w:val="0"/>
        <w:spacing w:after="0" w:line="276" w:lineRule="auto"/>
        <w:jc w:val="both"/>
        <w:rPr>
          <w:rFonts w:ascii="Arial" w:eastAsia="Times New Roman" w:hAnsi="Arial" w:cs="Arial"/>
          <w:kern w:val="0"/>
          <w:sz w:val="20"/>
          <w:szCs w:val="20"/>
          <w14:ligatures w14:val="none"/>
        </w:rPr>
      </w:pPr>
      <w:r w:rsidRPr="00EA1D72">
        <w:rPr>
          <w:rFonts w:ascii="Arial" w:eastAsia="Times New Roman" w:hAnsi="Arial" w:cs="Arial"/>
          <w:b/>
          <w:kern w:val="0"/>
          <w:sz w:val="20"/>
          <w:szCs w:val="20"/>
          <w14:ligatures w14:val="none"/>
        </w:rPr>
        <w:t>1.4.5.</w:t>
      </w:r>
      <w:r w:rsidRPr="00EA1D72">
        <w:rPr>
          <w:rFonts w:ascii="Arial" w:eastAsia="Times New Roman" w:hAnsi="Arial" w:cs="Arial"/>
          <w:kern w:val="0"/>
          <w:sz w:val="20"/>
          <w:szCs w:val="20"/>
          <w14:ligatures w14:val="none"/>
        </w:rPr>
        <w:tab/>
      </w:r>
      <w:proofErr w:type="spellStart"/>
      <w:r w:rsidRPr="00EA1D72">
        <w:rPr>
          <w:rFonts w:ascii="Arial" w:eastAsia="Times New Roman" w:hAnsi="Arial" w:cs="Arial"/>
          <w:kern w:val="0"/>
          <w:sz w:val="20"/>
          <w:szCs w:val="20"/>
          <w14:ligatures w14:val="none"/>
        </w:rPr>
        <w:t>Zrąbki</w:t>
      </w:r>
      <w:proofErr w:type="spellEnd"/>
      <w:r w:rsidRPr="00EA1D72">
        <w:rPr>
          <w:rFonts w:ascii="Arial" w:eastAsia="Times New Roman" w:hAnsi="Arial" w:cs="Arial"/>
          <w:kern w:val="0"/>
          <w:sz w:val="20"/>
          <w:szCs w:val="20"/>
          <w14:ligatures w14:val="none"/>
        </w:rPr>
        <w:t xml:space="preserve"> (zrębki) – rozdrobniony w specjalnym urządzeniu (rębaku) materiał roślinny w postaci gałęzi drzew i pędów krzewów.</w:t>
      </w:r>
    </w:p>
    <w:p w14:paraId="1E691451" w14:textId="77777777" w:rsidR="00EA1D72" w:rsidRPr="00EA1D72" w:rsidRDefault="00EA1D72" w:rsidP="00EA1D72">
      <w:pPr>
        <w:overflowPunct w:val="0"/>
        <w:spacing w:after="0" w:line="276" w:lineRule="auto"/>
        <w:jc w:val="both"/>
        <w:rPr>
          <w:rFonts w:ascii="Arial" w:eastAsia="Times New Roman" w:hAnsi="Arial" w:cs="Arial"/>
          <w:kern w:val="0"/>
          <w:sz w:val="20"/>
          <w:szCs w:val="20"/>
          <w14:ligatures w14:val="none"/>
        </w:rPr>
      </w:pPr>
      <w:r w:rsidRPr="00EA1D72">
        <w:rPr>
          <w:rFonts w:ascii="Arial" w:eastAsia="Times New Roman" w:hAnsi="Arial" w:cs="Arial"/>
          <w:b/>
          <w:kern w:val="0"/>
          <w:sz w:val="20"/>
          <w:szCs w:val="20"/>
          <w14:ligatures w14:val="none"/>
        </w:rPr>
        <w:t>1.4.6.</w:t>
      </w:r>
      <w:r w:rsidRPr="00EA1D72">
        <w:rPr>
          <w:rFonts w:ascii="Arial" w:eastAsia="Times New Roman" w:hAnsi="Arial" w:cs="Arial"/>
          <w:kern w:val="0"/>
          <w:sz w:val="20"/>
          <w:szCs w:val="20"/>
          <w14:ligatures w14:val="none"/>
        </w:rPr>
        <w:t xml:space="preserve"> </w:t>
      </w:r>
      <w:r w:rsidRPr="00EA1D72">
        <w:rPr>
          <w:rFonts w:ascii="Arial" w:eastAsia="Times New Roman" w:hAnsi="Arial" w:cs="Arial"/>
          <w:kern w:val="0"/>
          <w:sz w:val="20"/>
          <w:szCs w:val="20"/>
          <w14:ligatures w14:val="none"/>
        </w:rPr>
        <w:tab/>
        <w:t xml:space="preserve">Pozostałe określenia podstawowe są zgodne z obowiązującymi, odpowiednimi polskimi normami i z definicjami podanymi w </w:t>
      </w:r>
      <w:proofErr w:type="spellStart"/>
      <w:r w:rsidRPr="00EA1D72">
        <w:rPr>
          <w:rFonts w:ascii="Arial" w:eastAsia="Times New Roman" w:hAnsi="Arial" w:cs="Arial"/>
          <w:kern w:val="0"/>
          <w:sz w:val="20"/>
          <w:szCs w:val="20"/>
          <w14:ligatures w14:val="none"/>
        </w:rPr>
        <w:t>STWiORB</w:t>
      </w:r>
      <w:proofErr w:type="spellEnd"/>
      <w:r w:rsidRPr="00EA1D72">
        <w:rPr>
          <w:rFonts w:ascii="Arial" w:eastAsia="Times New Roman" w:hAnsi="Arial" w:cs="Arial"/>
          <w:kern w:val="0"/>
          <w:sz w:val="20"/>
          <w:szCs w:val="20"/>
          <w14:ligatures w14:val="none"/>
        </w:rPr>
        <w:t xml:space="preserve"> D-M-00.00.00 „Wymagania ogólne” pkt 1.4.</w:t>
      </w:r>
    </w:p>
    <w:p w14:paraId="403D1B34"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p>
    <w:p w14:paraId="03496114"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Ogólne wymagania dotyczące robót</w:t>
      </w:r>
    </w:p>
    <w:p w14:paraId="311DDECF" w14:textId="77777777" w:rsidR="00EA1D72" w:rsidRPr="00EA1D72" w:rsidRDefault="00EA1D72" w:rsidP="00EA1D72">
      <w:pPr>
        <w:widowControl w:val="0"/>
        <w:shd w:val="clear" w:color="auto" w:fill="FFFFFF"/>
        <w:autoSpaceDE w:val="0"/>
        <w:autoSpaceDN w:val="0"/>
        <w:adjustRightInd w:val="0"/>
        <w:spacing w:after="0" w:line="276" w:lineRule="auto"/>
        <w:jc w:val="both"/>
        <w:rPr>
          <w:rFonts w:ascii="Arial" w:eastAsia="Times New Roman" w:hAnsi="Arial" w:cs="Arial"/>
          <w:b/>
          <w:bCs/>
          <w:spacing w:val="-4"/>
          <w:kern w:val="0"/>
          <w:sz w:val="20"/>
          <w:szCs w:val="20"/>
          <w:lang w:eastAsia="pl-PL"/>
          <w14:ligatures w14:val="none"/>
        </w:rPr>
      </w:pPr>
    </w:p>
    <w:p w14:paraId="61F97AEC" w14:textId="77777777" w:rsidR="00EA1D72" w:rsidRPr="00EA1D72" w:rsidRDefault="00EA1D72" w:rsidP="00EA1D72">
      <w:pPr>
        <w:overflowPunct w:val="0"/>
        <w:spacing w:after="0" w:line="276" w:lineRule="auto"/>
        <w:jc w:val="both"/>
        <w:rPr>
          <w:rFonts w:ascii="Arial" w:eastAsia="Times New Roman" w:hAnsi="Arial" w:cs="Arial"/>
          <w:kern w:val="0"/>
          <w:sz w:val="20"/>
          <w:szCs w:val="20"/>
          <w14:ligatures w14:val="none"/>
        </w:rPr>
      </w:pPr>
      <w:r w:rsidRPr="00EA1D72">
        <w:rPr>
          <w:rFonts w:ascii="Arial" w:eastAsia="Times New Roman" w:hAnsi="Arial" w:cs="Arial"/>
          <w:kern w:val="0"/>
          <w:sz w:val="20"/>
          <w:szCs w:val="20"/>
          <w14:ligatures w14:val="none"/>
        </w:rPr>
        <w:t xml:space="preserve">Ogólne wymagania dotyczące robót podano w </w:t>
      </w:r>
      <w:r w:rsidRPr="00EA1D72">
        <w:rPr>
          <w:rFonts w:ascii="Arial" w:hAnsi="Arial" w:cs="Arial"/>
          <w:kern w:val="0"/>
          <w:sz w:val="20"/>
          <w:szCs w:val="20"/>
          <w14:ligatures w14:val="none"/>
        </w:rPr>
        <w:t>ogólnej specyfikacji technicznej D-M.00.00.00. "Wymagania ogólne"</w:t>
      </w:r>
      <w:r w:rsidRPr="00EA1D72">
        <w:rPr>
          <w:rFonts w:ascii="Arial" w:eastAsia="Times New Roman" w:hAnsi="Arial" w:cs="Arial"/>
          <w:kern w:val="0"/>
          <w:sz w:val="20"/>
          <w:szCs w:val="20"/>
          <w14:ligatures w14:val="none"/>
        </w:rPr>
        <w:t>” pkt 2.</w:t>
      </w:r>
    </w:p>
    <w:p w14:paraId="3AEDAAC4"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bookmarkStart w:id="1" w:name="_Toc416830699"/>
      <w:bookmarkStart w:id="2" w:name="_Toc6881280"/>
      <w:bookmarkStart w:id="3" w:name="_Toc9229974"/>
    </w:p>
    <w:p w14:paraId="4ABD04C8" w14:textId="77777777" w:rsidR="00EA1D72" w:rsidRPr="00EA1D72" w:rsidRDefault="00EA1D72" w:rsidP="0054237C">
      <w:pPr>
        <w:widowControl w:val="0"/>
        <w:numPr>
          <w:ilvl w:val="0"/>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MATERIAŁY</w:t>
      </w:r>
      <w:bookmarkEnd w:id="1"/>
      <w:bookmarkEnd w:id="2"/>
      <w:bookmarkEnd w:id="3"/>
    </w:p>
    <w:p w14:paraId="506D55DB"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p>
    <w:p w14:paraId="0D838D4D"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r w:rsidRPr="00EA1D72">
        <w:rPr>
          <w:rFonts w:ascii="Arial" w:eastAsia="Times New Roman" w:hAnsi="Arial" w:cs="Arial"/>
          <w:kern w:val="0"/>
          <w:sz w:val="20"/>
          <w:szCs w:val="20"/>
          <w14:ligatures w14:val="none"/>
        </w:rPr>
        <w:t>Nie występują.</w:t>
      </w:r>
    </w:p>
    <w:p w14:paraId="0AD0752E"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p>
    <w:p w14:paraId="7A2C0DA5" w14:textId="77777777" w:rsidR="00EA1D72" w:rsidRPr="00EA1D72" w:rsidRDefault="00EA1D72" w:rsidP="0054237C">
      <w:pPr>
        <w:widowControl w:val="0"/>
        <w:numPr>
          <w:ilvl w:val="0"/>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SPRZĘT</w:t>
      </w:r>
    </w:p>
    <w:p w14:paraId="07146C08" w14:textId="77777777" w:rsidR="00EA1D72" w:rsidRPr="00EA1D72" w:rsidRDefault="00EA1D72" w:rsidP="00EA1D72">
      <w:pPr>
        <w:widowControl w:val="0"/>
        <w:shd w:val="clear" w:color="auto" w:fill="FFFFFF"/>
        <w:autoSpaceDE w:val="0"/>
        <w:autoSpaceDN w:val="0"/>
        <w:adjustRightInd w:val="0"/>
        <w:spacing w:after="0" w:line="276" w:lineRule="auto"/>
        <w:rPr>
          <w:rFonts w:ascii="Arial" w:eastAsia="Times New Roman" w:hAnsi="Arial" w:cs="Arial"/>
          <w:b/>
          <w:bCs/>
          <w:spacing w:val="-4"/>
          <w:kern w:val="0"/>
          <w:sz w:val="20"/>
          <w:szCs w:val="20"/>
          <w:lang w:eastAsia="pl-PL"/>
          <w14:ligatures w14:val="none"/>
        </w:rPr>
      </w:pPr>
    </w:p>
    <w:p w14:paraId="35811066"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Ogólne wymagania dotyczące sprzętu</w:t>
      </w:r>
    </w:p>
    <w:p w14:paraId="335EFA50" w14:textId="77777777" w:rsidR="00EA1D72" w:rsidRPr="00EA1D72" w:rsidRDefault="00EA1D72" w:rsidP="00EA1D72">
      <w:pPr>
        <w:widowControl w:val="0"/>
        <w:shd w:val="clear" w:color="auto" w:fill="FFFFFF"/>
        <w:autoSpaceDE w:val="0"/>
        <w:autoSpaceDN w:val="0"/>
        <w:adjustRightInd w:val="0"/>
        <w:spacing w:after="0" w:line="276" w:lineRule="auto"/>
        <w:jc w:val="both"/>
        <w:rPr>
          <w:rFonts w:ascii="Arial" w:eastAsia="Times New Roman" w:hAnsi="Arial" w:cs="Arial"/>
          <w:b/>
          <w:bCs/>
          <w:spacing w:val="-4"/>
          <w:kern w:val="0"/>
          <w:sz w:val="20"/>
          <w:szCs w:val="20"/>
          <w:lang w:eastAsia="pl-PL"/>
          <w14:ligatures w14:val="none"/>
        </w:rPr>
      </w:pPr>
    </w:p>
    <w:p w14:paraId="5DB5A00F"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 xml:space="preserve">Ogólne wymagania dotyczące sprzętu podano w </w:t>
      </w:r>
      <w:r w:rsidRPr="00EA1D72">
        <w:rPr>
          <w:rFonts w:ascii="Arial" w:hAnsi="Arial" w:cs="Arial"/>
          <w:kern w:val="0"/>
          <w:sz w:val="20"/>
          <w:szCs w:val="24"/>
          <w14:ligatures w14:val="none"/>
        </w:rPr>
        <w:t xml:space="preserve">ogólnej specyfikacji technicznej D-M.00.00.00. "Wymagania ogólne" </w:t>
      </w:r>
      <w:r w:rsidRPr="00EA1D72">
        <w:rPr>
          <w:rFonts w:ascii="Arial" w:eastAsia="Times New Roman" w:hAnsi="Arial" w:cs="Arial"/>
          <w:kern w:val="0"/>
          <w:sz w:val="20"/>
          <w:szCs w:val="20"/>
          <w:lang w:eastAsia="pl-PL"/>
          <w14:ligatures w14:val="none"/>
        </w:rPr>
        <w:t>pkt 3.</w:t>
      </w:r>
    </w:p>
    <w:p w14:paraId="1BCA46DA"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p>
    <w:p w14:paraId="3A0CE626"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Sprzęt do usuwania drzew i krzaków</w:t>
      </w:r>
    </w:p>
    <w:p w14:paraId="1BE60830" w14:textId="77777777" w:rsidR="00EA1D72" w:rsidRPr="00EA1D72" w:rsidRDefault="00EA1D72" w:rsidP="00EA1D72">
      <w:pPr>
        <w:widowControl w:val="0"/>
        <w:shd w:val="clear" w:color="auto" w:fill="FFFFFF"/>
        <w:autoSpaceDE w:val="0"/>
        <w:autoSpaceDN w:val="0"/>
        <w:adjustRightInd w:val="0"/>
        <w:spacing w:after="0" w:line="276" w:lineRule="auto"/>
        <w:jc w:val="both"/>
        <w:rPr>
          <w:rFonts w:ascii="Arial" w:eastAsia="Times New Roman" w:hAnsi="Arial" w:cs="Arial"/>
          <w:b/>
          <w:bCs/>
          <w:spacing w:val="-4"/>
          <w:kern w:val="0"/>
          <w:sz w:val="20"/>
          <w:szCs w:val="20"/>
          <w:lang w:eastAsia="pl-PL"/>
          <w14:ligatures w14:val="none"/>
        </w:rPr>
      </w:pPr>
    </w:p>
    <w:p w14:paraId="62D4DEBF"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 xml:space="preserve">Do wykonania robót należy stosować: </w:t>
      </w:r>
    </w:p>
    <w:p w14:paraId="1B721FE7" w14:textId="77777777" w:rsidR="00EA1D72" w:rsidRPr="00EA1D72" w:rsidRDefault="00EA1D72" w:rsidP="00EA1D72">
      <w:pPr>
        <w:numPr>
          <w:ilvl w:val="0"/>
          <w:numId w:val="1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piły mechaniczne,</w:t>
      </w:r>
    </w:p>
    <w:p w14:paraId="043EA495" w14:textId="77777777" w:rsidR="00EA1D72" w:rsidRPr="00EA1D72" w:rsidRDefault="00EA1D72" w:rsidP="00EA1D72">
      <w:pPr>
        <w:numPr>
          <w:ilvl w:val="0"/>
          <w:numId w:val="1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 xml:space="preserve">spycharki, </w:t>
      </w:r>
    </w:p>
    <w:p w14:paraId="723C9C6D" w14:textId="77777777" w:rsidR="00EA1D72" w:rsidRPr="00EA1D72" w:rsidRDefault="00EA1D72" w:rsidP="00EA1D72">
      <w:pPr>
        <w:numPr>
          <w:ilvl w:val="0"/>
          <w:numId w:val="1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 xml:space="preserve">specjalne maszyny przeznaczone do karczowania pni oraz ich usunięcia </w:t>
      </w:r>
    </w:p>
    <w:p w14:paraId="1A49F98F" w14:textId="77777777" w:rsidR="00EA1D72" w:rsidRPr="00EA1D72" w:rsidRDefault="00EA1D72" w:rsidP="00EA1D72">
      <w:pPr>
        <w:numPr>
          <w:ilvl w:val="0"/>
          <w:numId w:val="1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koparki lub ciągniki ze specjalnymi osprzętami do prowadzenia prac związanych z wyrębem drzew,</w:t>
      </w:r>
    </w:p>
    <w:p w14:paraId="22F7B573" w14:textId="77777777" w:rsidR="00EA1D72" w:rsidRPr="00EA1D72" w:rsidRDefault="00EA1D72" w:rsidP="00EA1D72">
      <w:pPr>
        <w:numPr>
          <w:ilvl w:val="0"/>
          <w:numId w:val="1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urządzenia do rozdrabniania gałęzi, krzewów i korzeni,</w:t>
      </w:r>
    </w:p>
    <w:p w14:paraId="13F8AFBB" w14:textId="77777777" w:rsidR="00EA1D72" w:rsidRPr="00EA1D72" w:rsidRDefault="00EA1D72" w:rsidP="00EA1D72">
      <w:pPr>
        <w:numPr>
          <w:ilvl w:val="0"/>
          <w:numId w:val="1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narzędzia ręczne (siekiery, itp.),</w:t>
      </w:r>
    </w:p>
    <w:p w14:paraId="467A6031"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5FC907AC"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 xml:space="preserve">bądź inny sprzęt zaakceptowany przez Zamawiającego i Nadzór Budowy. </w:t>
      </w:r>
    </w:p>
    <w:p w14:paraId="3E384373"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0F80772F" w14:textId="77777777" w:rsidR="00EA1D72" w:rsidRPr="00EA1D72" w:rsidRDefault="00EA1D72" w:rsidP="0054237C">
      <w:pPr>
        <w:numPr>
          <w:ilvl w:val="0"/>
          <w:numId w:val="15"/>
        </w:numPr>
        <w:spacing w:after="0" w:line="276" w:lineRule="auto"/>
        <w:jc w:val="both"/>
        <w:rPr>
          <w:rFonts w:ascii="Arial" w:eastAsia="Times New Roman" w:hAnsi="Arial" w:cs="Arial"/>
          <w:kern w:val="0"/>
          <w:sz w:val="20"/>
          <w:szCs w:val="20"/>
          <w14:ligatures w14:val="none"/>
        </w:rPr>
      </w:pPr>
      <w:r w:rsidRPr="00EA1D72">
        <w:rPr>
          <w:rFonts w:ascii="Arial" w:eastAsia="Times New Roman" w:hAnsi="Arial" w:cs="Arial"/>
          <w:b/>
          <w:bCs/>
          <w:spacing w:val="-4"/>
          <w:kern w:val="0"/>
          <w:sz w:val="20"/>
          <w:szCs w:val="20"/>
          <w:lang w:eastAsia="pl-PL"/>
          <w14:ligatures w14:val="none"/>
        </w:rPr>
        <w:t>TRANSPORT</w:t>
      </w:r>
    </w:p>
    <w:p w14:paraId="4E6908D6"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p>
    <w:p w14:paraId="2E84CD83"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Ogólne wymagania dotyczące transportu</w:t>
      </w:r>
    </w:p>
    <w:p w14:paraId="37CCF747" w14:textId="77777777" w:rsidR="00EA1D72" w:rsidRPr="00EA1D72" w:rsidRDefault="00EA1D72" w:rsidP="00EA1D72">
      <w:pPr>
        <w:widowControl w:val="0"/>
        <w:shd w:val="clear" w:color="auto" w:fill="FFFFFF"/>
        <w:autoSpaceDE w:val="0"/>
        <w:autoSpaceDN w:val="0"/>
        <w:adjustRightInd w:val="0"/>
        <w:spacing w:after="0" w:line="276" w:lineRule="auto"/>
        <w:jc w:val="both"/>
        <w:rPr>
          <w:rFonts w:ascii="Arial" w:eastAsia="Times New Roman" w:hAnsi="Arial" w:cs="Arial"/>
          <w:b/>
          <w:bCs/>
          <w:spacing w:val="-4"/>
          <w:kern w:val="0"/>
          <w:sz w:val="20"/>
          <w:szCs w:val="20"/>
          <w:lang w:eastAsia="pl-PL"/>
          <w14:ligatures w14:val="none"/>
        </w:rPr>
      </w:pPr>
    </w:p>
    <w:p w14:paraId="4D372CB8"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 xml:space="preserve">Ogólne wymagania dotyczące transportu podano w </w:t>
      </w:r>
      <w:r w:rsidRPr="00EA1D72">
        <w:rPr>
          <w:rFonts w:ascii="Arial" w:hAnsi="Arial" w:cs="Arial"/>
          <w:kern w:val="0"/>
          <w:sz w:val="20"/>
          <w:szCs w:val="24"/>
          <w14:ligatures w14:val="none"/>
        </w:rPr>
        <w:t>ogólnej specyfikacji technicznej D-M.00.00.00. "Wymagania ogólne"</w:t>
      </w:r>
      <w:r w:rsidRPr="00EA1D72">
        <w:rPr>
          <w:rFonts w:ascii="Arial" w:eastAsia="Times New Roman" w:hAnsi="Arial" w:cs="Arial"/>
          <w:kern w:val="0"/>
          <w:sz w:val="20"/>
          <w:szCs w:val="20"/>
          <w:lang w:eastAsia="pl-PL"/>
          <w14:ligatures w14:val="none"/>
        </w:rPr>
        <w:t>, pkt 4.</w:t>
      </w:r>
    </w:p>
    <w:p w14:paraId="58BB6516"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2821D975"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Transport usuniętych drzew i krzewów</w:t>
      </w:r>
    </w:p>
    <w:p w14:paraId="35A01686" w14:textId="77777777" w:rsidR="00EA1D72" w:rsidRPr="00EA1D72" w:rsidRDefault="00EA1D72" w:rsidP="00EA1D72">
      <w:pPr>
        <w:widowControl w:val="0"/>
        <w:shd w:val="clear" w:color="auto" w:fill="FFFFFF"/>
        <w:autoSpaceDE w:val="0"/>
        <w:autoSpaceDN w:val="0"/>
        <w:adjustRightInd w:val="0"/>
        <w:spacing w:after="0" w:line="276" w:lineRule="auto"/>
        <w:jc w:val="both"/>
        <w:rPr>
          <w:rFonts w:ascii="Arial" w:eastAsia="Times New Roman" w:hAnsi="Arial" w:cs="Arial"/>
          <w:b/>
          <w:bCs/>
          <w:spacing w:val="-4"/>
          <w:kern w:val="0"/>
          <w:sz w:val="20"/>
          <w:szCs w:val="20"/>
          <w:lang w:eastAsia="pl-PL"/>
          <w14:ligatures w14:val="none"/>
        </w:rPr>
      </w:pPr>
    </w:p>
    <w:p w14:paraId="598CF549" w14:textId="061896CB"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 xml:space="preserve">Pnie, karpy, gałęzie ściętych drzew i krzewów powinny być przewożone odpowiednimi środkami transportu. W czasie trwania transportu Wykonawca powinien zabezpieczyć ładunki przed możliwością przesuwania się oraz dostosować rozmiary ładunku (przewożonych pni) do wymagań przepisów ruchu drogowego. Transport zrębków z rozdrobnienia gałęzi, krzewów, korzeni powinien się odbywać samochodami zaopatrzonymi  </w:t>
      </w:r>
      <w:r w:rsidR="00001046">
        <w:rPr>
          <w:rFonts w:ascii="Arial" w:eastAsia="Times New Roman" w:hAnsi="Arial" w:cs="Arial"/>
          <w:kern w:val="0"/>
          <w:sz w:val="20"/>
          <w:szCs w:val="20"/>
          <w:lang w:eastAsia="pl-PL"/>
          <w14:ligatures w14:val="none"/>
        </w:rPr>
        <w:t xml:space="preserve">                           </w:t>
      </w:r>
      <w:r w:rsidRPr="00EA1D72">
        <w:rPr>
          <w:rFonts w:ascii="Arial" w:eastAsia="Times New Roman" w:hAnsi="Arial" w:cs="Arial"/>
          <w:kern w:val="0"/>
          <w:sz w:val="20"/>
          <w:szCs w:val="20"/>
          <w:lang w:eastAsia="pl-PL"/>
          <w14:ligatures w14:val="none"/>
        </w:rPr>
        <w:t>w plandeki.</w:t>
      </w:r>
    </w:p>
    <w:p w14:paraId="0FAACCDC"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2681D782"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5E3569EC" w14:textId="77777777" w:rsidR="00EA1D72" w:rsidRPr="00EA1D72" w:rsidRDefault="00EA1D72" w:rsidP="0054237C">
      <w:pPr>
        <w:widowControl w:val="0"/>
        <w:numPr>
          <w:ilvl w:val="0"/>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WYKONANIE ROBÓT</w:t>
      </w:r>
    </w:p>
    <w:p w14:paraId="422D5874"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p>
    <w:p w14:paraId="60A72C2F"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Ogólne zasady wykonania robót</w:t>
      </w:r>
    </w:p>
    <w:p w14:paraId="0857034F"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0D26A753" w14:textId="77777777" w:rsidR="00EA1D72" w:rsidRPr="00EA1D72" w:rsidRDefault="00EA1D72" w:rsidP="00EA1D72">
      <w:pPr>
        <w:spacing w:after="0" w:line="276" w:lineRule="auto"/>
        <w:jc w:val="both"/>
        <w:rPr>
          <w:rFonts w:ascii="Arial" w:hAnsi="Arial" w:cs="Arial"/>
          <w:kern w:val="0"/>
          <w:sz w:val="20"/>
          <w:szCs w:val="24"/>
          <w14:ligatures w14:val="none"/>
        </w:rPr>
      </w:pPr>
      <w:r w:rsidRPr="00EA1D72">
        <w:rPr>
          <w:rFonts w:ascii="Arial" w:eastAsia="Times New Roman" w:hAnsi="Arial" w:cs="Arial"/>
          <w:kern w:val="0"/>
          <w:sz w:val="20"/>
          <w:szCs w:val="20"/>
          <w:lang w:eastAsia="pl-PL"/>
          <w14:ligatures w14:val="none"/>
        </w:rPr>
        <w:t xml:space="preserve">Ogólne zasady wykonania robót podano w </w:t>
      </w:r>
      <w:r w:rsidRPr="00EA1D72">
        <w:rPr>
          <w:rFonts w:ascii="Arial" w:hAnsi="Arial" w:cs="Arial"/>
          <w:kern w:val="0"/>
          <w:sz w:val="20"/>
          <w:szCs w:val="24"/>
          <w14:ligatures w14:val="none"/>
        </w:rPr>
        <w:t xml:space="preserve">ogólnej specyfikacji technicznej D-M.00.00.00. "Wymagania ogólne" </w:t>
      </w:r>
      <w:r w:rsidRPr="00EA1D72">
        <w:rPr>
          <w:rFonts w:ascii="Arial" w:eastAsia="Times New Roman" w:hAnsi="Arial" w:cs="Arial"/>
          <w:kern w:val="0"/>
          <w:sz w:val="20"/>
          <w:szCs w:val="20"/>
          <w:lang w:eastAsia="pl-PL"/>
          <w14:ligatures w14:val="none"/>
        </w:rPr>
        <w:t>pkt 5.</w:t>
      </w:r>
    </w:p>
    <w:p w14:paraId="1EEDC26B"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22483D3E"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Wykonawca przedstawi Zamawiającemu do akceptacji Program Zapewnienia Jakości uwzględniający wszystkie warunki, w jakich będą wykonywane roboty.</w:t>
      </w:r>
    </w:p>
    <w:p w14:paraId="48623A1B"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p>
    <w:p w14:paraId="7B5BFBB1"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Usunięcie drzew i krzewów</w:t>
      </w:r>
    </w:p>
    <w:p w14:paraId="12D3A5FF" w14:textId="77777777" w:rsidR="00EA1D72" w:rsidRPr="00EA1D72" w:rsidRDefault="00EA1D72" w:rsidP="00EA1D72">
      <w:pPr>
        <w:widowControl w:val="0"/>
        <w:shd w:val="clear" w:color="auto" w:fill="FFFFFF"/>
        <w:autoSpaceDE w:val="0"/>
        <w:autoSpaceDN w:val="0"/>
        <w:adjustRightInd w:val="0"/>
        <w:spacing w:after="0" w:line="276" w:lineRule="auto"/>
        <w:jc w:val="both"/>
        <w:rPr>
          <w:rFonts w:ascii="Arial" w:eastAsia="Times New Roman" w:hAnsi="Arial" w:cs="Arial"/>
          <w:b/>
          <w:bCs/>
          <w:spacing w:val="-4"/>
          <w:kern w:val="0"/>
          <w:sz w:val="20"/>
          <w:szCs w:val="20"/>
          <w:lang w:eastAsia="pl-PL"/>
          <w14:ligatures w14:val="none"/>
        </w:rPr>
      </w:pPr>
    </w:p>
    <w:p w14:paraId="5C93E24E"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Przed przystąpieniem do robót Wykonawca wykona w terenie pomiar geodezyjny powierzchni zadrzewienia i zakrzewienia.</w:t>
      </w:r>
    </w:p>
    <w:p w14:paraId="305DACCB"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14BAB526"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 xml:space="preserve">Roboty związane z usunięciem drzew, krzewów i pni obejmują wycięcie i wykarczowanie drzew i krzewów, wywiezienie pni, karpiny i gałęzi poza teren budowy na wskazane miejsce, zasypanie dołów oraz zniszczenie pozostałości po usuniętej roślinności. </w:t>
      </w:r>
    </w:p>
    <w:p w14:paraId="59C43EA2"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58A39FCC"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 xml:space="preserve">Usunięty materiał z wycinki i karczowania Wykonawca przewiezie na miejsce składowania. Sposób zniszczenia pozostałości po usuniętej roślinności Wykonawca uzgodni z Zamawiającym. Jeżeli dopuszczono przerobienie gałęzi na korę drzewną za pomocą specjalistycznego sprzętu, to sposób wykonania powinien </w:t>
      </w:r>
      <w:r w:rsidRPr="00EA1D72">
        <w:rPr>
          <w:rFonts w:ascii="Arial" w:eastAsia="Times New Roman" w:hAnsi="Arial" w:cs="Arial"/>
          <w:kern w:val="0"/>
          <w:sz w:val="20"/>
          <w:szCs w:val="20"/>
          <w:lang w:eastAsia="pl-PL"/>
          <w14:ligatures w14:val="none"/>
        </w:rPr>
        <w:lastRenderedPageBreak/>
        <w:t>odpowiadać zaleceniom producenta sprzętu. Nieużyteczne pozostałości po przeróbce powinny być usunięte przez Wykonawcę z terenu budowy.</w:t>
      </w:r>
    </w:p>
    <w:p w14:paraId="183631E0"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72240CE7"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 xml:space="preserve">W miejscach wykopów, z których grunt jest przeznaczony do powtórnego użycia, teren należy oczyścić </w:t>
      </w:r>
      <w:r w:rsidRPr="00EA1D72">
        <w:rPr>
          <w:rFonts w:ascii="Arial" w:eastAsia="Times New Roman" w:hAnsi="Arial" w:cs="Arial"/>
          <w:kern w:val="0"/>
          <w:sz w:val="20"/>
          <w:szCs w:val="20"/>
          <w:lang w:eastAsia="pl-PL"/>
          <w14:ligatures w14:val="none"/>
        </w:rPr>
        <w:br/>
        <w:t>z roślinności, wykarczować pnie i usunąć korzenie tak, aby zawartość części organicznych w gruntach przeznaczonych do wbudowania w nasypy nie przekraczała 2%.</w:t>
      </w:r>
    </w:p>
    <w:p w14:paraId="6C0FF266"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3AD33641"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 xml:space="preserve">W miejscach nasypów teren należy oczyścić tak, aby części roślinności nie znajdowały się na głębokości do 60 cm poniżej niwelety robót ziemnych. </w:t>
      </w:r>
    </w:p>
    <w:p w14:paraId="53D5378D"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35C0F131"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 xml:space="preserve">Wykonawca przeprowadzi wycinkę drzew po uzyskaniu stosownych decyzji przez właściwy Urząd. Przed przystąpieniem do wycinki Wykonawca powiadomi Zamawiającego i Nadzór Budowy. </w:t>
      </w:r>
    </w:p>
    <w:p w14:paraId="45F1BDE4"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660EAC8B"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 xml:space="preserve">Pod projektowanymi nasypami doły po wykarczowanych pniach powinny być wypełnione gruntem przydatnym do budowy nasypów i zagęszczone zgodnie z wymaganiami normowymi. </w:t>
      </w:r>
    </w:p>
    <w:p w14:paraId="5BFE2CBB"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4106F2C7"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Doły po wykarczowanych pniach w obrębie wykopów powinny być tymczasowo zasypane lub uformowane tak, aby nie gromadziła się w nich woda.</w:t>
      </w:r>
    </w:p>
    <w:p w14:paraId="429C84E6"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09A345C6" w14:textId="77777777" w:rsidR="00EA1D72" w:rsidRPr="00EA1D72" w:rsidRDefault="00EA1D72" w:rsidP="0054237C">
      <w:pPr>
        <w:numPr>
          <w:ilvl w:val="0"/>
          <w:numId w:val="15"/>
        </w:num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KONTROLA JAKOŚCI ROBÓT</w:t>
      </w:r>
    </w:p>
    <w:p w14:paraId="57B864B7" w14:textId="77777777" w:rsidR="00EA1D72" w:rsidRPr="00EA1D72" w:rsidRDefault="00EA1D72" w:rsidP="00EA1D72">
      <w:pPr>
        <w:overflowPunct w:val="0"/>
        <w:spacing w:after="0" w:line="276" w:lineRule="auto"/>
        <w:rPr>
          <w:rFonts w:ascii="Arial" w:eastAsia="Times New Roman" w:hAnsi="Arial" w:cs="Arial"/>
          <w:kern w:val="0"/>
          <w:sz w:val="20"/>
          <w:szCs w:val="20"/>
          <w14:ligatures w14:val="none"/>
        </w:rPr>
      </w:pPr>
    </w:p>
    <w:p w14:paraId="57FCABA0"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Ogólne zasady kontroli jakości robót</w:t>
      </w:r>
    </w:p>
    <w:p w14:paraId="13510F97" w14:textId="77777777" w:rsidR="00EA1D72" w:rsidRPr="00EA1D72" w:rsidRDefault="00EA1D72" w:rsidP="00EA1D72">
      <w:pPr>
        <w:widowControl w:val="0"/>
        <w:shd w:val="clear" w:color="auto" w:fill="FFFFFF"/>
        <w:autoSpaceDE w:val="0"/>
        <w:autoSpaceDN w:val="0"/>
        <w:adjustRightInd w:val="0"/>
        <w:spacing w:after="0" w:line="276" w:lineRule="auto"/>
        <w:jc w:val="both"/>
        <w:rPr>
          <w:rFonts w:ascii="Arial" w:eastAsia="Times New Roman" w:hAnsi="Arial" w:cs="Arial"/>
          <w:b/>
          <w:bCs/>
          <w:spacing w:val="-4"/>
          <w:kern w:val="0"/>
          <w:sz w:val="20"/>
          <w:szCs w:val="20"/>
          <w:lang w:eastAsia="pl-PL"/>
          <w14:ligatures w14:val="none"/>
        </w:rPr>
      </w:pPr>
    </w:p>
    <w:p w14:paraId="27CFCE00"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 xml:space="preserve">Ogólne zasady kontroli jakości robót podano w </w:t>
      </w:r>
      <w:r w:rsidRPr="00EA1D72">
        <w:rPr>
          <w:rFonts w:ascii="Arial" w:hAnsi="Arial" w:cs="Arial"/>
          <w:kern w:val="0"/>
          <w:sz w:val="20"/>
          <w:szCs w:val="20"/>
          <w14:ligatures w14:val="none"/>
        </w:rPr>
        <w:t>ogólnej specyfikacji technicznej D-M.00.00.00. "Wymagania ogólne"</w:t>
      </w:r>
      <w:r w:rsidRPr="00EA1D72">
        <w:rPr>
          <w:rFonts w:ascii="Times New Roman" w:hAnsi="Times New Roman" w:cs="Arial"/>
          <w:kern w:val="0"/>
          <w:sz w:val="20"/>
          <w:szCs w:val="20"/>
          <w14:ligatures w14:val="none"/>
        </w:rPr>
        <w:t xml:space="preserve"> </w:t>
      </w:r>
      <w:r w:rsidRPr="00EA1D72">
        <w:rPr>
          <w:rFonts w:ascii="Arial" w:eastAsia="Times New Roman" w:hAnsi="Arial" w:cs="Arial"/>
          <w:kern w:val="0"/>
          <w:sz w:val="20"/>
          <w:szCs w:val="20"/>
          <w:lang w:eastAsia="pl-PL"/>
          <w14:ligatures w14:val="none"/>
        </w:rPr>
        <w:t>pkt 6.</w:t>
      </w:r>
    </w:p>
    <w:p w14:paraId="6A1EAE0A"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36079FE2"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Kontrola prawidłowości usunięcia drzew i krzewów</w:t>
      </w:r>
    </w:p>
    <w:p w14:paraId="5D8D6A4E" w14:textId="77777777" w:rsidR="00EA1D72" w:rsidRPr="00EA1D72" w:rsidRDefault="00EA1D72" w:rsidP="00EA1D72">
      <w:pPr>
        <w:widowControl w:val="0"/>
        <w:shd w:val="clear" w:color="auto" w:fill="FFFFFF"/>
        <w:autoSpaceDE w:val="0"/>
        <w:autoSpaceDN w:val="0"/>
        <w:adjustRightInd w:val="0"/>
        <w:spacing w:after="0" w:line="276" w:lineRule="auto"/>
        <w:jc w:val="both"/>
        <w:rPr>
          <w:rFonts w:ascii="Arial" w:eastAsia="Times New Roman" w:hAnsi="Arial" w:cs="Arial"/>
          <w:b/>
          <w:bCs/>
          <w:spacing w:val="-4"/>
          <w:kern w:val="0"/>
          <w:sz w:val="20"/>
          <w:szCs w:val="20"/>
          <w:lang w:eastAsia="pl-PL"/>
          <w14:ligatures w14:val="none"/>
        </w:rPr>
      </w:pPr>
    </w:p>
    <w:p w14:paraId="15341DF0"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Sprawdzenie jakości robót polega na sprawdzeniu ich zgodności z:</w:t>
      </w:r>
    </w:p>
    <w:p w14:paraId="0B6D2D5F" w14:textId="77777777" w:rsidR="00EA1D72" w:rsidRPr="00EA1D72" w:rsidRDefault="00EA1D72" w:rsidP="0054237C">
      <w:pPr>
        <w:numPr>
          <w:ilvl w:val="0"/>
          <w:numId w:val="16"/>
        </w:numPr>
        <w:tabs>
          <w:tab w:val="left" w:pos="567"/>
        </w:tabs>
        <w:suppressAutoHyphens/>
        <w:spacing w:after="0" w:line="276" w:lineRule="auto"/>
        <w:contextualSpacing/>
        <w:jc w:val="both"/>
        <w:rPr>
          <w:rFonts w:ascii="Arial" w:eastAsia="Times New Roman" w:hAnsi="Arial" w:cs="Arial"/>
          <w:color w:val="00000A"/>
          <w:kern w:val="0"/>
          <w:sz w:val="20"/>
          <w:szCs w:val="20"/>
          <w:lang w:eastAsia="pl-PL"/>
          <w14:ligatures w14:val="none"/>
        </w:rPr>
      </w:pPr>
      <w:r w:rsidRPr="00EA1D72">
        <w:rPr>
          <w:rFonts w:ascii="Arial" w:eastAsia="Times New Roman" w:hAnsi="Arial" w:cs="Arial"/>
          <w:color w:val="00000A"/>
          <w:kern w:val="0"/>
          <w:sz w:val="20"/>
          <w:szCs w:val="20"/>
          <w:lang w:eastAsia="pl-PL"/>
          <w14:ligatures w14:val="none"/>
        </w:rPr>
        <w:t>Dokumentacją Projektową w zakresie kompletności usunięcia drzew i krzewów,</w:t>
      </w:r>
    </w:p>
    <w:p w14:paraId="76725D4A" w14:textId="77777777" w:rsidR="00EA1D72" w:rsidRPr="00EA1D72" w:rsidRDefault="00EA1D72" w:rsidP="0054237C">
      <w:pPr>
        <w:numPr>
          <w:ilvl w:val="0"/>
          <w:numId w:val="16"/>
        </w:numPr>
        <w:tabs>
          <w:tab w:val="left" w:pos="567"/>
        </w:tabs>
        <w:suppressAutoHyphens/>
        <w:spacing w:after="0" w:line="276" w:lineRule="auto"/>
        <w:contextualSpacing/>
        <w:jc w:val="both"/>
        <w:rPr>
          <w:rFonts w:ascii="Arial" w:eastAsia="Times New Roman" w:hAnsi="Arial" w:cs="Arial"/>
          <w:color w:val="00000A"/>
          <w:kern w:val="0"/>
          <w:sz w:val="20"/>
          <w:szCs w:val="20"/>
          <w:lang w:eastAsia="pl-PL"/>
          <w14:ligatures w14:val="none"/>
        </w:rPr>
      </w:pPr>
      <w:r w:rsidRPr="00EA1D72">
        <w:rPr>
          <w:rFonts w:ascii="Arial" w:eastAsia="Times New Roman" w:hAnsi="Arial" w:cs="Arial"/>
          <w:color w:val="00000A"/>
          <w:kern w:val="0"/>
          <w:sz w:val="20"/>
          <w:szCs w:val="20"/>
          <w:lang w:eastAsia="pl-PL"/>
          <w14:ligatures w14:val="none"/>
        </w:rPr>
        <w:t>wymaganiami podanymi w pkt 5 niniejszej specyfikacji, aby w miejscach nasypów doły po wykarczowaniu były wypełnione gruntem i zagęszczone zgodnie z wymaganiami normowymi</w:t>
      </w:r>
    </w:p>
    <w:p w14:paraId="1C71E08A"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57BFBCF6" w14:textId="77777777" w:rsidR="00EA1D72" w:rsidRPr="00EA1D72" w:rsidRDefault="00EA1D72" w:rsidP="0054237C">
      <w:pPr>
        <w:widowControl w:val="0"/>
        <w:numPr>
          <w:ilvl w:val="0"/>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OBMIAR ROBÓT</w:t>
      </w:r>
    </w:p>
    <w:p w14:paraId="71C1175C" w14:textId="77777777" w:rsidR="00EA1D72" w:rsidRPr="00EA1D72" w:rsidRDefault="00EA1D72" w:rsidP="00EA1D72">
      <w:pPr>
        <w:shd w:val="clear" w:color="auto" w:fill="FFFFFF"/>
        <w:spacing w:after="0" w:line="276" w:lineRule="auto"/>
        <w:rPr>
          <w:rFonts w:ascii="Arial" w:eastAsia="Times New Roman" w:hAnsi="Arial" w:cs="Arial"/>
          <w:b/>
          <w:bCs/>
          <w:spacing w:val="-4"/>
          <w:kern w:val="0"/>
          <w:sz w:val="20"/>
          <w:szCs w:val="20"/>
          <w:lang w:eastAsia="pl-PL"/>
          <w14:ligatures w14:val="none"/>
        </w:rPr>
      </w:pPr>
    </w:p>
    <w:p w14:paraId="17AA1724"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Ogólne zasady obmiaru robót</w:t>
      </w:r>
    </w:p>
    <w:p w14:paraId="73467726"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 xml:space="preserve">Ogólne zasady obmiaru robót podano w </w:t>
      </w:r>
      <w:r w:rsidRPr="00EA1D72">
        <w:rPr>
          <w:rFonts w:ascii="Arial" w:hAnsi="Arial" w:cs="Arial"/>
          <w:kern w:val="0"/>
          <w:sz w:val="20"/>
          <w:szCs w:val="20"/>
          <w14:ligatures w14:val="none"/>
        </w:rPr>
        <w:t>ogólnej specyfikacji technicznej D-M.00.00.00. "Wymagania ogólne</w:t>
      </w:r>
      <w:r w:rsidRPr="00EA1D72">
        <w:rPr>
          <w:rFonts w:ascii="Arial" w:eastAsia="Times New Roman" w:hAnsi="Arial" w:cs="Arial"/>
          <w:kern w:val="0"/>
          <w:sz w:val="20"/>
          <w:szCs w:val="20"/>
          <w:lang w:eastAsia="pl-PL"/>
          <w14:ligatures w14:val="none"/>
        </w:rPr>
        <w:t>” pkt 7.</w:t>
      </w:r>
    </w:p>
    <w:p w14:paraId="7155DA0C"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059AF846"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Jednostka obmiarowa</w:t>
      </w:r>
    </w:p>
    <w:p w14:paraId="253336ED"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Jednostką obmiarową robót związanych z usunięciem drzew i krzewów jest:</w:t>
      </w:r>
    </w:p>
    <w:p w14:paraId="38CEDCFE" w14:textId="77777777" w:rsidR="00EA1D72" w:rsidRPr="00EA1D72" w:rsidRDefault="00EA1D72" w:rsidP="0054237C">
      <w:pPr>
        <w:numPr>
          <w:ilvl w:val="0"/>
          <w:numId w:val="17"/>
        </w:numPr>
        <w:tabs>
          <w:tab w:val="left" w:pos="567"/>
        </w:tabs>
        <w:suppressAutoHyphens/>
        <w:spacing w:after="0" w:line="276" w:lineRule="auto"/>
        <w:contextualSpacing/>
        <w:jc w:val="both"/>
        <w:rPr>
          <w:rFonts w:ascii="Arial" w:eastAsia="Times New Roman" w:hAnsi="Arial" w:cs="Arial"/>
          <w:color w:val="00000A"/>
          <w:kern w:val="0"/>
          <w:sz w:val="20"/>
          <w:szCs w:val="20"/>
          <w:lang w:eastAsia="pl-PL"/>
          <w14:ligatures w14:val="none"/>
        </w:rPr>
      </w:pPr>
      <w:r w:rsidRPr="00EA1D72">
        <w:rPr>
          <w:rFonts w:ascii="Arial" w:eastAsia="Times New Roman" w:hAnsi="Arial" w:cs="Arial"/>
          <w:color w:val="00000A"/>
          <w:kern w:val="0"/>
          <w:sz w:val="20"/>
          <w:szCs w:val="20"/>
          <w:lang w:eastAsia="pl-PL"/>
          <w14:ligatures w14:val="none"/>
        </w:rPr>
        <w:t>dla drzew – szt. (sztuka),</w:t>
      </w:r>
    </w:p>
    <w:p w14:paraId="7300CD45" w14:textId="77777777" w:rsidR="00EA1D72" w:rsidRPr="00EA1D72" w:rsidRDefault="00EA1D72" w:rsidP="0054237C">
      <w:pPr>
        <w:numPr>
          <w:ilvl w:val="0"/>
          <w:numId w:val="17"/>
        </w:numPr>
        <w:tabs>
          <w:tab w:val="left" w:pos="567"/>
        </w:tabs>
        <w:suppressAutoHyphens/>
        <w:spacing w:after="0" w:line="276" w:lineRule="auto"/>
        <w:contextualSpacing/>
        <w:jc w:val="both"/>
        <w:rPr>
          <w:rFonts w:ascii="Arial" w:eastAsia="Times New Roman" w:hAnsi="Arial" w:cs="Arial"/>
          <w:color w:val="00000A"/>
          <w:kern w:val="0"/>
          <w:sz w:val="20"/>
          <w:szCs w:val="20"/>
          <w:lang w:eastAsia="pl-PL"/>
          <w14:ligatures w14:val="none"/>
        </w:rPr>
      </w:pPr>
      <w:r w:rsidRPr="00EA1D72">
        <w:rPr>
          <w:rFonts w:ascii="Arial" w:eastAsia="Times New Roman" w:hAnsi="Arial" w:cs="Arial"/>
          <w:color w:val="00000A"/>
          <w:kern w:val="0"/>
          <w:sz w:val="20"/>
          <w:szCs w:val="20"/>
          <w:lang w:eastAsia="pl-PL"/>
          <w14:ligatures w14:val="none"/>
        </w:rPr>
        <w:t>dla krzewów – m</w:t>
      </w:r>
      <w:r w:rsidRPr="00EA1D72">
        <w:rPr>
          <w:rFonts w:ascii="Arial" w:eastAsia="Times New Roman" w:hAnsi="Arial" w:cs="Arial"/>
          <w:color w:val="00000A"/>
          <w:kern w:val="0"/>
          <w:sz w:val="20"/>
          <w:szCs w:val="20"/>
          <w:vertAlign w:val="superscript"/>
          <w:lang w:eastAsia="pl-PL"/>
          <w14:ligatures w14:val="none"/>
        </w:rPr>
        <w:t>2</w:t>
      </w:r>
      <w:r w:rsidRPr="00EA1D72">
        <w:rPr>
          <w:rFonts w:ascii="Arial" w:eastAsia="Times New Roman" w:hAnsi="Arial" w:cs="Arial"/>
          <w:color w:val="00000A"/>
          <w:kern w:val="0"/>
          <w:sz w:val="20"/>
          <w:szCs w:val="20"/>
          <w:lang w:eastAsia="pl-PL"/>
          <w14:ligatures w14:val="none"/>
        </w:rPr>
        <w:t xml:space="preserve"> (metr kwadratowy).</w:t>
      </w:r>
    </w:p>
    <w:p w14:paraId="00CFB779"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3BBE438C" w14:textId="77777777" w:rsidR="00EA1D72" w:rsidRPr="00EA1D72" w:rsidRDefault="00EA1D72" w:rsidP="0054237C">
      <w:pPr>
        <w:widowControl w:val="0"/>
        <w:numPr>
          <w:ilvl w:val="0"/>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ODBIÓR ROBÓT</w:t>
      </w:r>
    </w:p>
    <w:p w14:paraId="0D321A3F" w14:textId="77777777" w:rsidR="00EA1D72" w:rsidRPr="00EA1D72" w:rsidRDefault="00EA1D72" w:rsidP="00EA1D72">
      <w:pPr>
        <w:shd w:val="clear" w:color="auto" w:fill="FFFFFF"/>
        <w:spacing w:after="0" w:line="276" w:lineRule="auto"/>
        <w:rPr>
          <w:rFonts w:ascii="Arial" w:eastAsia="Times New Roman" w:hAnsi="Arial" w:cs="Arial"/>
          <w:b/>
          <w:bCs/>
          <w:spacing w:val="-4"/>
          <w:kern w:val="0"/>
          <w:sz w:val="20"/>
          <w:szCs w:val="20"/>
          <w:lang w:eastAsia="pl-PL"/>
          <w14:ligatures w14:val="none"/>
        </w:rPr>
      </w:pPr>
    </w:p>
    <w:p w14:paraId="56258D4C"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Ogólne zasady odbioru robót</w:t>
      </w:r>
    </w:p>
    <w:p w14:paraId="79AA6F1A"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 xml:space="preserve">Ogólne zasady odbioru robót podano w </w:t>
      </w:r>
      <w:r w:rsidRPr="00EA1D72">
        <w:rPr>
          <w:rFonts w:ascii="Arial" w:hAnsi="Arial" w:cs="Arial"/>
          <w:kern w:val="0"/>
          <w:sz w:val="20"/>
          <w:szCs w:val="20"/>
          <w14:ligatures w14:val="none"/>
        </w:rPr>
        <w:t>ogólnej specyfikacji technicznej D-M.00.00.00. "Wymagania ogólne"</w:t>
      </w:r>
      <w:r w:rsidRPr="00EA1D72">
        <w:rPr>
          <w:rFonts w:ascii="Times New Roman" w:hAnsi="Times New Roman" w:cs="Arial"/>
          <w:kern w:val="0"/>
          <w:sz w:val="20"/>
          <w:szCs w:val="20"/>
          <w14:ligatures w14:val="none"/>
        </w:rPr>
        <w:t xml:space="preserve"> </w:t>
      </w:r>
      <w:r w:rsidRPr="00EA1D72">
        <w:rPr>
          <w:rFonts w:ascii="Arial" w:eastAsia="Times New Roman" w:hAnsi="Arial" w:cs="Arial"/>
          <w:kern w:val="0"/>
          <w:sz w:val="20"/>
          <w:szCs w:val="20"/>
          <w:lang w:eastAsia="pl-PL"/>
          <w14:ligatures w14:val="none"/>
        </w:rPr>
        <w:t>pkt 8.</w:t>
      </w:r>
    </w:p>
    <w:p w14:paraId="1A753820" w14:textId="77777777" w:rsid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2429FED1" w14:textId="77777777" w:rsidR="00F15402" w:rsidRPr="00EA1D72" w:rsidRDefault="00F15402" w:rsidP="00EA1D72">
      <w:pPr>
        <w:spacing w:after="0" w:line="276" w:lineRule="auto"/>
        <w:jc w:val="both"/>
        <w:rPr>
          <w:rFonts w:ascii="Arial" w:eastAsia="Times New Roman" w:hAnsi="Arial" w:cs="Arial"/>
          <w:kern w:val="0"/>
          <w:sz w:val="20"/>
          <w:szCs w:val="20"/>
          <w:lang w:eastAsia="pl-PL"/>
          <w14:ligatures w14:val="none"/>
        </w:rPr>
      </w:pPr>
    </w:p>
    <w:p w14:paraId="1DF6EAE2" w14:textId="77777777" w:rsidR="00EA1D72" w:rsidRPr="00EA1D72" w:rsidRDefault="00EA1D72" w:rsidP="0054237C">
      <w:pPr>
        <w:widowControl w:val="0"/>
        <w:numPr>
          <w:ilvl w:val="1"/>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lastRenderedPageBreak/>
        <w:t>Odbiór robót zanikających i ulegających zakryciu</w:t>
      </w:r>
    </w:p>
    <w:p w14:paraId="249DAFFA"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Odbiorowi robót zanikających i ulegających zakryciu podlega sprawdzenie ilości dołów po wykarczowanych pniach przed ich zasypaniem oraz sprawdzenie usunięcia części organicznych.</w:t>
      </w:r>
    </w:p>
    <w:p w14:paraId="1D837A57"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57F92F60" w14:textId="77777777" w:rsidR="00EA1D72" w:rsidRPr="00EA1D72" w:rsidRDefault="00EA1D72" w:rsidP="0054237C">
      <w:pPr>
        <w:widowControl w:val="0"/>
        <w:numPr>
          <w:ilvl w:val="0"/>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PODSTAWA PŁATNOŚCI</w:t>
      </w:r>
    </w:p>
    <w:p w14:paraId="0D9B5291" w14:textId="77777777" w:rsidR="00EA1D72" w:rsidRPr="00EA1D72" w:rsidRDefault="00EA1D72" w:rsidP="00EA1D72">
      <w:pPr>
        <w:spacing w:after="0" w:line="276" w:lineRule="auto"/>
        <w:rPr>
          <w:rFonts w:ascii="Arial" w:eastAsia="Times New Roman" w:hAnsi="Arial" w:cs="Arial"/>
          <w:kern w:val="0"/>
          <w:sz w:val="20"/>
          <w:szCs w:val="20"/>
          <w:lang w:eastAsia="pl-PL"/>
          <w14:ligatures w14:val="none"/>
        </w:rPr>
      </w:pPr>
    </w:p>
    <w:p w14:paraId="1ABB2C3E"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r w:rsidRPr="00EA1D72">
        <w:rPr>
          <w:rFonts w:ascii="Arial" w:eastAsia="Times New Roman" w:hAnsi="Arial" w:cs="Arial"/>
          <w:kern w:val="0"/>
          <w:sz w:val="20"/>
          <w:szCs w:val="20"/>
          <w:lang w:eastAsia="pl-PL"/>
          <w14:ligatures w14:val="none"/>
        </w:rPr>
        <w:t>Wynagrodzenie ryczałtowe. Zasady płatności podano w umowie pomiędzy Zamawiającym                                      a Wykonawcą.</w:t>
      </w:r>
    </w:p>
    <w:p w14:paraId="199CF668"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35A5A9E1" w14:textId="77777777" w:rsidR="00EA1D72" w:rsidRPr="00EA1D72" w:rsidRDefault="00EA1D72" w:rsidP="00EA1D72">
      <w:pPr>
        <w:spacing w:after="0" w:line="276" w:lineRule="auto"/>
        <w:jc w:val="both"/>
        <w:rPr>
          <w:rFonts w:ascii="Arial" w:eastAsia="Times New Roman" w:hAnsi="Arial" w:cs="Arial"/>
          <w:kern w:val="0"/>
          <w:sz w:val="20"/>
          <w:szCs w:val="20"/>
          <w:lang w:eastAsia="pl-PL"/>
          <w14:ligatures w14:val="none"/>
        </w:rPr>
      </w:pPr>
    </w:p>
    <w:p w14:paraId="2F72FC20" w14:textId="77777777" w:rsidR="00EA1D72" w:rsidRPr="00EA1D72" w:rsidRDefault="00EA1D72" w:rsidP="0054237C">
      <w:pPr>
        <w:widowControl w:val="0"/>
        <w:numPr>
          <w:ilvl w:val="0"/>
          <w:numId w:val="15"/>
        </w:numPr>
        <w:shd w:val="clear" w:color="auto" w:fill="FFFFFF"/>
        <w:autoSpaceDE w:val="0"/>
        <w:autoSpaceDN w:val="0"/>
        <w:adjustRightInd w:val="0"/>
        <w:spacing w:after="0" w:line="276" w:lineRule="auto"/>
        <w:ind w:left="426" w:hanging="426"/>
        <w:jc w:val="both"/>
        <w:rPr>
          <w:rFonts w:ascii="Arial" w:eastAsia="Times New Roman" w:hAnsi="Arial" w:cs="Arial"/>
          <w:b/>
          <w:bCs/>
          <w:spacing w:val="-4"/>
          <w:kern w:val="0"/>
          <w:sz w:val="20"/>
          <w:szCs w:val="20"/>
          <w:lang w:eastAsia="pl-PL"/>
          <w14:ligatures w14:val="none"/>
        </w:rPr>
      </w:pPr>
      <w:r w:rsidRPr="00EA1D72">
        <w:rPr>
          <w:rFonts w:ascii="Arial" w:eastAsia="Times New Roman" w:hAnsi="Arial" w:cs="Arial"/>
          <w:b/>
          <w:bCs/>
          <w:spacing w:val="-4"/>
          <w:kern w:val="0"/>
          <w:sz w:val="20"/>
          <w:szCs w:val="20"/>
          <w:lang w:eastAsia="pl-PL"/>
          <w14:ligatures w14:val="none"/>
        </w:rPr>
        <w:t>PRZEPISY ZWIĄZANE</w:t>
      </w:r>
    </w:p>
    <w:p w14:paraId="693F13DD" w14:textId="77777777" w:rsidR="00EA1D72" w:rsidRPr="00EA1D72" w:rsidRDefault="00EA1D72" w:rsidP="00EA1D72">
      <w:pPr>
        <w:suppressAutoHyphens/>
        <w:overflowPunct w:val="0"/>
        <w:spacing w:after="0" w:line="276" w:lineRule="auto"/>
        <w:contextualSpacing/>
        <w:jc w:val="both"/>
        <w:rPr>
          <w:rFonts w:ascii="Times New Roman" w:eastAsia="Times New Roman" w:hAnsi="Times New Roman" w:cs="Times New Roman"/>
          <w:color w:val="00000A"/>
          <w:kern w:val="0"/>
          <w:sz w:val="24"/>
          <w:szCs w:val="24"/>
          <w14:ligatures w14:val="none"/>
        </w:rPr>
      </w:pPr>
    </w:p>
    <w:p w14:paraId="33EA06FD" w14:textId="77777777" w:rsidR="00EA1D72" w:rsidRPr="00EA1D72" w:rsidRDefault="00EA1D72" w:rsidP="00EA1D72">
      <w:pPr>
        <w:suppressAutoHyphens/>
        <w:overflowPunct w:val="0"/>
        <w:spacing w:after="0" w:line="276" w:lineRule="auto"/>
        <w:contextualSpacing/>
        <w:jc w:val="both"/>
        <w:rPr>
          <w:rFonts w:eastAsia="Times New Roman" w:cstheme="minorHAnsi"/>
          <w:color w:val="00000A"/>
          <w:kern w:val="0"/>
          <w:sz w:val="24"/>
          <w:szCs w:val="24"/>
          <w14:ligatures w14:val="none"/>
        </w:rPr>
      </w:pPr>
      <w:r w:rsidRPr="00EA1D72">
        <w:rPr>
          <w:rFonts w:eastAsia="Times New Roman" w:cstheme="minorHAnsi"/>
          <w:color w:val="00000A"/>
          <w:kern w:val="0"/>
          <w:sz w:val="24"/>
          <w:szCs w:val="24"/>
          <w14:ligatures w14:val="none"/>
        </w:rPr>
        <w:t>Nie dotyczy.</w:t>
      </w:r>
    </w:p>
    <w:p w14:paraId="341ADB7F" w14:textId="77777777" w:rsidR="00EA1D72" w:rsidRPr="00EA1D72" w:rsidRDefault="00EA1D72" w:rsidP="00EA1D72">
      <w:pPr>
        <w:spacing w:after="0" w:line="240" w:lineRule="auto"/>
        <w:rPr>
          <w:rFonts w:ascii="Arial" w:hAnsi="Arial" w:cs="Arial"/>
          <w:kern w:val="0"/>
          <w:sz w:val="20"/>
          <w:szCs w:val="20"/>
          <w14:ligatures w14:val="none"/>
        </w:rPr>
      </w:pPr>
    </w:p>
    <w:p w14:paraId="05636AD6" w14:textId="77777777" w:rsidR="00EA1D72" w:rsidRPr="00EA1D72" w:rsidRDefault="00EA1D72" w:rsidP="00EA1D72">
      <w:pPr>
        <w:spacing w:after="0" w:line="240" w:lineRule="auto"/>
        <w:rPr>
          <w:rFonts w:ascii="Arial" w:hAnsi="Arial" w:cs="Arial"/>
          <w:kern w:val="0"/>
          <w:sz w:val="20"/>
          <w:szCs w:val="20"/>
          <w14:ligatures w14:val="none"/>
        </w:rPr>
      </w:pPr>
    </w:p>
    <w:p w14:paraId="52064319" w14:textId="77777777" w:rsidR="00EA1D72" w:rsidRPr="00EA1D72" w:rsidRDefault="00EA1D72" w:rsidP="00EA1D72">
      <w:pPr>
        <w:spacing w:after="0" w:line="240" w:lineRule="auto"/>
        <w:rPr>
          <w:rFonts w:ascii="Arial" w:hAnsi="Arial" w:cs="Arial"/>
          <w:kern w:val="0"/>
          <w:sz w:val="20"/>
          <w:szCs w:val="20"/>
          <w14:ligatures w14:val="none"/>
        </w:rPr>
      </w:pPr>
    </w:p>
    <w:p w14:paraId="5548E821" w14:textId="77777777" w:rsidR="00EA1D72" w:rsidRPr="00EA1D72" w:rsidRDefault="00EA1D72" w:rsidP="00EA1D72">
      <w:pPr>
        <w:spacing w:after="0" w:line="240" w:lineRule="auto"/>
        <w:rPr>
          <w:rFonts w:ascii="Arial" w:hAnsi="Arial" w:cs="Arial"/>
          <w:kern w:val="0"/>
          <w:sz w:val="20"/>
          <w:szCs w:val="20"/>
          <w14:ligatures w14:val="none"/>
        </w:rPr>
      </w:pPr>
    </w:p>
    <w:p w14:paraId="68FE0FDB" w14:textId="77777777" w:rsidR="00EA1D72" w:rsidRPr="00EA1D72" w:rsidRDefault="00EA1D72" w:rsidP="00EA1D72">
      <w:pPr>
        <w:spacing w:after="0" w:line="240" w:lineRule="auto"/>
        <w:rPr>
          <w:rFonts w:ascii="Arial" w:hAnsi="Arial" w:cs="Arial"/>
          <w:kern w:val="0"/>
          <w:sz w:val="20"/>
          <w:szCs w:val="20"/>
          <w14:ligatures w14:val="none"/>
        </w:rPr>
      </w:pPr>
    </w:p>
    <w:p w14:paraId="75B3248A" w14:textId="77777777" w:rsidR="00EA1D72" w:rsidRPr="00EA1D72" w:rsidRDefault="00EA1D72" w:rsidP="00EA1D72">
      <w:pPr>
        <w:spacing w:after="0" w:line="240" w:lineRule="auto"/>
        <w:rPr>
          <w:rFonts w:ascii="Arial" w:hAnsi="Arial" w:cs="Arial"/>
          <w:kern w:val="0"/>
          <w:sz w:val="20"/>
          <w:szCs w:val="20"/>
          <w14:ligatures w14:val="none"/>
        </w:rPr>
      </w:pPr>
    </w:p>
    <w:p w14:paraId="748DB61E" w14:textId="77777777" w:rsidR="00EA1D72" w:rsidRPr="00EA1D72" w:rsidRDefault="00EA1D72" w:rsidP="00EA1D72">
      <w:pPr>
        <w:spacing w:after="0" w:line="240" w:lineRule="auto"/>
        <w:rPr>
          <w:rFonts w:ascii="Arial" w:hAnsi="Arial" w:cs="Arial"/>
          <w:kern w:val="0"/>
          <w:sz w:val="20"/>
          <w:szCs w:val="20"/>
          <w14:ligatures w14:val="none"/>
        </w:rPr>
      </w:pPr>
    </w:p>
    <w:p w14:paraId="7B90A3FE" w14:textId="77777777" w:rsidR="00EA1D72" w:rsidRPr="00EA1D72" w:rsidRDefault="00EA1D72" w:rsidP="00EA1D72">
      <w:pPr>
        <w:spacing w:after="0" w:line="240" w:lineRule="auto"/>
        <w:rPr>
          <w:rFonts w:ascii="Arial" w:hAnsi="Arial" w:cs="Arial"/>
          <w:kern w:val="0"/>
          <w:sz w:val="20"/>
          <w:szCs w:val="20"/>
          <w14:ligatures w14:val="none"/>
        </w:rPr>
      </w:pPr>
    </w:p>
    <w:p w14:paraId="76F0344B" w14:textId="77777777" w:rsidR="00EA1D72" w:rsidRPr="00EA1D72" w:rsidRDefault="00EA1D72" w:rsidP="00EA1D72">
      <w:pPr>
        <w:spacing w:after="0" w:line="240" w:lineRule="auto"/>
        <w:rPr>
          <w:rFonts w:ascii="Arial" w:hAnsi="Arial" w:cs="Arial"/>
          <w:kern w:val="0"/>
          <w:sz w:val="20"/>
          <w:szCs w:val="20"/>
          <w14:ligatures w14:val="none"/>
        </w:rPr>
      </w:pPr>
    </w:p>
    <w:p w14:paraId="7813062C" w14:textId="77777777" w:rsidR="00EA1D72" w:rsidRPr="00EA1D72" w:rsidRDefault="00EA1D72" w:rsidP="00EA1D72">
      <w:pPr>
        <w:spacing w:after="0" w:line="240" w:lineRule="auto"/>
        <w:rPr>
          <w:rFonts w:ascii="Arial" w:hAnsi="Arial" w:cs="Arial"/>
          <w:kern w:val="0"/>
          <w:sz w:val="20"/>
          <w:szCs w:val="20"/>
          <w14:ligatures w14:val="none"/>
        </w:rPr>
      </w:pPr>
    </w:p>
    <w:p w14:paraId="0CE0B99A" w14:textId="77777777" w:rsidR="00EA1D72" w:rsidRPr="00EA1D72" w:rsidRDefault="00EA1D72" w:rsidP="00EA1D72">
      <w:pPr>
        <w:spacing w:after="0" w:line="240" w:lineRule="auto"/>
        <w:rPr>
          <w:rFonts w:ascii="Arial" w:hAnsi="Arial" w:cs="Arial"/>
          <w:kern w:val="0"/>
          <w:sz w:val="20"/>
          <w:szCs w:val="20"/>
          <w14:ligatures w14:val="none"/>
        </w:rPr>
      </w:pPr>
    </w:p>
    <w:p w14:paraId="243D06EA" w14:textId="77777777" w:rsidR="00EA1D72" w:rsidRPr="00EA1D72" w:rsidRDefault="00EA1D72" w:rsidP="00EA1D72">
      <w:pPr>
        <w:spacing w:after="0" w:line="240" w:lineRule="auto"/>
        <w:rPr>
          <w:rFonts w:ascii="Arial" w:hAnsi="Arial" w:cs="Arial"/>
          <w:kern w:val="0"/>
          <w:sz w:val="20"/>
          <w:szCs w:val="20"/>
          <w14:ligatures w14:val="none"/>
        </w:rPr>
      </w:pPr>
    </w:p>
    <w:p w14:paraId="543EFACD" w14:textId="77777777" w:rsidR="00EA1D72" w:rsidRPr="00EA1D72" w:rsidRDefault="00EA1D72" w:rsidP="00EA1D72">
      <w:pPr>
        <w:spacing w:after="0" w:line="240" w:lineRule="auto"/>
        <w:rPr>
          <w:rFonts w:ascii="Arial" w:hAnsi="Arial" w:cs="Arial"/>
          <w:kern w:val="0"/>
          <w:sz w:val="20"/>
          <w:szCs w:val="20"/>
          <w14:ligatures w14:val="none"/>
        </w:rPr>
      </w:pPr>
    </w:p>
    <w:p w14:paraId="0F28625E" w14:textId="77777777" w:rsidR="00EA1D72" w:rsidRPr="00EA1D72" w:rsidRDefault="00EA1D72" w:rsidP="00EA1D72">
      <w:pPr>
        <w:spacing w:after="0" w:line="240" w:lineRule="auto"/>
        <w:rPr>
          <w:rFonts w:ascii="Arial" w:hAnsi="Arial" w:cs="Arial"/>
          <w:kern w:val="0"/>
          <w:sz w:val="20"/>
          <w:szCs w:val="20"/>
          <w14:ligatures w14:val="none"/>
        </w:rPr>
      </w:pPr>
    </w:p>
    <w:p w14:paraId="1B526619" w14:textId="77777777" w:rsidR="00EA1D72" w:rsidRPr="00EA1D72" w:rsidRDefault="00EA1D72" w:rsidP="00EA1D72">
      <w:pPr>
        <w:spacing w:after="0" w:line="240" w:lineRule="auto"/>
        <w:rPr>
          <w:rFonts w:ascii="Arial" w:hAnsi="Arial" w:cs="Arial"/>
          <w:kern w:val="0"/>
          <w:sz w:val="20"/>
          <w:szCs w:val="20"/>
          <w14:ligatures w14:val="none"/>
        </w:rPr>
      </w:pPr>
    </w:p>
    <w:p w14:paraId="43239E87" w14:textId="77777777" w:rsidR="00EA1D72" w:rsidRPr="00EA1D72" w:rsidRDefault="00EA1D72" w:rsidP="00EA1D72">
      <w:pPr>
        <w:spacing w:after="0" w:line="240" w:lineRule="auto"/>
        <w:rPr>
          <w:rFonts w:ascii="Arial" w:hAnsi="Arial" w:cs="Arial"/>
          <w:kern w:val="0"/>
          <w:sz w:val="20"/>
          <w:szCs w:val="20"/>
          <w14:ligatures w14:val="none"/>
        </w:rPr>
      </w:pPr>
    </w:p>
    <w:p w14:paraId="48858BE4" w14:textId="77777777" w:rsidR="00EA1D72" w:rsidRPr="00EA1D72" w:rsidRDefault="00EA1D72" w:rsidP="00EA1D72">
      <w:pPr>
        <w:spacing w:after="0" w:line="240" w:lineRule="auto"/>
        <w:rPr>
          <w:rFonts w:ascii="Arial" w:hAnsi="Arial" w:cs="Arial"/>
          <w:kern w:val="0"/>
          <w:sz w:val="20"/>
          <w:szCs w:val="20"/>
          <w14:ligatures w14:val="none"/>
        </w:rPr>
      </w:pPr>
    </w:p>
    <w:p w14:paraId="4654846B" w14:textId="77777777" w:rsidR="00EA1D72" w:rsidRPr="00EA1D72" w:rsidRDefault="00EA1D72" w:rsidP="00EA1D72">
      <w:pPr>
        <w:spacing w:after="0" w:line="240" w:lineRule="auto"/>
        <w:rPr>
          <w:rFonts w:ascii="Arial" w:hAnsi="Arial" w:cs="Arial"/>
          <w:kern w:val="0"/>
          <w:sz w:val="20"/>
          <w:szCs w:val="20"/>
          <w14:ligatures w14:val="none"/>
        </w:rPr>
      </w:pPr>
    </w:p>
    <w:p w14:paraId="3368C780" w14:textId="77777777" w:rsidR="00EA1D72" w:rsidRPr="00EA1D72" w:rsidRDefault="00EA1D72" w:rsidP="00EA1D72">
      <w:pPr>
        <w:spacing w:after="0" w:line="240" w:lineRule="auto"/>
        <w:rPr>
          <w:rFonts w:ascii="Arial" w:hAnsi="Arial" w:cs="Arial"/>
          <w:kern w:val="0"/>
          <w:sz w:val="20"/>
          <w:szCs w:val="20"/>
          <w14:ligatures w14:val="none"/>
        </w:rPr>
      </w:pPr>
    </w:p>
    <w:p w14:paraId="55BA500B" w14:textId="77777777" w:rsidR="00EA1D72" w:rsidRPr="00EA1D72" w:rsidRDefault="00EA1D72" w:rsidP="00EA1D72">
      <w:pPr>
        <w:spacing w:after="0" w:line="240" w:lineRule="auto"/>
        <w:rPr>
          <w:rFonts w:ascii="Arial" w:hAnsi="Arial" w:cs="Arial"/>
          <w:kern w:val="0"/>
          <w:sz w:val="20"/>
          <w:szCs w:val="20"/>
          <w14:ligatures w14:val="none"/>
        </w:rPr>
      </w:pPr>
    </w:p>
    <w:p w14:paraId="679D87F7" w14:textId="77777777" w:rsidR="00EA1D72" w:rsidRPr="00EA1D72" w:rsidRDefault="00EA1D72" w:rsidP="00EA1D72">
      <w:pPr>
        <w:spacing w:after="0" w:line="240" w:lineRule="auto"/>
        <w:rPr>
          <w:rFonts w:ascii="Arial" w:hAnsi="Arial" w:cs="Arial"/>
          <w:kern w:val="0"/>
          <w:sz w:val="20"/>
          <w:szCs w:val="20"/>
          <w14:ligatures w14:val="none"/>
        </w:rPr>
      </w:pPr>
    </w:p>
    <w:p w14:paraId="217603FF" w14:textId="77777777" w:rsidR="00EA1D72" w:rsidRPr="00EA1D72" w:rsidRDefault="00EA1D72" w:rsidP="00EA1D72">
      <w:pPr>
        <w:spacing w:after="0" w:line="240" w:lineRule="auto"/>
        <w:rPr>
          <w:rFonts w:ascii="Arial" w:hAnsi="Arial" w:cs="Arial"/>
          <w:kern w:val="0"/>
          <w:sz w:val="20"/>
          <w:szCs w:val="20"/>
          <w14:ligatures w14:val="none"/>
        </w:rPr>
      </w:pPr>
    </w:p>
    <w:p w14:paraId="47840B61" w14:textId="77777777" w:rsidR="00EA1D72" w:rsidRPr="00EA1D72" w:rsidRDefault="00EA1D72" w:rsidP="00EA1D72">
      <w:pPr>
        <w:spacing w:after="0" w:line="240" w:lineRule="auto"/>
        <w:rPr>
          <w:rFonts w:ascii="Arial" w:hAnsi="Arial" w:cs="Arial"/>
          <w:kern w:val="0"/>
          <w:sz w:val="20"/>
          <w:szCs w:val="20"/>
          <w14:ligatures w14:val="none"/>
        </w:rPr>
      </w:pPr>
    </w:p>
    <w:p w14:paraId="2FB5557E" w14:textId="77777777" w:rsidR="00EA1D72" w:rsidRPr="00EA1D72" w:rsidRDefault="00EA1D72" w:rsidP="00EA1D72">
      <w:pPr>
        <w:spacing w:after="0" w:line="240" w:lineRule="auto"/>
        <w:rPr>
          <w:rFonts w:ascii="Arial" w:hAnsi="Arial" w:cs="Arial"/>
          <w:kern w:val="0"/>
          <w:sz w:val="20"/>
          <w:szCs w:val="20"/>
          <w14:ligatures w14:val="none"/>
        </w:rPr>
      </w:pPr>
    </w:p>
    <w:p w14:paraId="5A9D80AA" w14:textId="77777777" w:rsidR="00EA1D72" w:rsidRPr="00EA1D72" w:rsidRDefault="00EA1D72" w:rsidP="00EA1D72">
      <w:pPr>
        <w:spacing w:after="0" w:line="240" w:lineRule="auto"/>
        <w:rPr>
          <w:rFonts w:ascii="Arial" w:hAnsi="Arial" w:cs="Arial"/>
          <w:kern w:val="0"/>
          <w:sz w:val="20"/>
          <w:szCs w:val="20"/>
          <w14:ligatures w14:val="none"/>
        </w:rPr>
      </w:pPr>
    </w:p>
    <w:p w14:paraId="675DD4F2" w14:textId="77777777" w:rsidR="00EA1D72" w:rsidRPr="00EA1D72" w:rsidRDefault="00EA1D72" w:rsidP="00EA1D72">
      <w:pPr>
        <w:spacing w:after="0" w:line="240" w:lineRule="auto"/>
        <w:rPr>
          <w:rFonts w:ascii="Arial" w:hAnsi="Arial" w:cs="Arial"/>
          <w:kern w:val="0"/>
          <w:sz w:val="20"/>
          <w:szCs w:val="20"/>
          <w14:ligatures w14:val="none"/>
        </w:rPr>
      </w:pPr>
    </w:p>
    <w:p w14:paraId="15BF23EE" w14:textId="77777777" w:rsidR="00EA1D72" w:rsidRPr="00EA1D72" w:rsidRDefault="00EA1D72" w:rsidP="00EA1D72">
      <w:pPr>
        <w:spacing w:after="0" w:line="240" w:lineRule="auto"/>
        <w:rPr>
          <w:rFonts w:ascii="Arial" w:hAnsi="Arial" w:cs="Arial"/>
          <w:kern w:val="0"/>
          <w:sz w:val="20"/>
          <w:szCs w:val="20"/>
          <w14:ligatures w14:val="none"/>
        </w:rPr>
      </w:pPr>
    </w:p>
    <w:p w14:paraId="60D21708" w14:textId="77777777" w:rsidR="00EA1D72" w:rsidRPr="00EA1D72" w:rsidRDefault="00EA1D72" w:rsidP="00EA1D72">
      <w:pPr>
        <w:spacing w:after="0" w:line="240" w:lineRule="auto"/>
        <w:rPr>
          <w:rFonts w:ascii="Arial" w:hAnsi="Arial" w:cs="Arial"/>
          <w:kern w:val="0"/>
          <w:sz w:val="20"/>
          <w:szCs w:val="20"/>
          <w14:ligatures w14:val="none"/>
        </w:rPr>
      </w:pPr>
    </w:p>
    <w:p w14:paraId="76CA893C" w14:textId="77777777" w:rsidR="00EA1D72" w:rsidRPr="00EA1D72" w:rsidRDefault="00EA1D72" w:rsidP="00EA1D72">
      <w:pPr>
        <w:spacing w:after="0" w:line="240" w:lineRule="auto"/>
        <w:rPr>
          <w:rFonts w:ascii="Arial" w:hAnsi="Arial" w:cs="Arial"/>
          <w:kern w:val="0"/>
          <w:sz w:val="20"/>
          <w:szCs w:val="20"/>
          <w14:ligatures w14:val="none"/>
        </w:rPr>
      </w:pPr>
    </w:p>
    <w:p w14:paraId="52FFC240" w14:textId="77777777" w:rsidR="00EA1D72" w:rsidRPr="00EA1D72" w:rsidRDefault="00EA1D72" w:rsidP="00EA1D72">
      <w:pPr>
        <w:spacing w:after="0" w:line="240" w:lineRule="auto"/>
        <w:rPr>
          <w:rFonts w:ascii="Arial" w:hAnsi="Arial" w:cs="Arial"/>
          <w:kern w:val="0"/>
          <w:sz w:val="20"/>
          <w:szCs w:val="20"/>
          <w14:ligatures w14:val="none"/>
        </w:rPr>
      </w:pPr>
    </w:p>
    <w:p w14:paraId="38CBEA0A" w14:textId="77777777" w:rsidR="00EA1D72" w:rsidRPr="00EA1D72" w:rsidRDefault="00EA1D72" w:rsidP="00EA1D72">
      <w:pPr>
        <w:spacing w:after="0" w:line="240" w:lineRule="auto"/>
        <w:rPr>
          <w:rFonts w:ascii="Arial" w:hAnsi="Arial" w:cs="Arial"/>
          <w:kern w:val="0"/>
          <w:sz w:val="20"/>
          <w:szCs w:val="20"/>
          <w14:ligatures w14:val="none"/>
        </w:rPr>
      </w:pPr>
    </w:p>
    <w:p w14:paraId="01DE64D8" w14:textId="77777777" w:rsidR="00EA1D72" w:rsidRPr="00EA1D72" w:rsidRDefault="00EA1D72" w:rsidP="00EA1D72">
      <w:pPr>
        <w:spacing w:after="0" w:line="240" w:lineRule="auto"/>
        <w:rPr>
          <w:rFonts w:ascii="Arial" w:hAnsi="Arial" w:cs="Arial"/>
          <w:kern w:val="0"/>
          <w:sz w:val="20"/>
          <w:szCs w:val="20"/>
          <w14:ligatures w14:val="none"/>
        </w:rPr>
      </w:pPr>
    </w:p>
    <w:p w14:paraId="4BCF5276" w14:textId="77777777" w:rsidR="00EA1D72" w:rsidRPr="00EA1D72" w:rsidRDefault="00EA1D72" w:rsidP="00EA1D72">
      <w:pPr>
        <w:spacing w:after="0" w:line="240" w:lineRule="auto"/>
        <w:rPr>
          <w:rFonts w:ascii="Arial" w:hAnsi="Arial" w:cs="Arial"/>
          <w:kern w:val="0"/>
          <w:sz w:val="20"/>
          <w:szCs w:val="20"/>
          <w14:ligatures w14:val="none"/>
        </w:rPr>
      </w:pPr>
    </w:p>
    <w:p w14:paraId="6B9B6836" w14:textId="77777777" w:rsidR="00EA1D72" w:rsidRPr="00EA1D72" w:rsidRDefault="00EA1D72" w:rsidP="00EA1D72">
      <w:pPr>
        <w:spacing w:after="0" w:line="240" w:lineRule="auto"/>
        <w:rPr>
          <w:rFonts w:ascii="Arial" w:hAnsi="Arial" w:cs="Arial"/>
          <w:kern w:val="0"/>
          <w:sz w:val="20"/>
          <w:szCs w:val="20"/>
          <w14:ligatures w14:val="none"/>
        </w:rPr>
      </w:pPr>
    </w:p>
    <w:p w14:paraId="43F9CD50" w14:textId="77777777" w:rsidR="00EA1D72" w:rsidRPr="00EA1D72" w:rsidRDefault="00EA1D72" w:rsidP="00EA1D72">
      <w:pPr>
        <w:spacing w:after="0" w:line="240" w:lineRule="auto"/>
        <w:rPr>
          <w:rFonts w:ascii="Arial" w:hAnsi="Arial" w:cs="Arial"/>
          <w:kern w:val="0"/>
          <w:sz w:val="20"/>
          <w:szCs w:val="20"/>
          <w14:ligatures w14:val="none"/>
        </w:rPr>
      </w:pPr>
    </w:p>
    <w:p w14:paraId="61464CE7" w14:textId="77777777" w:rsidR="00EA1D72" w:rsidRPr="00EA1D72" w:rsidRDefault="00EA1D72" w:rsidP="00EA1D72">
      <w:pPr>
        <w:spacing w:after="0" w:line="240" w:lineRule="auto"/>
        <w:rPr>
          <w:rFonts w:ascii="Arial" w:hAnsi="Arial" w:cs="Arial"/>
          <w:kern w:val="0"/>
          <w:sz w:val="20"/>
          <w:szCs w:val="20"/>
          <w14:ligatures w14:val="none"/>
        </w:rPr>
      </w:pPr>
    </w:p>
    <w:p w14:paraId="610127C3" w14:textId="77777777" w:rsidR="00EA1D72" w:rsidRPr="00EA1D72" w:rsidRDefault="00EA1D72" w:rsidP="00EA1D72">
      <w:pPr>
        <w:spacing w:after="0" w:line="240" w:lineRule="auto"/>
        <w:rPr>
          <w:rFonts w:ascii="Arial" w:hAnsi="Arial" w:cs="Arial"/>
          <w:kern w:val="0"/>
          <w:sz w:val="20"/>
          <w:szCs w:val="20"/>
          <w14:ligatures w14:val="none"/>
        </w:rPr>
      </w:pPr>
    </w:p>
    <w:p w14:paraId="045F489F" w14:textId="77777777" w:rsidR="00EA1D72" w:rsidRPr="00EA1D72" w:rsidRDefault="00EA1D72" w:rsidP="00EA1D72">
      <w:pPr>
        <w:spacing w:after="0" w:line="240" w:lineRule="auto"/>
        <w:rPr>
          <w:rFonts w:ascii="Arial" w:hAnsi="Arial" w:cs="Arial"/>
          <w:kern w:val="0"/>
          <w:sz w:val="20"/>
          <w:szCs w:val="20"/>
          <w14:ligatures w14:val="none"/>
        </w:rPr>
      </w:pPr>
    </w:p>
    <w:p w14:paraId="5671BB00" w14:textId="77777777" w:rsidR="00EA1D72" w:rsidRPr="00EA1D72" w:rsidRDefault="00EA1D72" w:rsidP="00EA1D72">
      <w:pPr>
        <w:spacing w:after="0" w:line="240" w:lineRule="auto"/>
        <w:rPr>
          <w:rFonts w:ascii="Arial" w:hAnsi="Arial" w:cs="Arial"/>
          <w:kern w:val="0"/>
          <w:sz w:val="20"/>
          <w:szCs w:val="20"/>
          <w14:ligatures w14:val="none"/>
        </w:rPr>
      </w:pPr>
    </w:p>
    <w:p w14:paraId="641FD487" w14:textId="77777777" w:rsidR="00EA1D72" w:rsidRPr="00EA1D72" w:rsidRDefault="00EA1D72" w:rsidP="00EA1D72">
      <w:pPr>
        <w:spacing w:after="0" w:line="240" w:lineRule="auto"/>
        <w:rPr>
          <w:rFonts w:ascii="Arial" w:hAnsi="Arial" w:cs="Arial"/>
          <w:kern w:val="0"/>
          <w:sz w:val="20"/>
          <w:szCs w:val="20"/>
          <w14:ligatures w14:val="none"/>
        </w:rPr>
      </w:pPr>
    </w:p>
    <w:p w14:paraId="34291D9B" w14:textId="77777777" w:rsidR="00EA1D72" w:rsidRPr="00EA1D72" w:rsidRDefault="00EA1D72" w:rsidP="00EA1D72">
      <w:pPr>
        <w:spacing w:after="0" w:line="240" w:lineRule="auto"/>
        <w:rPr>
          <w:rFonts w:ascii="Arial" w:hAnsi="Arial" w:cs="Arial"/>
          <w:kern w:val="0"/>
          <w:sz w:val="20"/>
          <w:szCs w:val="20"/>
          <w14:ligatures w14:val="none"/>
        </w:rPr>
      </w:pPr>
    </w:p>
    <w:p w14:paraId="28617FA1" w14:textId="77777777" w:rsidR="00EA1D72" w:rsidRPr="00EA1D72" w:rsidRDefault="00EA1D72" w:rsidP="00EA1D72">
      <w:pPr>
        <w:spacing w:after="0" w:line="240" w:lineRule="auto"/>
        <w:rPr>
          <w:rFonts w:ascii="Arial" w:hAnsi="Arial" w:cs="Arial"/>
          <w:kern w:val="0"/>
          <w:sz w:val="20"/>
          <w:szCs w:val="20"/>
          <w14:ligatures w14:val="none"/>
        </w:rPr>
      </w:pPr>
    </w:p>
    <w:p w14:paraId="6BD88419" w14:textId="77777777" w:rsidR="00EA1D72" w:rsidRPr="00EA1D72" w:rsidRDefault="00EA1D72" w:rsidP="00EA1D72">
      <w:pPr>
        <w:spacing w:after="0" w:line="240" w:lineRule="auto"/>
        <w:rPr>
          <w:rFonts w:ascii="Arial" w:hAnsi="Arial" w:cs="Arial"/>
          <w:kern w:val="0"/>
          <w:sz w:val="20"/>
          <w:szCs w:val="20"/>
          <w14:ligatures w14:val="none"/>
        </w:rPr>
      </w:pPr>
    </w:p>
    <w:p w14:paraId="6C50A7E5" w14:textId="77777777" w:rsidR="00EA1D72" w:rsidRPr="00EA1D72" w:rsidRDefault="00EA1D72" w:rsidP="00EA1D72">
      <w:pPr>
        <w:spacing w:after="0" w:line="240" w:lineRule="auto"/>
        <w:rPr>
          <w:rFonts w:ascii="Arial" w:hAnsi="Arial" w:cs="Arial"/>
          <w:kern w:val="0"/>
          <w:sz w:val="20"/>
          <w:szCs w:val="20"/>
          <w14:ligatures w14:val="none"/>
        </w:rPr>
      </w:pPr>
    </w:p>
    <w:p w14:paraId="6D45DCEC" w14:textId="77777777" w:rsidR="00EA1D72" w:rsidRPr="00EA1D72" w:rsidRDefault="00EA1D72" w:rsidP="00EA1D72">
      <w:pPr>
        <w:spacing w:after="0" w:line="240" w:lineRule="auto"/>
        <w:jc w:val="center"/>
        <w:rPr>
          <w:rFonts w:ascii="Arial" w:eastAsia="Times New Roman" w:hAnsi="Arial" w:cs="Arial"/>
          <w:b/>
          <w:bCs/>
          <w:kern w:val="0"/>
          <w:sz w:val="28"/>
          <w:szCs w:val="28"/>
          <w:lang w:eastAsia="pl-PL"/>
          <w14:ligatures w14:val="none"/>
        </w:rPr>
      </w:pPr>
      <w:r w:rsidRPr="00EA1D72">
        <w:rPr>
          <w:rFonts w:ascii="Arial" w:eastAsia="Times New Roman" w:hAnsi="Arial" w:cs="Arial"/>
          <w:b/>
          <w:bCs/>
          <w:kern w:val="0"/>
          <w:sz w:val="28"/>
          <w:szCs w:val="28"/>
          <w:lang w:eastAsia="pl-PL"/>
          <w14:ligatures w14:val="none"/>
        </w:rPr>
        <w:t>D.01.02.02 ZDJĘCIE WARSTWY ZIEMI URODZAJNEJ</w:t>
      </w:r>
    </w:p>
    <w:p w14:paraId="2C3936C2" w14:textId="77777777" w:rsidR="00EA1D72" w:rsidRPr="00EA1D72" w:rsidRDefault="00EA1D72" w:rsidP="00EA1D72">
      <w:pPr>
        <w:spacing w:after="0" w:line="240" w:lineRule="auto"/>
        <w:rPr>
          <w:rFonts w:ascii="Arial" w:eastAsia="Times New Roman" w:hAnsi="Arial" w:cs="Arial"/>
          <w:b/>
          <w:bCs/>
          <w:kern w:val="0"/>
          <w:sz w:val="28"/>
          <w:szCs w:val="28"/>
          <w:lang w:eastAsia="pl-PL"/>
          <w14:ligatures w14:val="none"/>
        </w:rPr>
      </w:pPr>
    </w:p>
    <w:p w14:paraId="29F66F0B" w14:textId="77777777" w:rsidR="00EA1D72" w:rsidRPr="00EA1D72" w:rsidRDefault="00EA1D72" w:rsidP="00EA1D72">
      <w:pPr>
        <w:spacing w:after="0" w:line="240" w:lineRule="auto"/>
        <w:rPr>
          <w:rFonts w:ascii="Arial" w:hAnsi="Arial" w:cs="Arial"/>
          <w:kern w:val="0"/>
          <w:sz w:val="20"/>
          <w:szCs w:val="20"/>
          <w14:ligatures w14:val="none"/>
        </w:rPr>
      </w:pPr>
    </w:p>
    <w:p w14:paraId="6E0EC62B" w14:textId="77777777" w:rsidR="00EA1D72" w:rsidRPr="00EA1D72" w:rsidRDefault="00EA1D72" w:rsidP="00EA1D72">
      <w:pPr>
        <w:numPr>
          <w:ilvl w:val="0"/>
          <w:numId w:val="11"/>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WSTĘP</w:t>
      </w:r>
    </w:p>
    <w:p w14:paraId="47D56345"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sz w:val="24"/>
          <w:szCs w:val="24"/>
          <w14:ligatures w14:val="none"/>
        </w:rPr>
      </w:pPr>
    </w:p>
    <w:p w14:paraId="604E2D73"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Bold" w:hAnsi="Arial,Bold" w:cs="Arial,Bold"/>
          <w:b/>
          <w:bCs/>
          <w:kern w:val="0"/>
          <w:sz w:val="20"/>
          <w:szCs w:val="20"/>
          <w14:ligatures w14:val="none"/>
        </w:rPr>
        <w:t>1.1. Przedmiot Specyfikacji Technicznej Wykonania i Odbioru Robót.</w:t>
      </w:r>
    </w:p>
    <w:p w14:paraId="32327762"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p>
    <w:p w14:paraId="551AC5F0" w14:textId="74740C9A"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Przedmiotem niniejszej specyfikacji technicznej są wymagania szczegółowe dotyczące wykonania                                        i odbioru Robót związanych ze zdjęciem warstwy ziemi urodzajnej w związku</w:t>
      </w:r>
      <w:r w:rsidR="00A24FDA" w:rsidRPr="00EA1D72">
        <w:rPr>
          <w:rFonts w:ascii="Arial" w:hAnsi="Arial" w:cs="Arial"/>
          <w:kern w:val="0"/>
          <w:sz w:val="20"/>
          <w:szCs w:val="20"/>
          <w14:ligatures w14:val="none"/>
        </w:rPr>
        <w:t xml:space="preserve"> z </w:t>
      </w:r>
      <w:r w:rsidR="00A24FDA">
        <w:rPr>
          <w:rFonts w:ascii="Arial" w:hAnsi="Arial" w:cs="Arial"/>
          <w:kern w:val="0"/>
          <w:sz w:val="20"/>
          <w:szCs w:val="20"/>
          <w14:ligatures w14:val="none"/>
        </w:rPr>
        <w:t>budową stawu – zbiornika do retencji wód powierzchniowych w miejscowości Nowa Wieś K/D</w:t>
      </w:r>
      <w:r w:rsidR="00A24FDA">
        <w:rPr>
          <w:rFonts w:ascii="Arial" w:hAnsi="Arial" w:cs="Arial"/>
          <w:kern w:val="0"/>
          <w:sz w:val="20"/>
          <w:szCs w:val="20"/>
          <w14:ligatures w14:val="none"/>
        </w:rPr>
        <w:t>.</w:t>
      </w:r>
    </w:p>
    <w:p w14:paraId="7F287222"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4DAF7C69" w14:textId="77777777" w:rsidR="00EA1D72" w:rsidRPr="00EA1D72" w:rsidRDefault="00EA1D72" w:rsidP="00EA1D72">
      <w:pPr>
        <w:autoSpaceDE w:val="0"/>
        <w:autoSpaceDN w:val="0"/>
        <w:adjustRightInd w:val="0"/>
        <w:spacing w:after="0" w:line="240" w:lineRule="auto"/>
        <w:rPr>
          <w:rFonts w:ascii="Arial,Bold" w:hAnsi="Arial,Bold" w:cs="Arial,Bold"/>
          <w:b/>
          <w:bCs/>
          <w:kern w:val="0"/>
          <w:sz w:val="20"/>
          <w:szCs w:val="20"/>
          <w14:ligatures w14:val="none"/>
        </w:rPr>
      </w:pPr>
      <w:r w:rsidRPr="00EA1D72">
        <w:rPr>
          <w:rFonts w:ascii="Arial,Bold" w:hAnsi="Arial,Bold" w:cs="Arial,Bold"/>
          <w:b/>
          <w:bCs/>
          <w:kern w:val="0"/>
          <w:sz w:val="20"/>
          <w:szCs w:val="20"/>
          <w14:ligatures w14:val="none"/>
        </w:rPr>
        <w:t>1.2. Zakres stosowania specyfikacji.</w:t>
      </w:r>
    </w:p>
    <w:p w14:paraId="60449DF0"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p>
    <w:p w14:paraId="436BD934"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Specyfikacja Techniczna jest stosowana jako dokument przetargowy i kontraktowy przy zlecaniu i realizacji Robót wymienionych w punkcie 1.1.</w:t>
      </w:r>
    </w:p>
    <w:p w14:paraId="1B7871A4"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76AC5A92"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1.3. Zakres Robót objętych specyfikacją.</w:t>
      </w:r>
    </w:p>
    <w:p w14:paraId="4D1B8382"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3390DE6E"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Ustalenia zawarte w niniejszej specyfikacji dotyczą zasad prowadzenia Robót związanych                                       z mechanicznym oraz ręcznym usunięciem warstwy ziemi urodzajnej z pasa robót ziemnych o grubości określonej w Dokumentacji Projektowej.</w:t>
      </w:r>
    </w:p>
    <w:p w14:paraId="57B1F162"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60862B1E"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1.4. Określenia podstawowe</w:t>
      </w:r>
    </w:p>
    <w:p w14:paraId="16311B08"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74E6C26B"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Określenia podstawowe podane w niniejszej specyfikacji są zgodne z zamieszczonymi w ogólnej specyfikacji technicznej DM. 00.00.00. "Wymagania ogólne" pkt. 1.4.</w:t>
      </w:r>
    </w:p>
    <w:p w14:paraId="53BD6BC5"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24DC49CC"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1.5. Ogólne wymagania dotyczące Robót</w:t>
      </w:r>
    </w:p>
    <w:p w14:paraId="3207D9CC"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723B33E8"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wymagania dotyczące wykonania Robót podano w ogólnej specyfikacji technicznej                                   D-M.00.00.00. "Wymagania ogólne" pkt. 1.5.</w:t>
      </w:r>
    </w:p>
    <w:p w14:paraId="64435273"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05BEF9B2" w14:textId="77777777" w:rsidR="00EA1D72" w:rsidRPr="00EA1D72" w:rsidRDefault="00EA1D72" w:rsidP="00EA1D72">
      <w:pPr>
        <w:numPr>
          <w:ilvl w:val="0"/>
          <w:numId w:val="11"/>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MATERIAŁY</w:t>
      </w:r>
    </w:p>
    <w:p w14:paraId="0A7DD512"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1863B7E2"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wymagania dotyczące materiałów, ich pozyskiwania i składowania podano w ogólnej specyfikacji technicznej D-M.00.00.00. "Wymagania ogólne" pkt. 2.</w:t>
      </w:r>
    </w:p>
    <w:p w14:paraId="44921040"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3286351A" w14:textId="77777777" w:rsidR="00EA1D72" w:rsidRPr="00EA1D72" w:rsidRDefault="00EA1D72" w:rsidP="00EA1D72">
      <w:pPr>
        <w:numPr>
          <w:ilvl w:val="0"/>
          <w:numId w:val="11"/>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SPRZĘT</w:t>
      </w:r>
    </w:p>
    <w:p w14:paraId="61AFF5B8"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3672746D"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kern w:val="0"/>
          <w:sz w:val="20"/>
          <w:szCs w:val="20"/>
          <w14:ligatures w14:val="none"/>
        </w:rPr>
        <w:t>Ogólne wymagania dotyczące sprzętu podano w ogólnej specyfikacji technicznej D-M.00.00.00. "Wymagania ogólne" pkt. 3.</w:t>
      </w:r>
    </w:p>
    <w:p w14:paraId="5FE9589B"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15F91870"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3.1. Sprzęt do wykonania robót</w:t>
      </w:r>
    </w:p>
    <w:p w14:paraId="102B4A45" w14:textId="77777777" w:rsidR="00EA1D72" w:rsidRPr="00EA1D72" w:rsidRDefault="00EA1D72" w:rsidP="00EA1D72">
      <w:pPr>
        <w:autoSpaceDE w:val="0"/>
        <w:autoSpaceDN w:val="0"/>
        <w:adjustRightInd w:val="0"/>
        <w:spacing w:after="0" w:line="240" w:lineRule="auto"/>
        <w:jc w:val="both"/>
        <w:rPr>
          <w:rFonts w:ascii="Arial" w:hAnsi="Arial" w:cs="Arial"/>
          <w:b/>
          <w:bCs/>
          <w:kern w:val="0"/>
          <w:sz w:val="20"/>
          <w:szCs w:val="20"/>
          <w14:ligatures w14:val="none"/>
        </w:rPr>
      </w:pPr>
    </w:p>
    <w:p w14:paraId="67CCFAC7"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Ziemia urodzajna będzie usuwana mechanicznie. Przy mechanicznym wykonywaniu robót stosuje się:</w:t>
      </w:r>
    </w:p>
    <w:p w14:paraId="3DBD8999" w14:textId="77777777" w:rsidR="00EA1D72" w:rsidRPr="00EA1D72" w:rsidRDefault="00EA1D72" w:rsidP="00EA1D72">
      <w:pPr>
        <w:numPr>
          <w:ilvl w:val="0"/>
          <w:numId w:val="1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spycharki,</w:t>
      </w:r>
    </w:p>
    <w:p w14:paraId="2B547C3D" w14:textId="77777777" w:rsidR="00EA1D72" w:rsidRPr="00EA1D72" w:rsidRDefault="00EA1D72" w:rsidP="00EA1D72">
      <w:pPr>
        <w:numPr>
          <w:ilvl w:val="0"/>
          <w:numId w:val="1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równiarki,</w:t>
      </w:r>
    </w:p>
    <w:p w14:paraId="632EF8D7" w14:textId="77777777" w:rsidR="00EA1D72" w:rsidRPr="00EA1D72" w:rsidRDefault="00EA1D72" w:rsidP="00EA1D72">
      <w:pPr>
        <w:numPr>
          <w:ilvl w:val="0"/>
          <w:numId w:val="1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zgarniarki,</w:t>
      </w:r>
    </w:p>
    <w:p w14:paraId="1C0D314A" w14:textId="77777777" w:rsidR="00EA1D72" w:rsidRPr="00EA1D72" w:rsidRDefault="00EA1D72" w:rsidP="00EA1D72">
      <w:pPr>
        <w:numPr>
          <w:ilvl w:val="0"/>
          <w:numId w:val="1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koparki.</w:t>
      </w:r>
    </w:p>
    <w:p w14:paraId="4128ADEA"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50A4AF2A" w14:textId="77777777" w:rsid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Dopuszcza się również ręczne usunięcie ziemi urodzajnej w miejscach, gdzie sprzęt mechaniczny z uwagi na mały zakres robót lub niekorzystne warunki nie może być użyty.</w:t>
      </w:r>
    </w:p>
    <w:p w14:paraId="116125C6" w14:textId="77777777" w:rsidR="00680229" w:rsidRDefault="00680229" w:rsidP="00EA1D72">
      <w:pPr>
        <w:autoSpaceDE w:val="0"/>
        <w:autoSpaceDN w:val="0"/>
        <w:adjustRightInd w:val="0"/>
        <w:spacing w:after="0" w:line="240" w:lineRule="auto"/>
        <w:jc w:val="both"/>
        <w:rPr>
          <w:rFonts w:ascii="Arial" w:hAnsi="Arial" w:cs="Arial"/>
          <w:kern w:val="0"/>
          <w:sz w:val="20"/>
          <w:szCs w:val="20"/>
          <w14:ligatures w14:val="none"/>
        </w:rPr>
      </w:pPr>
    </w:p>
    <w:p w14:paraId="3BFB59E9" w14:textId="77777777" w:rsidR="00680229" w:rsidRPr="00EA1D72" w:rsidRDefault="00680229" w:rsidP="00EA1D72">
      <w:pPr>
        <w:autoSpaceDE w:val="0"/>
        <w:autoSpaceDN w:val="0"/>
        <w:adjustRightInd w:val="0"/>
        <w:spacing w:after="0" w:line="240" w:lineRule="auto"/>
        <w:jc w:val="both"/>
        <w:rPr>
          <w:rFonts w:ascii="Arial" w:hAnsi="Arial" w:cs="Arial"/>
          <w:kern w:val="0"/>
          <w:sz w:val="20"/>
          <w:szCs w:val="20"/>
          <w14:ligatures w14:val="none"/>
        </w:rPr>
      </w:pPr>
    </w:p>
    <w:p w14:paraId="58E0D132"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43C65D6E" w14:textId="77777777" w:rsidR="00EA1D72" w:rsidRPr="00EA1D72" w:rsidRDefault="00EA1D72" w:rsidP="00EA1D72">
      <w:pPr>
        <w:numPr>
          <w:ilvl w:val="0"/>
          <w:numId w:val="11"/>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lastRenderedPageBreak/>
        <w:t>TRANSPORT</w:t>
      </w:r>
    </w:p>
    <w:p w14:paraId="2BFB1EE0"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p>
    <w:p w14:paraId="5BDC5004"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wymagania dotyczące transportu podano w ogólnej specyfikacji technicznej D-M.00.00.00. "Wymagania ogólne" pkt. 4.</w:t>
      </w:r>
    </w:p>
    <w:p w14:paraId="2DF67EB9"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64684DCE"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4.1. Transport ziemi urodzajnej</w:t>
      </w:r>
    </w:p>
    <w:p w14:paraId="107DC66F"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443247B2"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Ziemia urodzajna będzie składowana do dalszego wykorzystania lub jej nadmiar odwieziony. Wykonawca przygotuje miejsce do składowania ziemi urodzajnej przeznaczonej do późniejszego wykorzystania, wraz z uzyskaniem wszelkich pozwoleń na składowanie. Nadmiar ziemi urodzajnej będzie odwieziony w miejsce pozyskiwania gruntu do budowy nasypów. Transportu ziemi urodzajnej na miejsce składowania może odbywać się samochodami samowyładowczymi.</w:t>
      </w:r>
    </w:p>
    <w:p w14:paraId="57F55A6B"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7A9AA424" w14:textId="77777777" w:rsidR="00EA1D72" w:rsidRPr="00EA1D72" w:rsidRDefault="00EA1D72" w:rsidP="00EA1D72">
      <w:pPr>
        <w:numPr>
          <w:ilvl w:val="0"/>
          <w:numId w:val="11"/>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WYKONANIE ROBÓT</w:t>
      </w:r>
    </w:p>
    <w:p w14:paraId="19980127"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7770E33F" w14:textId="77777777" w:rsidR="00EA1D72" w:rsidRPr="00EA1D72" w:rsidRDefault="00EA1D72" w:rsidP="00EA1D72">
      <w:pPr>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zasady wykonania Robót podano w ogólnej specyfikacji technicznej D-M.00.00.00. "Wymagania ogólne" pkt.5.</w:t>
      </w:r>
    </w:p>
    <w:p w14:paraId="40CADCED" w14:textId="77777777" w:rsidR="00EA1D72" w:rsidRPr="00EA1D72" w:rsidRDefault="00EA1D72" w:rsidP="00EA1D72">
      <w:pPr>
        <w:spacing w:after="0" w:line="240" w:lineRule="auto"/>
        <w:rPr>
          <w:rFonts w:ascii="Arial" w:hAnsi="Arial" w:cs="Arial"/>
          <w:kern w:val="0"/>
          <w14:ligatures w14:val="none"/>
        </w:rPr>
      </w:pPr>
    </w:p>
    <w:p w14:paraId="418A3F72"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5.1. Usunięcie ziemi urodzajnej</w:t>
      </w:r>
    </w:p>
    <w:p w14:paraId="6FB0DFF6"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6F8CE19E" w14:textId="74E03953"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Warstwa ziemi urodzajnej powinna być zdjęta z przeznaczeniem do późniejszego użycia przy umacnianiu skarp. Jeżeli nie przewiduje się natychmiastowego kontynuowania robót budowlanych należy pozostawić warstwę humusu grubości około 20 – 30 cm. W przypadku, gdy warstwa humusu została zdjęta na pełną głębokość, a Wykonawca nie przystąpi do robót budowlanych, to należy zabezpieczyć powierzchnię odsłoniętego gruntu przed negatywnymi skutkami czynników atmosferycznych. Jeżeli, wskutek zaniedbania Wykonawcy, grunty ulegną nawodnieniu, które spowoduje ich długotrwałą nieprzydatność, Wykonawca ma obowiązek usunięcia tych gruntów</w:t>
      </w:r>
      <w:r w:rsidR="00680229">
        <w:rPr>
          <w:rFonts w:ascii="Arial" w:hAnsi="Arial" w:cs="Arial"/>
          <w:kern w:val="0"/>
          <w:sz w:val="20"/>
          <w:szCs w:val="20"/>
          <w14:ligatures w14:val="none"/>
        </w:rPr>
        <w:t xml:space="preserve"> </w:t>
      </w:r>
      <w:r w:rsidRPr="00EA1D72">
        <w:rPr>
          <w:rFonts w:ascii="Arial" w:hAnsi="Arial" w:cs="Arial"/>
          <w:kern w:val="0"/>
          <w:sz w:val="20"/>
          <w:szCs w:val="20"/>
          <w14:ligatures w14:val="none"/>
        </w:rPr>
        <w:t>i zastąpienia ich gruntami przydatnymi na własny koszt bez jakichkolwiek dodatkowych opłat ze strony Zamawiającego za te czynności, jak również za dowieziony grunt.</w:t>
      </w:r>
    </w:p>
    <w:p w14:paraId="0AB850FB"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5C0753EC" w14:textId="5238D67D"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Ziemię urodzajną przeznaczoną do dalszego wykorzystania, po załadowaniu na środki transportowe należy odwieźć na miejsce hałdowania. Na składowisku ziemię urodzajną należy składować</w:t>
      </w:r>
      <w:r w:rsidR="00680229">
        <w:rPr>
          <w:rFonts w:ascii="Arial" w:hAnsi="Arial" w:cs="Arial"/>
          <w:kern w:val="0"/>
          <w:sz w:val="20"/>
          <w:szCs w:val="20"/>
          <w14:ligatures w14:val="none"/>
        </w:rPr>
        <w:t xml:space="preserve"> </w:t>
      </w:r>
      <w:r w:rsidRPr="00EA1D72">
        <w:rPr>
          <w:rFonts w:ascii="Arial" w:hAnsi="Arial" w:cs="Arial"/>
          <w:kern w:val="0"/>
          <w:sz w:val="20"/>
          <w:szCs w:val="20"/>
          <w14:ligatures w14:val="none"/>
        </w:rPr>
        <w:t xml:space="preserve">w regularnych pryzmach o wysokości do 2m i obsiać mieszankami traw ochronnych. Dopuszczalny okres składowania ziemi urodzajnej to 1 rok. Miejsca składowania humusu powinny być przez Wykonawcę tak dobrane, aby humus zabezpieczony był przed zanieczyszczeniem, a także najeżdżaniem przez pojazdy. Zgromadzony </w:t>
      </w:r>
      <w:r w:rsidR="00680229">
        <w:rPr>
          <w:rFonts w:ascii="Arial" w:hAnsi="Arial" w:cs="Arial"/>
          <w:kern w:val="0"/>
          <w:sz w:val="20"/>
          <w:szCs w:val="20"/>
          <w14:ligatures w14:val="none"/>
        </w:rPr>
        <w:t xml:space="preserve">                               </w:t>
      </w:r>
      <w:r w:rsidRPr="00EA1D72">
        <w:rPr>
          <w:rFonts w:ascii="Arial" w:hAnsi="Arial" w:cs="Arial"/>
          <w:kern w:val="0"/>
          <w:sz w:val="20"/>
          <w:szCs w:val="20"/>
          <w14:ligatures w14:val="none"/>
        </w:rPr>
        <w:t>w pryzmach humus nie może zawierać żadnych korzeni, kamieni i nieorganicznych materiałów. Nie należy zdejmować humusu w czasie intensywnych opadów i bezpośrednio po nich, aby uniknąć zanieczyszczenia gliną lub innym gruntem nieorganicznym. Przewidzieć należy odchwaszczenie humusu (przeznaczonego do późniejszego stosowania) przy zastosowaniu herbicydów.</w:t>
      </w:r>
    </w:p>
    <w:p w14:paraId="202B5B0E"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3A50E527"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Nadmiar humusu, pozostającego po wykorzystaniu przy robotach wykończeniowych należy wykorzystać do rekultywacji terenu po ukopach lub w inne miejsca wybrane przez Wykonawcę na podstawie decyzji właściwego organu ochrony środowiska.</w:t>
      </w:r>
    </w:p>
    <w:p w14:paraId="4C73E46E"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150F32F2"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Wykonawca poniesie wszelkie koszty związane ze składowaniem ziemi urodzajnej: tj. znalezienie miejsca składowania, uzyskanie uzgodnień od odpowiednich władz, składowanie, doprowadzenie terenu składowiska do stanu poprzedniego.</w:t>
      </w:r>
    </w:p>
    <w:p w14:paraId="03221F5F"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4F1A2E7E" w14:textId="77777777" w:rsidR="00EA1D72" w:rsidRPr="00EA1D72" w:rsidRDefault="00EA1D72" w:rsidP="00EA1D72">
      <w:pPr>
        <w:numPr>
          <w:ilvl w:val="0"/>
          <w:numId w:val="11"/>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KONTROLA JAKOŚCI ROBÓT</w:t>
      </w:r>
    </w:p>
    <w:p w14:paraId="3A766D58"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6C4DA414"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zasady kontroli jakości Robót podano w ogólnej specyfikacji technicznej D-M.00.00.00. "Wymagania ogólne" pkt. 6. Kontrola jakości Robót będzie polegała na wizualnej ocenie prawidłowości ich wykonania.</w:t>
      </w:r>
    </w:p>
    <w:p w14:paraId="799C8EAB"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061A3C9F" w14:textId="77777777" w:rsidR="00EA1D72" w:rsidRPr="00EA1D72" w:rsidRDefault="00EA1D72" w:rsidP="00EA1D72">
      <w:pPr>
        <w:numPr>
          <w:ilvl w:val="0"/>
          <w:numId w:val="11"/>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OBMIAR ROBÓT</w:t>
      </w:r>
    </w:p>
    <w:p w14:paraId="37945509" w14:textId="77777777" w:rsidR="00EA1D72" w:rsidRPr="00EA1D72" w:rsidRDefault="00EA1D72" w:rsidP="00EA1D72">
      <w:pPr>
        <w:suppressAutoHyphens/>
        <w:autoSpaceDE w:val="0"/>
        <w:autoSpaceDN w:val="0"/>
        <w:adjustRightInd w:val="0"/>
        <w:spacing w:after="0" w:line="240" w:lineRule="auto"/>
        <w:contextualSpacing/>
        <w:jc w:val="both"/>
        <w:rPr>
          <w:rFonts w:ascii="Arial" w:hAnsi="Arial" w:cs="Arial"/>
          <w:b/>
          <w:bCs/>
          <w:color w:val="00000A"/>
          <w:kern w:val="0"/>
          <w:sz w:val="20"/>
          <w:szCs w:val="20"/>
          <w14:ligatures w14:val="none"/>
        </w:rPr>
      </w:pPr>
    </w:p>
    <w:p w14:paraId="508F19BA" w14:textId="77777777" w:rsid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zasady obmiaru robót podano w ogólnej specyfikacji technicznej D-M.00.00.00. "Wymagania ogólne" pkt 7.</w:t>
      </w:r>
    </w:p>
    <w:p w14:paraId="54BE8ABF" w14:textId="77777777" w:rsidR="00680229" w:rsidRPr="00EA1D72" w:rsidRDefault="00680229" w:rsidP="00EA1D72">
      <w:pPr>
        <w:autoSpaceDE w:val="0"/>
        <w:autoSpaceDN w:val="0"/>
        <w:adjustRightInd w:val="0"/>
        <w:spacing w:after="0" w:line="240" w:lineRule="auto"/>
        <w:jc w:val="both"/>
        <w:rPr>
          <w:rFonts w:ascii="Arial" w:hAnsi="Arial" w:cs="Arial"/>
          <w:kern w:val="0"/>
          <w:sz w:val="20"/>
          <w:szCs w:val="20"/>
          <w14:ligatures w14:val="none"/>
        </w:rPr>
      </w:pPr>
    </w:p>
    <w:p w14:paraId="1CDADE26"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138908A9"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lastRenderedPageBreak/>
        <w:t>7.1. Jednostka obmiarowa</w:t>
      </w:r>
    </w:p>
    <w:p w14:paraId="0B1DFF5C"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18DA163C"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Jednostką obmiaru zdjętej warstwy ziemi urodzajnej jest 1 m2 (metr kwadratowy) zaś jednostką obmiaru nadmiaru zdjętej ziemi urodzajnej koniecznej do wywiezienia jest 1 m3 (metr sześcienny).</w:t>
      </w:r>
    </w:p>
    <w:p w14:paraId="0193BCEA"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1BC30A91" w14:textId="77777777" w:rsidR="00EA1D72" w:rsidRPr="00EA1D72" w:rsidRDefault="00EA1D72" w:rsidP="00EA1D72">
      <w:pPr>
        <w:numPr>
          <w:ilvl w:val="0"/>
          <w:numId w:val="11"/>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ODBIÓR ROBÓT</w:t>
      </w:r>
    </w:p>
    <w:p w14:paraId="247920F0" w14:textId="77777777" w:rsidR="00EA1D72" w:rsidRPr="00EA1D72" w:rsidRDefault="00EA1D72" w:rsidP="00EA1D72">
      <w:pPr>
        <w:suppressAutoHyphens/>
        <w:autoSpaceDE w:val="0"/>
        <w:autoSpaceDN w:val="0"/>
        <w:adjustRightInd w:val="0"/>
        <w:spacing w:after="0" w:line="240" w:lineRule="auto"/>
        <w:contextualSpacing/>
        <w:jc w:val="both"/>
        <w:rPr>
          <w:rFonts w:ascii="Arial" w:hAnsi="Arial" w:cs="Arial"/>
          <w:b/>
          <w:bCs/>
          <w:color w:val="00000A"/>
          <w:kern w:val="0"/>
          <w:sz w:val="20"/>
          <w:szCs w:val="20"/>
          <w14:ligatures w14:val="none"/>
        </w:rPr>
      </w:pPr>
    </w:p>
    <w:p w14:paraId="55F1685F"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zasady odbioru Robót podano w ogólnej specyfikacji technicznej D-M.00.00.00. "Wymagania ogólne" pkt. 8.</w:t>
      </w:r>
    </w:p>
    <w:p w14:paraId="293DEA27"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474CB009" w14:textId="77777777" w:rsidR="00EA1D72" w:rsidRPr="00EA1D72" w:rsidRDefault="00EA1D72" w:rsidP="00EA1D72">
      <w:pPr>
        <w:numPr>
          <w:ilvl w:val="0"/>
          <w:numId w:val="11"/>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PODSTAWA PŁATNOŚCI</w:t>
      </w:r>
    </w:p>
    <w:p w14:paraId="640A2940"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sz w:val="24"/>
          <w:szCs w:val="24"/>
          <w14:ligatures w14:val="none"/>
        </w:rPr>
      </w:pPr>
    </w:p>
    <w:p w14:paraId="74DD703C"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ustalenia dotyczące podstawy płatności podano w ogólnej specyfikacji technicznej                                    D-M.00.00.00. "Wymagania ogólne" pkt 9.</w:t>
      </w:r>
    </w:p>
    <w:p w14:paraId="6E27B4E4"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04537BDA"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9.1. Cena jednostki obmiarowej</w:t>
      </w:r>
    </w:p>
    <w:p w14:paraId="11C318C3" w14:textId="77777777" w:rsidR="00EA1D72" w:rsidRPr="00EA1D72" w:rsidRDefault="00EA1D72" w:rsidP="00EA1D72">
      <w:pPr>
        <w:autoSpaceDE w:val="0"/>
        <w:autoSpaceDN w:val="0"/>
        <w:adjustRightInd w:val="0"/>
        <w:spacing w:after="0" w:line="240" w:lineRule="auto"/>
        <w:rPr>
          <w:rFonts w:ascii="Arial" w:hAnsi="Arial" w:cs="Arial"/>
          <w:b/>
          <w:bCs/>
          <w:kern w:val="0"/>
          <w:sz w:val="24"/>
          <w:szCs w:val="24"/>
          <w14:ligatures w14:val="none"/>
        </w:rPr>
      </w:pPr>
    </w:p>
    <w:p w14:paraId="0499BE05"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Cena jednostkowa 1 m2 zdjętej warstwy ziemi urodzajnej do późniejszego wykorzystania uwzględnia:</w:t>
      </w:r>
    </w:p>
    <w:p w14:paraId="191B7CBE" w14:textId="77777777" w:rsidR="00EA1D72" w:rsidRPr="00EA1D72" w:rsidRDefault="00EA1D72" w:rsidP="00EA1D72">
      <w:pPr>
        <w:numPr>
          <w:ilvl w:val="0"/>
          <w:numId w:val="1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roboty przygotowawcze</w:t>
      </w:r>
    </w:p>
    <w:p w14:paraId="4E8D3DF8" w14:textId="77777777" w:rsidR="00EA1D72" w:rsidRPr="00EA1D72" w:rsidRDefault="00EA1D72" w:rsidP="00EA1D72">
      <w:pPr>
        <w:numPr>
          <w:ilvl w:val="0"/>
          <w:numId w:val="1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zakup i dostarczenie materiałów,</w:t>
      </w:r>
    </w:p>
    <w:p w14:paraId="1B8F2EBC" w14:textId="77777777" w:rsidR="00EA1D72" w:rsidRPr="00EA1D72" w:rsidRDefault="00EA1D72" w:rsidP="00EA1D72">
      <w:pPr>
        <w:numPr>
          <w:ilvl w:val="0"/>
          <w:numId w:val="1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koszt zapewnienia niezbędnych czynników produkcji,</w:t>
      </w:r>
    </w:p>
    <w:p w14:paraId="5F009B64" w14:textId="77777777" w:rsidR="00EA1D72" w:rsidRPr="00EA1D72" w:rsidRDefault="00EA1D72" w:rsidP="00EA1D72">
      <w:pPr>
        <w:numPr>
          <w:ilvl w:val="0"/>
          <w:numId w:val="1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zdjęcie warstwy ziemi urodzajnej na projektowaną głębokość z uwzględnieniem konieczności pozostawienia warstwy ochronnej (jeśli wymagane),</w:t>
      </w:r>
    </w:p>
    <w:p w14:paraId="355634E7" w14:textId="77777777" w:rsidR="00EA1D72" w:rsidRPr="00EA1D72" w:rsidRDefault="00EA1D72" w:rsidP="00EA1D72">
      <w:pPr>
        <w:numPr>
          <w:ilvl w:val="0"/>
          <w:numId w:val="1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oczyszczenie humusu z zanieczyszczeń jak np. korzenie, kamienie, glina, grunt organiczny, itp.</w:t>
      </w:r>
    </w:p>
    <w:p w14:paraId="47385922" w14:textId="77777777" w:rsidR="00EA1D72" w:rsidRPr="00EA1D72" w:rsidRDefault="00EA1D72" w:rsidP="00EA1D72">
      <w:pPr>
        <w:numPr>
          <w:ilvl w:val="0"/>
          <w:numId w:val="1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odchwaszczenie humusu,</w:t>
      </w:r>
    </w:p>
    <w:p w14:paraId="57C057AC" w14:textId="77777777" w:rsidR="00EA1D72" w:rsidRPr="00EA1D72" w:rsidRDefault="00EA1D72" w:rsidP="00EA1D72">
      <w:pPr>
        <w:numPr>
          <w:ilvl w:val="0"/>
          <w:numId w:val="1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wielokrotne przemieszczanie ziemi urodzajnej na tymczasowe składowisko,</w:t>
      </w:r>
    </w:p>
    <w:p w14:paraId="08F05806" w14:textId="77777777" w:rsidR="00EA1D72" w:rsidRPr="00EA1D72" w:rsidRDefault="00EA1D72" w:rsidP="00EA1D72">
      <w:pPr>
        <w:numPr>
          <w:ilvl w:val="0"/>
          <w:numId w:val="1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zabezpieczenie powierzchni po zdjęciu humusu przed negatywnymi skutkami czynników atmosferycznych, mechanicznych, odwodnienie terenu itp.,</w:t>
      </w:r>
    </w:p>
    <w:p w14:paraId="076D9F4C" w14:textId="77777777" w:rsidR="00EA1D72" w:rsidRPr="00EA1D72" w:rsidRDefault="00EA1D72" w:rsidP="00EA1D72">
      <w:pPr>
        <w:numPr>
          <w:ilvl w:val="0"/>
          <w:numId w:val="1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składowanie ziemi urodzajnej w pryzmach wraz z zabezpieczeniem,</w:t>
      </w:r>
    </w:p>
    <w:p w14:paraId="1384D42B" w14:textId="77777777" w:rsidR="00EA1D72" w:rsidRPr="00EA1D72" w:rsidRDefault="00EA1D72" w:rsidP="00EA1D72">
      <w:pPr>
        <w:numPr>
          <w:ilvl w:val="0"/>
          <w:numId w:val="1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wszelkie koszty związane ze składowaniem ziemi urodzajnej: tj. znalezienie miejsca składowania, uzyskanie uzgodnień od odpowiednich władz, przewiezienie humusu, składowanie, doprowadzenie terenu składowiska do stanu poprzedniego,</w:t>
      </w:r>
    </w:p>
    <w:p w14:paraId="69CC39E1" w14:textId="77777777" w:rsidR="00EA1D72" w:rsidRPr="00EA1D72" w:rsidRDefault="00EA1D72" w:rsidP="00EA1D72">
      <w:pPr>
        <w:numPr>
          <w:ilvl w:val="0"/>
          <w:numId w:val="1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koszt utrzymania czystości drogach po których transportowany jest humus,</w:t>
      </w:r>
    </w:p>
    <w:p w14:paraId="5AD558C9" w14:textId="77777777" w:rsidR="00EA1D72" w:rsidRPr="00EA1D72" w:rsidRDefault="00EA1D72" w:rsidP="00EA1D72">
      <w:pPr>
        <w:numPr>
          <w:ilvl w:val="0"/>
          <w:numId w:val="1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 xml:space="preserve">odwodnienie terenu po </w:t>
      </w:r>
      <w:proofErr w:type="spellStart"/>
      <w:r w:rsidRPr="00EA1D72">
        <w:rPr>
          <w:rFonts w:ascii="Arial" w:hAnsi="Arial" w:cs="Arial"/>
          <w:color w:val="00000A"/>
          <w:kern w:val="0"/>
          <w:sz w:val="20"/>
          <w:szCs w:val="20"/>
          <w14:ligatures w14:val="none"/>
        </w:rPr>
        <w:t>odhumusowaniu</w:t>
      </w:r>
      <w:proofErr w:type="spellEnd"/>
      <w:r w:rsidRPr="00EA1D72">
        <w:rPr>
          <w:rFonts w:ascii="Arial" w:hAnsi="Arial" w:cs="Arial"/>
          <w:color w:val="00000A"/>
          <w:kern w:val="0"/>
          <w:sz w:val="20"/>
          <w:szCs w:val="20"/>
          <w14:ligatures w14:val="none"/>
        </w:rPr>
        <w:t xml:space="preserve">, </w:t>
      </w:r>
    </w:p>
    <w:p w14:paraId="45BBEE03" w14:textId="77777777" w:rsidR="00EA1D72" w:rsidRPr="00EA1D72" w:rsidRDefault="00EA1D72" w:rsidP="00EA1D72">
      <w:pPr>
        <w:numPr>
          <w:ilvl w:val="0"/>
          <w:numId w:val="1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likwidację składowiska w celu ponownego użycia humusu,</w:t>
      </w:r>
    </w:p>
    <w:p w14:paraId="55A6BE82" w14:textId="77777777" w:rsidR="00EA1D72" w:rsidRPr="00EA1D72" w:rsidRDefault="00EA1D72" w:rsidP="00EA1D72">
      <w:pPr>
        <w:numPr>
          <w:ilvl w:val="0"/>
          <w:numId w:val="1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przeprowadzenie pomiarów i badan wymaganych w specyfikacji technicznej.</w:t>
      </w:r>
    </w:p>
    <w:p w14:paraId="78E75DC3"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5F04E831"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Cena jednostkowa 1 m3 nadmiaru zdjętej warstwy ziemi urodzajnej i ściółki leśnej z odwozem uwzględnia:</w:t>
      </w:r>
    </w:p>
    <w:p w14:paraId="5A4C7E6F" w14:textId="77777777" w:rsidR="00EA1D72" w:rsidRPr="00EA1D72" w:rsidRDefault="00EA1D72" w:rsidP="00EA1D72">
      <w:pPr>
        <w:numPr>
          <w:ilvl w:val="0"/>
          <w:numId w:val="14"/>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roboty przygotowawcze,</w:t>
      </w:r>
    </w:p>
    <w:p w14:paraId="439B51F9" w14:textId="77777777" w:rsidR="00EA1D72" w:rsidRPr="00EA1D72" w:rsidRDefault="00EA1D72" w:rsidP="00EA1D72">
      <w:pPr>
        <w:numPr>
          <w:ilvl w:val="0"/>
          <w:numId w:val="14"/>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zakup i dostarczenie materiałów,</w:t>
      </w:r>
    </w:p>
    <w:p w14:paraId="38A49BA5" w14:textId="77777777" w:rsidR="00EA1D72" w:rsidRPr="00EA1D72" w:rsidRDefault="00EA1D72" w:rsidP="00EA1D72">
      <w:pPr>
        <w:numPr>
          <w:ilvl w:val="0"/>
          <w:numId w:val="14"/>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koszt zapewnienia niezbędnych czynników produkcji,</w:t>
      </w:r>
    </w:p>
    <w:p w14:paraId="1DF3C8C8" w14:textId="77777777" w:rsidR="00EA1D72" w:rsidRPr="00EA1D72" w:rsidRDefault="00EA1D72" w:rsidP="00EA1D72">
      <w:pPr>
        <w:numPr>
          <w:ilvl w:val="0"/>
          <w:numId w:val="14"/>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zdjęcie warstwy ziemi urodzajnej i ściółki leśnej na projektowaną głębokość z uwzględnieniem konieczności pozostawienia warstwy ochronnej (jeśli wymagane),</w:t>
      </w:r>
    </w:p>
    <w:p w14:paraId="2C6A7135" w14:textId="77777777" w:rsidR="00EA1D72" w:rsidRPr="00EA1D72" w:rsidRDefault="00EA1D72" w:rsidP="00EA1D72">
      <w:pPr>
        <w:numPr>
          <w:ilvl w:val="0"/>
          <w:numId w:val="14"/>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zabezpieczenie powierzchni po zdjęciu humusu i ściółki przed negatywnymi skutkami czynników atmosferycznych, mechanicznych, itp.,</w:t>
      </w:r>
    </w:p>
    <w:p w14:paraId="0A85BBD9" w14:textId="77777777" w:rsidR="00EA1D72" w:rsidRPr="00EA1D72" w:rsidRDefault="00EA1D72" w:rsidP="00EA1D72">
      <w:pPr>
        <w:numPr>
          <w:ilvl w:val="0"/>
          <w:numId w:val="14"/>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wywóz ziemi urodzajnej i ściółki na odkład,</w:t>
      </w:r>
    </w:p>
    <w:p w14:paraId="47843325" w14:textId="77777777" w:rsidR="00EA1D72" w:rsidRPr="00EA1D72" w:rsidRDefault="00EA1D72" w:rsidP="00EA1D72">
      <w:pPr>
        <w:numPr>
          <w:ilvl w:val="0"/>
          <w:numId w:val="14"/>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rozłożenie humusu na terenach rekultywowanych,</w:t>
      </w:r>
    </w:p>
    <w:p w14:paraId="35AAFEF0" w14:textId="77777777" w:rsidR="00EA1D72" w:rsidRPr="00EA1D72" w:rsidRDefault="00EA1D72" w:rsidP="00EA1D72">
      <w:pPr>
        <w:numPr>
          <w:ilvl w:val="0"/>
          <w:numId w:val="14"/>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wszelkie koszty związane ze składowaniem: tj. znalezienie miejsca składowania, uzyskanie uzgodnień od odpowiednich władz, składowanie, utylizacja,</w:t>
      </w:r>
    </w:p>
    <w:p w14:paraId="7C03179F" w14:textId="77777777" w:rsidR="00EA1D72" w:rsidRPr="00EA1D72" w:rsidRDefault="00EA1D72" w:rsidP="00EA1D72">
      <w:pPr>
        <w:numPr>
          <w:ilvl w:val="0"/>
          <w:numId w:val="14"/>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wywiezienie poza teren budowy nadmiaru humusu,</w:t>
      </w:r>
    </w:p>
    <w:p w14:paraId="1DAE382F" w14:textId="77777777" w:rsidR="00EA1D72" w:rsidRPr="00EA1D72" w:rsidRDefault="00EA1D72" w:rsidP="00EA1D72">
      <w:pPr>
        <w:numPr>
          <w:ilvl w:val="0"/>
          <w:numId w:val="14"/>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koszt utrzymania czystości drogach po których transportowany jest humus.</w:t>
      </w:r>
    </w:p>
    <w:p w14:paraId="3FAE1BA5"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color w:val="00000A"/>
          <w:kern w:val="0"/>
          <w14:ligatures w14:val="none"/>
        </w:rPr>
      </w:pPr>
    </w:p>
    <w:p w14:paraId="1567681A" w14:textId="77777777" w:rsidR="00EA1D72" w:rsidRPr="00EA1D72" w:rsidRDefault="00EA1D72" w:rsidP="00EA1D72">
      <w:pPr>
        <w:numPr>
          <w:ilvl w:val="0"/>
          <w:numId w:val="11"/>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PRZEPISY ZWIĄZANE</w:t>
      </w:r>
    </w:p>
    <w:p w14:paraId="3B117B26" w14:textId="77777777" w:rsidR="00EA1D72" w:rsidRPr="00EA1D72" w:rsidRDefault="00EA1D72" w:rsidP="00EA1D72">
      <w:pPr>
        <w:spacing w:after="0" w:line="240" w:lineRule="auto"/>
        <w:rPr>
          <w:rFonts w:ascii="Arial" w:hAnsi="Arial" w:cs="Arial"/>
          <w:kern w:val="0"/>
          <w14:ligatures w14:val="none"/>
        </w:rPr>
      </w:pPr>
    </w:p>
    <w:p w14:paraId="28AE2225" w14:textId="77777777" w:rsidR="00EA1D72" w:rsidRPr="00EA1D72" w:rsidRDefault="00EA1D72" w:rsidP="00EA1D72">
      <w:pPr>
        <w:spacing w:after="0" w:line="240" w:lineRule="auto"/>
        <w:rPr>
          <w:rFonts w:ascii="Arial" w:hAnsi="Arial" w:cs="Arial"/>
          <w:kern w:val="0"/>
          <w:sz w:val="20"/>
          <w:szCs w:val="20"/>
          <w14:ligatures w14:val="none"/>
        </w:rPr>
      </w:pPr>
      <w:r w:rsidRPr="00EA1D72">
        <w:rPr>
          <w:rFonts w:ascii="Arial" w:hAnsi="Arial" w:cs="Arial"/>
          <w:kern w:val="0"/>
          <w:sz w:val="20"/>
          <w:szCs w:val="20"/>
          <w14:ligatures w14:val="none"/>
        </w:rPr>
        <w:t xml:space="preserve">Nie dotyczy. </w:t>
      </w:r>
    </w:p>
    <w:p w14:paraId="3B60A7E7" w14:textId="77777777" w:rsidR="00EA1D72" w:rsidRPr="00EA1D72" w:rsidRDefault="00EA1D72" w:rsidP="00EA1D72">
      <w:pPr>
        <w:spacing w:after="0" w:line="240" w:lineRule="auto"/>
        <w:rPr>
          <w:rFonts w:ascii="Arial" w:hAnsi="Arial" w:cs="Arial"/>
          <w:kern w:val="0"/>
          <w14:ligatures w14:val="none"/>
        </w:rPr>
      </w:pPr>
    </w:p>
    <w:p w14:paraId="0616272E" w14:textId="77777777" w:rsidR="00EA1D72" w:rsidRPr="00EA1D72" w:rsidRDefault="00EA1D72" w:rsidP="00EA1D72">
      <w:pPr>
        <w:spacing w:after="0" w:line="240" w:lineRule="auto"/>
        <w:rPr>
          <w:rFonts w:ascii="Arial" w:hAnsi="Arial" w:cs="Arial"/>
          <w:kern w:val="0"/>
          <w14:ligatures w14:val="none"/>
        </w:rPr>
      </w:pPr>
    </w:p>
    <w:p w14:paraId="70B45FD9" w14:textId="77777777" w:rsidR="00EA1D72" w:rsidRPr="00EA1D72" w:rsidRDefault="00EA1D72" w:rsidP="00EA1D72">
      <w:pPr>
        <w:spacing w:after="0" w:line="240" w:lineRule="auto"/>
        <w:rPr>
          <w:rFonts w:ascii="Arial" w:hAnsi="Arial" w:cs="Arial"/>
          <w:kern w:val="0"/>
          <w14:ligatures w14:val="none"/>
        </w:rPr>
      </w:pPr>
    </w:p>
    <w:p w14:paraId="52CE0616" w14:textId="77777777" w:rsidR="00EA1D72" w:rsidRPr="00EA1D72" w:rsidRDefault="00EA1D72" w:rsidP="00EA1D72">
      <w:pPr>
        <w:spacing w:after="0" w:line="240" w:lineRule="auto"/>
        <w:rPr>
          <w:rFonts w:ascii="Arial" w:hAnsi="Arial" w:cs="Arial"/>
          <w:kern w:val="0"/>
          <w14:ligatures w14:val="none"/>
        </w:rPr>
      </w:pPr>
    </w:p>
    <w:p w14:paraId="44CC5661" w14:textId="77777777" w:rsidR="00EA1D72" w:rsidRPr="00EA1D72" w:rsidRDefault="00EA1D72" w:rsidP="00EA1D72">
      <w:pPr>
        <w:spacing w:after="0" w:line="240" w:lineRule="auto"/>
        <w:jc w:val="center"/>
        <w:rPr>
          <w:rFonts w:ascii="Arial" w:eastAsia="Times New Roman" w:hAnsi="Arial" w:cs="Arial"/>
          <w:b/>
          <w:bCs/>
          <w:kern w:val="0"/>
          <w:sz w:val="28"/>
          <w:szCs w:val="28"/>
          <w:lang w:eastAsia="pl-PL"/>
          <w14:ligatures w14:val="none"/>
        </w:rPr>
      </w:pPr>
      <w:r w:rsidRPr="00EA1D72">
        <w:rPr>
          <w:rFonts w:ascii="Arial" w:eastAsia="Times New Roman" w:hAnsi="Arial" w:cs="Arial"/>
          <w:b/>
          <w:bCs/>
          <w:kern w:val="0"/>
          <w:sz w:val="28"/>
          <w:szCs w:val="28"/>
          <w:lang w:eastAsia="pl-PL"/>
          <w14:ligatures w14:val="none"/>
        </w:rPr>
        <w:t>D.02.01.01 WYKONANIE WYKOPÓW W GRUNTACH NIESKALISTYCH</w:t>
      </w:r>
    </w:p>
    <w:p w14:paraId="6E1A9FA7" w14:textId="77777777" w:rsidR="00EA1D72" w:rsidRPr="00EA1D72" w:rsidRDefault="00EA1D72" w:rsidP="00EA1D72">
      <w:pPr>
        <w:spacing w:after="0" w:line="240" w:lineRule="auto"/>
        <w:jc w:val="center"/>
        <w:rPr>
          <w:rFonts w:ascii="Arial" w:eastAsia="Times New Roman" w:hAnsi="Arial" w:cs="Arial"/>
          <w:b/>
          <w:bCs/>
          <w:kern w:val="0"/>
          <w:sz w:val="28"/>
          <w:szCs w:val="28"/>
          <w:lang w:eastAsia="pl-PL"/>
          <w14:ligatures w14:val="none"/>
        </w:rPr>
      </w:pPr>
    </w:p>
    <w:p w14:paraId="0E6BB066" w14:textId="77777777" w:rsidR="00EA1D72" w:rsidRPr="00EA1D72" w:rsidRDefault="00EA1D72" w:rsidP="0054237C">
      <w:pPr>
        <w:numPr>
          <w:ilvl w:val="0"/>
          <w:numId w:val="18"/>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WSTĘP</w:t>
      </w:r>
    </w:p>
    <w:p w14:paraId="545AEDBA"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p>
    <w:p w14:paraId="3F5EED02"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r w:rsidRPr="00EA1D72">
        <w:rPr>
          <w:rFonts w:ascii="Arial" w:hAnsi="Arial" w:cs="Arial"/>
          <w:b/>
          <w:bCs/>
          <w:kern w:val="0"/>
          <w:sz w:val="20"/>
          <w:szCs w:val="20"/>
          <w14:ligatures w14:val="none"/>
        </w:rPr>
        <w:t>1.1.Przedmiot Specyfikacji Technicznej Wykonania i Odbioru Robót.</w:t>
      </w:r>
    </w:p>
    <w:p w14:paraId="37B749E8" w14:textId="77777777" w:rsidR="00EA1D72" w:rsidRPr="00EA1D72" w:rsidRDefault="00EA1D72" w:rsidP="00EA1D72">
      <w:pPr>
        <w:autoSpaceDE w:val="0"/>
        <w:autoSpaceDN w:val="0"/>
        <w:adjustRightInd w:val="0"/>
        <w:spacing w:after="0" w:line="240" w:lineRule="auto"/>
        <w:jc w:val="both"/>
        <w:rPr>
          <w:rFonts w:ascii="Arial" w:hAnsi="Arial" w:cs="Arial"/>
          <w:b/>
          <w:bCs/>
          <w:kern w:val="0"/>
          <w14:ligatures w14:val="none"/>
        </w:rPr>
      </w:pPr>
    </w:p>
    <w:p w14:paraId="0D9B1D81" w14:textId="334C9CCC"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Przedmiotem niniejszej Specyfikacji technicznej wykonania i odbioru robót s</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wymagania szczegółowe dotycz</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 xml:space="preserve">ce wykonania i odbioru Robót </w:t>
      </w:r>
      <w:r w:rsidR="00A24FDA" w:rsidRPr="00EA1D72">
        <w:rPr>
          <w:rFonts w:ascii="Arial" w:hAnsi="Arial" w:cs="Arial"/>
          <w:kern w:val="0"/>
          <w:sz w:val="20"/>
          <w:szCs w:val="20"/>
          <w14:ligatures w14:val="none"/>
        </w:rPr>
        <w:t xml:space="preserve">związanych z </w:t>
      </w:r>
      <w:r w:rsidR="00A24FDA">
        <w:rPr>
          <w:rFonts w:ascii="Arial" w:hAnsi="Arial" w:cs="Arial"/>
          <w:kern w:val="0"/>
          <w:sz w:val="20"/>
          <w:szCs w:val="20"/>
          <w14:ligatures w14:val="none"/>
        </w:rPr>
        <w:t>budową stawu – zbiornika do retencji wód powierzchniowych w miejscowości Nowa Wieś K/D</w:t>
      </w:r>
      <w:r w:rsidR="00A24FDA">
        <w:rPr>
          <w:rFonts w:ascii="Arial" w:hAnsi="Arial" w:cs="Arial"/>
          <w:kern w:val="0"/>
          <w:sz w:val="20"/>
          <w:szCs w:val="20"/>
          <w14:ligatures w14:val="none"/>
        </w:rPr>
        <w:t>.</w:t>
      </w:r>
    </w:p>
    <w:p w14:paraId="12C797A3"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0E10FD6B"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r w:rsidRPr="00EA1D72">
        <w:rPr>
          <w:rFonts w:ascii="Arial" w:hAnsi="Arial" w:cs="Arial"/>
          <w:b/>
          <w:bCs/>
          <w:kern w:val="0"/>
          <w:sz w:val="20"/>
          <w:szCs w:val="20"/>
          <w14:ligatures w14:val="none"/>
        </w:rPr>
        <w:t>1.2.Zakres stosowania specyfikacji</w:t>
      </w:r>
      <w:r w:rsidRPr="00EA1D72">
        <w:rPr>
          <w:rFonts w:ascii="Arial" w:hAnsi="Arial" w:cs="Arial"/>
          <w:b/>
          <w:bCs/>
          <w:kern w:val="0"/>
          <w14:ligatures w14:val="none"/>
        </w:rPr>
        <w:t xml:space="preserve">. </w:t>
      </w:r>
    </w:p>
    <w:p w14:paraId="3CD6A400"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115E5B56"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Specyfikacja Techniczna jest stosowana jako dokument przetargowy i kontraktowy przy zlecaniu                            i realizacji Robót wymienionych w punkcie 1.1.</w:t>
      </w:r>
    </w:p>
    <w:p w14:paraId="6BE2A2B8"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70895AB0"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 xml:space="preserve">1.3. Zakres Robót objętych specyfikacji. </w:t>
      </w:r>
    </w:p>
    <w:p w14:paraId="6068F6DD"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35D36FE7"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Ustalenia zawarte w niniejszej ST dotycz</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zasad prowadzenia Robót zwi</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zanych z wykonaniem wykopów w gruntach spoistych i niespoistych.</w:t>
      </w:r>
    </w:p>
    <w:p w14:paraId="0B78AED0"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2FD71663"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r w:rsidRPr="00EA1D72">
        <w:rPr>
          <w:rFonts w:ascii="Arial" w:hAnsi="Arial" w:cs="Arial"/>
          <w:b/>
          <w:bCs/>
          <w:kern w:val="0"/>
          <w14:ligatures w14:val="none"/>
        </w:rPr>
        <w:t>1.4. Określenia podstawowe</w:t>
      </w:r>
    </w:p>
    <w:p w14:paraId="6982AFF9"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55A5E5C2"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b/>
          <w:bCs/>
          <w:kern w:val="0"/>
          <w:sz w:val="20"/>
          <w:szCs w:val="20"/>
          <w14:ligatures w14:val="none"/>
        </w:rPr>
        <w:t xml:space="preserve">1.4.1. Budowla ziemna </w:t>
      </w:r>
      <w:r w:rsidRPr="00EA1D72">
        <w:rPr>
          <w:rFonts w:ascii="Arial" w:hAnsi="Arial" w:cs="Arial"/>
          <w:kern w:val="0"/>
          <w:sz w:val="20"/>
          <w:szCs w:val="20"/>
          <w14:ligatures w14:val="none"/>
        </w:rPr>
        <w:t>– budowla wykonana w gruncie lub z gruntu albo rozdrobnionych odpadów</w:t>
      </w:r>
    </w:p>
    <w:p w14:paraId="586C1872"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przemysłowych, spełniaj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ca warunki stateczno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i odwodnienia.</w:t>
      </w:r>
    </w:p>
    <w:p w14:paraId="45F2A681"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08EA7B95"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b/>
          <w:bCs/>
          <w:kern w:val="0"/>
          <w:sz w:val="20"/>
          <w:szCs w:val="20"/>
          <w14:ligatures w14:val="none"/>
        </w:rPr>
        <w:t xml:space="preserve">1.4.2. Głębokość wykopu </w:t>
      </w:r>
      <w:r w:rsidRPr="00EA1D72">
        <w:rPr>
          <w:rFonts w:ascii="Arial" w:hAnsi="Arial" w:cs="Arial"/>
          <w:kern w:val="0"/>
          <w:sz w:val="20"/>
          <w:szCs w:val="20"/>
          <w14:ligatures w14:val="none"/>
        </w:rPr>
        <w:t>– ró</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nica rz</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dnej terenu i rz</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dnej robót ziemnych, wyznaczonych w osi wykopu.</w:t>
      </w:r>
    </w:p>
    <w:p w14:paraId="2693B901"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0C2D25D8"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b/>
          <w:bCs/>
          <w:kern w:val="0"/>
          <w:sz w:val="20"/>
          <w:szCs w:val="20"/>
          <w14:ligatures w14:val="none"/>
        </w:rPr>
        <w:t xml:space="preserve">1.4.3. Wykop płytki </w:t>
      </w:r>
      <w:r w:rsidRPr="00EA1D72">
        <w:rPr>
          <w:rFonts w:ascii="Arial" w:hAnsi="Arial" w:cs="Arial"/>
          <w:kern w:val="0"/>
          <w:sz w:val="20"/>
          <w:szCs w:val="20"/>
          <w14:ligatures w14:val="none"/>
        </w:rPr>
        <w:t>- wykop, którego gł</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boko</w:t>
      </w:r>
      <w:r w:rsidRPr="00EA1D72">
        <w:rPr>
          <w:rFonts w:ascii="Arial" w:eastAsia="TimesNewRoman" w:hAnsi="Arial" w:cs="Arial"/>
          <w:kern w:val="0"/>
          <w:sz w:val="20"/>
          <w:szCs w:val="20"/>
          <w14:ligatures w14:val="none"/>
        </w:rPr>
        <w:t xml:space="preserve">ść </w:t>
      </w:r>
      <w:r w:rsidRPr="00EA1D72">
        <w:rPr>
          <w:rFonts w:ascii="Arial" w:hAnsi="Arial" w:cs="Arial"/>
          <w:kern w:val="0"/>
          <w:sz w:val="20"/>
          <w:szCs w:val="20"/>
          <w14:ligatures w14:val="none"/>
        </w:rPr>
        <w:t>jest mniejsza ni</w:t>
      </w:r>
      <w:r w:rsidRPr="00EA1D72">
        <w:rPr>
          <w:rFonts w:ascii="Arial" w:eastAsia="TimesNewRoman" w:hAnsi="Arial" w:cs="Arial"/>
          <w:kern w:val="0"/>
          <w:sz w:val="20"/>
          <w:szCs w:val="20"/>
          <w14:ligatures w14:val="none"/>
        </w:rPr>
        <w:t xml:space="preserve">ż </w:t>
      </w:r>
      <w:r w:rsidRPr="00EA1D72">
        <w:rPr>
          <w:rFonts w:ascii="Arial" w:hAnsi="Arial" w:cs="Arial"/>
          <w:kern w:val="0"/>
          <w:sz w:val="20"/>
          <w:szCs w:val="20"/>
          <w14:ligatures w14:val="none"/>
        </w:rPr>
        <w:t>1 m.</w:t>
      </w:r>
    </w:p>
    <w:p w14:paraId="3B119813"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2D03EB1E"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b/>
          <w:bCs/>
          <w:kern w:val="0"/>
          <w:sz w:val="20"/>
          <w:szCs w:val="20"/>
          <w14:ligatures w14:val="none"/>
        </w:rPr>
        <w:t xml:space="preserve">1.4.4. Wykop średni </w:t>
      </w:r>
      <w:r w:rsidRPr="00EA1D72">
        <w:rPr>
          <w:rFonts w:ascii="Arial" w:hAnsi="Arial" w:cs="Arial"/>
          <w:kern w:val="0"/>
          <w:sz w:val="20"/>
          <w:szCs w:val="20"/>
          <w14:ligatures w14:val="none"/>
        </w:rPr>
        <w:t>- wykop, którego gł</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boko</w:t>
      </w:r>
      <w:r w:rsidRPr="00EA1D72">
        <w:rPr>
          <w:rFonts w:ascii="Arial" w:eastAsia="TimesNewRoman" w:hAnsi="Arial" w:cs="Arial"/>
          <w:kern w:val="0"/>
          <w:sz w:val="20"/>
          <w:szCs w:val="20"/>
          <w14:ligatures w14:val="none"/>
        </w:rPr>
        <w:t xml:space="preserve">ść </w:t>
      </w:r>
      <w:r w:rsidRPr="00EA1D72">
        <w:rPr>
          <w:rFonts w:ascii="Arial" w:hAnsi="Arial" w:cs="Arial"/>
          <w:kern w:val="0"/>
          <w:sz w:val="20"/>
          <w:szCs w:val="20"/>
          <w14:ligatures w14:val="none"/>
        </w:rPr>
        <w:t>jest zawarta w granicach od 1 do 3 m.</w:t>
      </w:r>
    </w:p>
    <w:p w14:paraId="0A5FAC0D"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13583383"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b/>
          <w:bCs/>
          <w:kern w:val="0"/>
          <w:sz w:val="20"/>
          <w:szCs w:val="20"/>
          <w14:ligatures w14:val="none"/>
        </w:rPr>
        <w:t xml:space="preserve">1.4.5. Wykop głęboki </w:t>
      </w:r>
      <w:r w:rsidRPr="00EA1D72">
        <w:rPr>
          <w:rFonts w:ascii="Arial" w:hAnsi="Arial" w:cs="Arial"/>
          <w:kern w:val="0"/>
          <w:sz w:val="20"/>
          <w:szCs w:val="20"/>
          <w14:ligatures w14:val="none"/>
        </w:rPr>
        <w:t>- wykop, którego gł</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boko</w:t>
      </w:r>
      <w:r w:rsidRPr="00EA1D72">
        <w:rPr>
          <w:rFonts w:ascii="Arial" w:eastAsia="TimesNewRoman" w:hAnsi="Arial" w:cs="Arial"/>
          <w:kern w:val="0"/>
          <w:sz w:val="20"/>
          <w:szCs w:val="20"/>
          <w14:ligatures w14:val="none"/>
        </w:rPr>
        <w:t xml:space="preserve">ść </w:t>
      </w:r>
      <w:r w:rsidRPr="00EA1D72">
        <w:rPr>
          <w:rFonts w:ascii="Arial" w:hAnsi="Arial" w:cs="Arial"/>
          <w:kern w:val="0"/>
          <w:sz w:val="20"/>
          <w:szCs w:val="20"/>
          <w14:ligatures w14:val="none"/>
        </w:rPr>
        <w:t>przekracza 3 m.</w:t>
      </w:r>
    </w:p>
    <w:p w14:paraId="39BCD253"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1BDD9AAA"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b/>
          <w:bCs/>
          <w:kern w:val="0"/>
          <w:sz w:val="20"/>
          <w:szCs w:val="20"/>
          <w14:ligatures w14:val="none"/>
        </w:rPr>
        <w:t xml:space="preserve">1.4.6. Podłoże budowli ziemnej (nasypu i wykopu) </w:t>
      </w:r>
      <w:r w:rsidRPr="00EA1D72">
        <w:rPr>
          <w:rFonts w:ascii="Arial" w:hAnsi="Arial" w:cs="Arial"/>
          <w:kern w:val="0"/>
          <w:sz w:val="20"/>
          <w:szCs w:val="20"/>
          <w14:ligatures w14:val="none"/>
        </w:rPr>
        <w:t>– strefa gruntu rodzimego poni</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ej spodu budowli, w której wła</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ciwo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gruntu maja wpływ na projektowanie, wykonanie i eksploatacj</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budowli.</w:t>
      </w:r>
    </w:p>
    <w:p w14:paraId="1F831D70"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040D1594"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b/>
          <w:bCs/>
          <w:kern w:val="0"/>
          <w:sz w:val="20"/>
          <w:szCs w:val="20"/>
          <w14:ligatures w14:val="none"/>
        </w:rPr>
        <w:t xml:space="preserve">1.4.7. Skarpa – </w:t>
      </w:r>
      <w:r w:rsidRPr="00EA1D72">
        <w:rPr>
          <w:rFonts w:ascii="Arial" w:hAnsi="Arial" w:cs="Arial"/>
          <w:kern w:val="0"/>
          <w:sz w:val="20"/>
          <w:szCs w:val="20"/>
          <w14:ligatures w14:val="none"/>
        </w:rPr>
        <w:t>zewn</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trzna umocniona boczna powierzchnia nasypu lub wykopu o kształcie                                    i nachyleniu dostosowanym do wła</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ciwo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gruntu i lokalnych uwarunkowa</w:t>
      </w:r>
      <w:r w:rsidRPr="00EA1D72">
        <w:rPr>
          <w:rFonts w:ascii="Arial" w:eastAsia="TimesNewRoman" w:hAnsi="Arial" w:cs="Arial"/>
          <w:kern w:val="0"/>
          <w:sz w:val="20"/>
          <w:szCs w:val="20"/>
          <w14:ligatures w14:val="none"/>
        </w:rPr>
        <w:t>ń</w:t>
      </w:r>
      <w:r w:rsidRPr="00EA1D72">
        <w:rPr>
          <w:rFonts w:ascii="Arial" w:hAnsi="Arial" w:cs="Arial"/>
          <w:kern w:val="0"/>
          <w:sz w:val="20"/>
          <w:szCs w:val="20"/>
          <w14:ligatures w14:val="none"/>
        </w:rPr>
        <w:t>.</w:t>
      </w:r>
    </w:p>
    <w:p w14:paraId="0501719C"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237032E8"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b/>
          <w:bCs/>
          <w:kern w:val="0"/>
          <w:sz w:val="20"/>
          <w:szCs w:val="20"/>
          <w14:ligatures w14:val="none"/>
        </w:rPr>
        <w:t xml:space="preserve">1.4.8. Wskaźnik zagęszczenia gruntu </w:t>
      </w:r>
      <w:r w:rsidRPr="00EA1D72">
        <w:rPr>
          <w:rFonts w:ascii="Arial" w:hAnsi="Arial" w:cs="Arial"/>
          <w:kern w:val="0"/>
          <w:sz w:val="20"/>
          <w:szCs w:val="20"/>
          <w14:ligatures w14:val="none"/>
        </w:rPr>
        <w:t>– wielko</w:t>
      </w:r>
      <w:r w:rsidRPr="00EA1D72">
        <w:rPr>
          <w:rFonts w:ascii="Arial" w:eastAsia="TimesNewRoman" w:hAnsi="Arial" w:cs="Arial"/>
          <w:kern w:val="0"/>
          <w:sz w:val="20"/>
          <w:szCs w:val="20"/>
          <w14:ligatures w14:val="none"/>
        </w:rPr>
        <w:t xml:space="preserve">ść </w:t>
      </w:r>
      <w:r w:rsidRPr="00EA1D72">
        <w:rPr>
          <w:rFonts w:ascii="Arial" w:hAnsi="Arial" w:cs="Arial"/>
          <w:kern w:val="0"/>
          <w:sz w:val="20"/>
          <w:szCs w:val="20"/>
          <w14:ligatures w14:val="none"/>
        </w:rPr>
        <w:t>charakteryzuj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ca zag</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szczenie gruntu, okre</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lona wg wzoru:</w:t>
      </w:r>
    </w:p>
    <w:p w14:paraId="225DC1D4" w14:textId="77777777" w:rsidR="00EA1D72" w:rsidRPr="00EA1D72" w:rsidRDefault="00EA1D72" w:rsidP="00EA1D72">
      <w:pPr>
        <w:autoSpaceDE w:val="0"/>
        <w:autoSpaceDN w:val="0"/>
        <w:adjustRightInd w:val="0"/>
        <w:spacing w:after="0" w:line="240" w:lineRule="auto"/>
        <w:jc w:val="center"/>
        <w:rPr>
          <w:rFonts w:ascii="Arial" w:hAnsi="Arial" w:cs="Arial"/>
          <w:kern w:val="0"/>
          <w:sz w:val="20"/>
          <w:szCs w:val="20"/>
          <w14:ligatures w14:val="none"/>
        </w:rPr>
      </w:pPr>
      <w:proofErr w:type="spellStart"/>
      <w:r w:rsidRPr="00EA1D72">
        <w:rPr>
          <w:rFonts w:ascii="Arial" w:hAnsi="Arial" w:cs="Arial"/>
          <w:kern w:val="0"/>
          <w:sz w:val="20"/>
          <w:szCs w:val="20"/>
          <w14:ligatures w14:val="none"/>
        </w:rPr>
        <w:t>Is</w:t>
      </w:r>
      <w:proofErr w:type="spellEnd"/>
      <w:r w:rsidRPr="00EA1D72">
        <w:rPr>
          <w:rFonts w:ascii="Arial" w:hAnsi="Arial" w:cs="Arial"/>
          <w:kern w:val="0"/>
          <w:sz w:val="20"/>
          <w:szCs w:val="20"/>
          <w14:ligatures w14:val="none"/>
        </w:rPr>
        <w:t xml:space="preserve"> = </w:t>
      </w:r>
      <w:proofErr w:type="spellStart"/>
      <w:r w:rsidRPr="00EA1D72">
        <w:rPr>
          <w:rFonts w:ascii="Arial" w:hAnsi="Arial" w:cs="Arial"/>
          <w:kern w:val="0"/>
          <w:sz w:val="20"/>
          <w:szCs w:val="20"/>
          <w14:ligatures w14:val="none"/>
        </w:rPr>
        <w:t>rd</w:t>
      </w:r>
      <w:proofErr w:type="spellEnd"/>
      <w:r w:rsidRPr="00EA1D72">
        <w:rPr>
          <w:rFonts w:ascii="Arial" w:hAnsi="Arial" w:cs="Arial"/>
          <w:kern w:val="0"/>
          <w:sz w:val="20"/>
          <w:szCs w:val="20"/>
          <w14:ligatures w14:val="none"/>
        </w:rPr>
        <w:t xml:space="preserve"> / </w:t>
      </w:r>
      <w:proofErr w:type="spellStart"/>
      <w:r w:rsidRPr="00EA1D72">
        <w:rPr>
          <w:rFonts w:ascii="Arial" w:hAnsi="Arial" w:cs="Arial"/>
          <w:kern w:val="0"/>
          <w:sz w:val="20"/>
          <w:szCs w:val="20"/>
          <w14:ligatures w14:val="none"/>
        </w:rPr>
        <w:t>rds</w:t>
      </w:r>
      <w:proofErr w:type="spellEnd"/>
      <w:r w:rsidRPr="00EA1D72">
        <w:rPr>
          <w:rFonts w:ascii="Arial" w:hAnsi="Arial" w:cs="Arial"/>
          <w:kern w:val="0"/>
          <w:sz w:val="20"/>
          <w:szCs w:val="20"/>
          <w14:ligatures w14:val="none"/>
        </w:rPr>
        <w:t>.</w:t>
      </w:r>
    </w:p>
    <w:p w14:paraId="01E1A9CD"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 którym:</w:t>
      </w:r>
    </w:p>
    <w:p w14:paraId="493BD166"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16DD0B2E"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roofErr w:type="spellStart"/>
      <w:r w:rsidRPr="00EA1D72">
        <w:rPr>
          <w:rFonts w:ascii="Arial" w:hAnsi="Arial" w:cs="Arial"/>
          <w:i/>
          <w:iCs/>
          <w:kern w:val="0"/>
          <w:sz w:val="20"/>
          <w:szCs w:val="20"/>
          <w14:ligatures w14:val="none"/>
        </w:rPr>
        <w:t>Is</w:t>
      </w:r>
      <w:proofErr w:type="spellEnd"/>
      <w:r w:rsidRPr="00EA1D72">
        <w:rPr>
          <w:rFonts w:ascii="Arial" w:hAnsi="Arial" w:cs="Arial"/>
          <w:i/>
          <w:iCs/>
          <w:kern w:val="0"/>
          <w:sz w:val="20"/>
          <w:szCs w:val="20"/>
          <w14:ligatures w14:val="none"/>
        </w:rPr>
        <w:t xml:space="preserve"> </w:t>
      </w:r>
      <w:r w:rsidRPr="00EA1D72">
        <w:rPr>
          <w:rFonts w:ascii="Arial" w:hAnsi="Arial" w:cs="Arial"/>
          <w:kern w:val="0"/>
          <w:sz w:val="20"/>
          <w:szCs w:val="20"/>
          <w14:ligatures w14:val="none"/>
        </w:rPr>
        <w:t>– wska</w:t>
      </w:r>
      <w:r w:rsidRPr="00EA1D72">
        <w:rPr>
          <w:rFonts w:ascii="Arial" w:eastAsia="TimesNewRoman" w:hAnsi="Arial" w:cs="Arial"/>
          <w:kern w:val="0"/>
          <w:sz w:val="20"/>
          <w:szCs w:val="20"/>
          <w14:ligatures w14:val="none"/>
        </w:rPr>
        <w:t>ź</w:t>
      </w:r>
      <w:r w:rsidRPr="00EA1D72">
        <w:rPr>
          <w:rFonts w:ascii="Arial" w:hAnsi="Arial" w:cs="Arial"/>
          <w:kern w:val="0"/>
          <w:sz w:val="20"/>
          <w:szCs w:val="20"/>
          <w14:ligatures w14:val="none"/>
        </w:rPr>
        <w:t>nik zag</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szczenia gruntu, badany zgodnie z norm</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BN-77/8931-12</w:t>
      </w:r>
    </w:p>
    <w:p w14:paraId="39029504"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roofErr w:type="spellStart"/>
      <w:r w:rsidRPr="00EA1D72">
        <w:rPr>
          <w:rFonts w:ascii="Arial" w:hAnsi="Arial" w:cs="Arial"/>
          <w:kern w:val="0"/>
          <w:sz w:val="20"/>
          <w:szCs w:val="20"/>
          <w14:ligatures w14:val="none"/>
        </w:rPr>
        <w:t>r</w:t>
      </w:r>
      <w:r w:rsidRPr="00EA1D72">
        <w:rPr>
          <w:rFonts w:ascii="Arial" w:hAnsi="Arial" w:cs="Arial"/>
          <w:i/>
          <w:iCs/>
          <w:kern w:val="0"/>
          <w:sz w:val="20"/>
          <w:szCs w:val="20"/>
          <w14:ligatures w14:val="none"/>
        </w:rPr>
        <w:t>d</w:t>
      </w:r>
      <w:proofErr w:type="spellEnd"/>
      <w:r w:rsidRPr="00EA1D72">
        <w:rPr>
          <w:rFonts w:ascii="Arial" w:hAnsi="Arial" w:cs="Arial"/>
          <w:i/>
          <w:iCs/>
          <w:kern w:val="0"/>
          <w:sz w:val="20"/>
          <w:szCs w:val="20"/>
          <w14:ligatures w14:val="none"/>
        </w:rPr>
        <w:t xml:space="preserve"> </w:t>
      </w:r>
      <w:r w:rsidRPr="00EA1D72">
        <w:rPr>
          <w:rFonts w:ascii="Arial" w:hAnsi="Arial" w:cs="Arial"/>
          <w:kern w:val="0"/>
          <w:sz w:val="20"/>
          <w:szCs w:val="20"/>
          <w14:ligatures w14:val="none"/>
        </w:rPr>
        <w:t>- g</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sto</w:t>
      </w:r>
      <w:r w:rsidRPr="00EA1D72">
        <w:rPr>
          <w:rFonts w:ascii="Arial" w:eastAsia="TimesNewRoman" w:hAnsi="Arial" w:cs="Arial"/>
          <w:kern w:val="0"/>
          <w:sz w:val="20"/>
          <w:szCs w:val="20"/>
          <w14:ligatures w14:val="none"/>
        </w:rPr>
        <w:t xml:space="preserve">ść </w:t>
      </w:r>
      <w:r w:rsidRPr="00EA1D72">
        <w:rPr>
          <w:rFonts w:ascii="Arial" w:hAnsi="Arial" w:cs="Arial"/>
          <w:kern w:val="0"/>
          <w:sz w:val="20"/>
          <w:szCs w:val="20"/>
          <w14:ligatures w14:val="none"/>
        </w:rPr>
        <w:t>obj</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to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ciowa szkieletu zag</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szczonego gruntu (Mg/m3),</w:t>
      </w:r>
    </w:p>
    <w:p w14:paraId="331B81DC"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roofErr w:type="spellStart"/>
      <w:r w:rsidRPr="00EA1D72">
        <w:rPr>
          <w:rFonts w:ascii="Arial" w:hAnsi="Arial" w:cs="Arial"/>
          <w:kern w:val="0"/>
          <w:sz w:val="20"/>
          <w:szCs w:val="20"/>
          <w14:ligatures w14:val="none"/>
        </w:rPr>
        <w:t>r</w:t>
      </w:r>
      <w:r w:rsidRPr="00EA1D72">
        <w:rPr>
          <w:rFonts w:ascii="Arial" w:hAnsi="Arial" w:cs="Arial"/>
          <w:i/>
          <w:iCs/>
          <w:kern w:val="0"/>
          <w:sz w:val="20"/>
          <w:szCs w:val="20"/>
          <w14:ligatures w14:val="none"/>
        </w:rPr>
        <w:t>ds</w:t>
      </w:r>
      <w:proofErr w:type="spellEnd"/>
      <w:r w:rsidRPr="00EA1D72">
        <w:rPr>
          <w:rFonts w:ascii="Arial" w:hAnsi="Arial" w:cs="Arial"/>
          <w:i/>
          <w:iCs/>
          <w:kern w:val="0"/>
          <w:sz w:val="20"/>
          <w:szCs w:val="20"/>
          <w14:ligatures w14:val="none"/>
        </w:rPr>
        <w:t xml:space="preserve">. </w:t>
      </w:r>
      <w:r w:rsidRPr="00EA1D72">
        <w:rPr>
          <w:rFonts w:ascii="Arial" w:hAnsi="Arial" w:cs="Arial"/>
          <w:kern w:val="0"/>
          <w:sz w:val="20"/>
          <w:szCs w:val="20"/>
          <w14:ligatures w14:val="none"/>
        </w:rPr>
        <w:t>- maksymalna g</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sto</w:t>
      </w:r>
      <w:r w:rsidRPr="00EA1D72">
        <w:rPr>
          <w:rFonts w:ascii="Arial" w:eastAsia="TimesNewRoman" w:hAnsi="Arial" w:cs="Arial"/>
          <w:kern w:val="0"/>
          <w:sz w:val="20"/>
          <w:szCs w:val="20"/>
          <w14:ligatures w14:val="none"/>
        </w:rPr>
        <w:t xml:space="preserve">ść </w:t>
      </w:r>
      <w:r w:rsidRPr="00EA1D72">
        <w:rPr>
          <w:rFonts w:ascii="Arial" w:hAnsi="Arial" w:cs="Arial"/>
          <w:kern w:val="0"/>
          <w:sz w:val="20"/>
          <w:szCs w:val="20"/>
          <w14:ligatures w14:val="none"/>
        </w:rPr>
        <w:t>obj</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to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ciowa szkieletu gruntowego przy wilgotno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w:t>
      </w:r>
    </w:p>
    <w:p w14:paraId="4151B2BB"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optymalnej, okre</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 xml:space="preserve">lona w normalnej próbie </w:t>
      </w:r>
      <w:proofErr w:type="spellStart"/>
      <w:r w:rsidRPr="00EA1D72">
        <w:rPr>
          <w:rFonts w:ascii="Arial" w:hAnsi="Arial" w:cs="Arial"/>
          <w:kern w:val="0"/>
          <w:sz w:val="20"/>
          <w:szCs w:val="20"/>
          <w14:ligatures w14:val="none"/>
        </w:rPr>
        <w:t>Proctora</w:t>
      </w:r>
      <w:proofErr w:type="spellEnd"/>
      <w:r w:rsidRPr="00EA1D72">
        <w:rPr>
          <w:rFonts w:ascii="Arial" w:hAnsi="Arial" w:cs="Arial"/>
          <w:kern w:val="0"/>
          <w:sz w:val="20"/>
          <w:szCs w:val="20"/>
          <w14:ligatures w14:val="none"/>
        </w:rPr>
        <w:t>, zgodnie z PN-B-04481, słu</w:t>
      </w:r>
      <w:r w:rsidRPr="00EA1D72">
        <w:rPr>
          <w:rFonts w:ascii="Arial" w:eastAsia="TimesNewRoman" w:hAnsi="Arial" w:cs="Arial"/>
          <w:kern w:val="0"/>
          <w:sz w:val="20"/>
          <w:szCs w:val="20"/>
          <w14:ligatures w14:val="none"/>
        </w:rPr>
        <w:t>żą</w:t>
      </w:r>
      <w:r w:rsidRPr="00EA1D72">
        <w:rPr>
          <w:rFonts w:ascii="Arial" w:hAnsi="Arial" w:cs="Arial"/>
          <w:kern w:val="0"/>
          <w:sz w:val="20"/>
          <w:szCs w:val="20"/>
          <w14:ligatures w14:val="none"/>
        </w:rPr>
        <w:t>ca do oceny</w:t>
      </w:r>
    </w:p>
    <w:p w14:paraId="764299A8"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zag</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szczenia gruntu w robotach ziemnych, (Mg/m3).</w:t>
      </w:r>
    </w:p>
    <w:p w14:paraId="740DA72E"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4AD3984E"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b/>
          <w:bCs/>
          <w:kern w:val="0"/>
          <w:sz w:val="20"/>
          <w:szCs w:val="20"/>
          <w14:ligatures w14:val="none"/>
        </w:rPr>
        <w:t xml:space="preserve">1.4.9. Wskaźnik różnoziarnistości </w:t>
      </w:r>
      <w:r w:rsidRPr="00EA1D72">
        <w:rPr>
          <w:rFonts w:ascii="Arial" w:hAnsi="Arial" w:cs="Arial"/>
          <w:kern w:val="0"/>
          <w:sz w:val="20"/>
          <w:szCs w:val="20"/>
          <w14:ligatures w14:val="none"/>
        </w:rPr>
        <w:t>– wielko</w:t>
      </w:r>
      <w:r w:rsidRPr="00EA1D72">
        <w:rPr>
          <w:rFonts w:ascii="Arial" w:eastAsia="TimesNewRoman" w:hAnsi="Arial" w:cs="Arial"/>
          <w:kern w:val="0"/>
          <w:sz w:val="20"/>
          <w:szCs w:val="20"/>
          <w14:ligatures w14:val="none"/>
        </w:rPr>
        <w:t xml:space="preserve">ść </w:t>
      </w:r>
      <w:r w:rsidRPr="00EA1D72">
        <w:rPr>
          <w:rFonts w:ascii="Arial" w:hAnsi="Arial" w:cs="Arial"/>
          <w:kern w:val="0"/>
          <w:sz w:val="20"/>
          <w:szCs w:val="20"/>
          <w14:ligatures w14:val="none"/>
        </w:rPr>
        <w:t>charakteryzuj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 xml:space="preserve">ca </w:t>
      </w:r>
      <w:proofErr w:type="spellStart"/>
      <w:r w:rsidRPr="00EA1D72">
        <w:rPr>
          <w:rFonts w:ascii="Arial" w:hAnsi="Arial" w:cs="Arial"/>
          <w:kern w:val="0"/>
          <w:sz w:val="20"/>
          <w:szCs w:val="20"/>
          <w14:ligatures w14:val="none"/>
        </w:rPr>
        <w:t>zag</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szczalno</w:t>
      </w:r>
      <w:r w:rsidRPr="00EA1D72">
        <w:rPr>
          <w:rFonts w:ascii="Arial" w:eastAsia="TimesNewRoman" w:hAnsi="Arial" w:cs="Arial"/>
          <w:kern w:val="0"/>
          <w:sz w:val="20"/>
          <w:szCs w:val="20"/>
          <w14:ligatures w14:val="none"/>
        </w:rPr>
        <w:t>ść</w:t>
      </w:r>
      <w:proofErr w:type="spellEnd"/>
      <w:r w:rsidRPr="00EA1D72">
        <w:rPr>
          <w:rFonts w:ascii="Arial" w:eastAsia="TimesNewRoman" w:hAnsi="Arial" w:cs="Arial"/>
          <w:kern w:val="0"/>
          <w:sz w:val="20"/>
          <w:szCs w:val="20"/>
          <w14:ligatures w14:val="none"/>
        </w:rPr>
        <w:t xml:space="preserve"> </w:t>
      </w:r>
      <w:r w:rsidRPr="00EA1D72">
        <w:rPr>
          <w:rFonts w:ascii="Arial" w:hAnsi="Arial" w:cs="Arial"/>
          <w:kern w:val="0"/>
          <w:sz w:val="20"/>
          <w:szCs w:val="20"/>
          <w14:ligatures w14:val="none"/>
        </w:rPr>
        <w:t>gruntów, okre</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lona wg wzoru:</w:t>
      </w:r>
    </w:p>
    <w:p w14:paraId="3286C745" w14:textId="77777777" w:rsidR="00EA1D72" w:rsidRPr="00EA1D72" w:rsidRDefault="00EA1D72" w:rsidP="00EA1D72">
      <w:pPr>
        <w:autoSpaceDE w:val="0"/>
        <w:autoSpaceDN w:val="0"/>
        <w:adjustRightInd w:val="0"/>
        <w:spacing w:after="0" w:line="240" w:lineRule="auto"/>
        <w:jc w:val="center"/>
        <w:rPr>
          <w:rFonts w:ascii="Arial" w:hAnsi="Arial" w:cs="Arial"/>
          <w:kern w:val="0"/>
          <w:sz w:val="20"/>
          <w:szCs w:val="20"/>
          <w14:ligatures w14:val="none"/>
        </w:rPr>
      </w:pPr>
      <w:r w:rsidRPr="00EA1D72">
        <w:rPr>
          <w:rFonts w:ascii="Arial" w:hAnsi="Arial" w:cs="Arial"/>
          <w:kern w:val="0"/>
          <w:sz w:val="20"/>
          <w:szCs w:val="20"/>
          <w14:ligatures w14:val="none"/>
        </w:rPr>
        <w:t>U = d60 / d10</w:t>
      </w:r>
    </w:p>
    <w:p w14:paraId="77978139"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kern w:val="0"/>
          <w:sz w:val="20"/>
          <w:szCs w:val="20"/>
          <w14:ligatures w14:val="none"/>
        </w:rPr>
        <w:t>w którym:</w:t>
      </w:r>
    </w:p>
    <w:p w14:paraId="0A455BC6"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i/>
          <w:iCs/>
          <w:kern w:val="0"/>
          <w:sz w:val="20"/>
          <w:szCs w:val="20"/>
          <w14:ligatures w14:val="none"/>
        </w:rPr>
        <w:lastRenderedPageBreak/>
        <w:t xml:space="preserve">U </w:t>
      </w:r>
      <w:r w:rsidRPr="00EA1D72">
        <w:rPr>
          <w:rFonts w:ascii="Arial" w:hAnsi="Arial" w:cs="Arial"/>
          <w:kern w:val="0"/>
          <w:sz w:val="20"/>
          <w:szCs w:val="20"/>
          <w14:ligatures w14:val="none"/>
        </w:rPr>
        <w:t>– wska</w:t>
      </w:r>
      <w:r w:rsidRPr="00EA1D72">
        <w:rPr>
          <w:rFonts w:ascii="Arial" w:eastAsia="TimesNewRoman" w:hAnsi="Arial" w:cs="Arial"/>
          <w:kern w:val="0"/>
          <w:sz w:val="20"/>
          <w:szCs w:val="20"/>
          <w14:ligatures w14:val="none"/>
        </w:rPr>
        <w:t>ź</w:t>
      </w:r>
      <w:r w:rsidRPr="00EA1D72">
        <w:rPr>
          <w:rFonts w:ascii="Arial" w:hAnsi="Arial" w:cs="Arial"/>
          <w:kern w:val="0"/>
          <w:sz w:val="20"/>
          <w:szCs w:val="20"/>
          <w14:ligatures w14:val="none"/>
        </w:rPr>
        <w:t>nik ró</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noziarnisto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w:t>
      </w:r>
    </w:p>
    <w:p w14:paraId="21DE7C58"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kern w:val="0"/>
          <w:sz w:val="20"/>
          <w:szCs w:val="20"/>
          <w14:ligatures w14:val="none"/>
        </w:rPr>
        <w:t xml:space="preserve">d60 - </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rednica oczek sita, przez które przechodzi 60% gruntu (mm),</w:t>
      </w:r>
    </w:p>
    <w:p w14:paraId="6F550565"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kern w:val="0"/>
          <w:sz w:val="20"/>
          <w:szCs w:val="20"/>
          <w14:ligatures w14:val="none"/>
        </w:rPr>
        <w:t xml:space="preserve">d10 - </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rednica oczek sita, przez które przechodzi 10% gruntu (mm).</w:t>
      </w:r>
    </w:p>
    <w:p w14:paraId="2BBCF432"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0AF0E96D"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b/>
          <w:bCs/>
          <w:kern w:val="0"/>
          <w:sz w:val="20"/>
          <w:szCs w:val="20"/>
          <w14:ligatures w14:val="none"/>
        </w:rPr>
        <w:t xml:space="preserve">1.4.10. </w:t>
      </w:r>
      <w:r w:rsidRPr="00EA1D72">
        <w:rPr>
          <w:rFonts w:ascii="Arial" w:hAnsi="Arial" w:cs="Arial"/>
          <w:kern w:val="0"/>
          <w:sz w:val="20"/>
          <w:szCs w:val="20"/>
          <w14:ligatures w14:val="none"/>
        </w:rPr>
        <w:t>Pozostałe okre</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lenia s</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zgodne z obowi</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zuj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cymi odpowiednimi normami i z definicjami podanymi w D-M.00.00.00. „Wymagania ogólne” .</w:t>
      </w:r>
    </w:p>
    <w:p w14:paraId="5737A41B" w14:textId="77777777" w:rsidR="00EA1D72" w:rsidRPr="00EA1D72" w:rsidRDefault="00EA1D72" w:rsidP="00EA1D72">
      <w:pPr>
        <w:spacing w:after="0" w:line="240" w:lineRule="auto"/>
        <w:jc w:val="center"/>
        <w:rPr>
          <w:rFonts w:ascii="Arial" w:hAnsi="Arial" w:cs="Arial"/>
          <w:kern w:val="0"/>
          <w14:ligatures w14:val="none"/>
        </w:rPr>
      </w:pPr>
    </w:p>
    <w:p w14:paraId="0C9F91C7"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1.5. Ogólne wymagania dotyczące Robót.</w:t>
      </w:r>
    </w:p>
    <w:p w14:paraId="60A83D55"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3145CF01"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wymagania dotycz</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ce Robót podano w ogólnej specyfikacji technicznej D-M.00.00.00. "Wymagania ogólne" pkt. 1.5.</w:t>
      </w:r>
    </w:p>
    <w:p w14:paraId="5E232D22"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06874E0B" w14:textId="77777777" w:rsidR="00EA1D72" w:rsidRPr="00EA1D72" w:rsidRDefault="00EA1D72" w:rsidP="0054237C">
      <w:pPr>
        <w:numPr>
          <w:ilvl w:val="0"/>
          <w:numId w:val="18"/>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MATERIAŁY</w:t>
      </w:r>
    </w:p>
    <w:p w14:paraId="0FC9A390"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45947B31"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wymagania dotycz</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ce materiałów, ich pozyskiwania i składowania podano w ogólnej specyfikacji technicznej D-M.00.00.00. "Wymagania ogólne" pkt. 2.</w:t>
      </w:r>
    </w:p>
    <w:p w14:paraId="6C46E343"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768960B8"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2.1. Ogólne zasady wykorzystania gruntów.</w:t>
      </w:r>
    </w:p>
    <w:p w14:paraId="0F507BE4"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1DAD95D9" w14:textId="3162AE55"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Grunty organiczne oraz grunty formuj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ce istniej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ce nasypy niekontrolowane nie nadaj</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si</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 xml:space="preserve">do budowy </w:t>
      </w:r>
      <w:r w:rsidR="00680229">
        <w:rPr>
          <w:rFonts w:ascii="Arial" w:hAnsi="Arial" w:cs="Arial"/>
          <w:kern w:val="0"/>
          <w:sz w:val="20"/>
          <w:szCs w:val="20"/>
          <w14:ligatures w14:val="none"/>
        </w:rPr>
        <w:t xml:space="preserve">                          </w:t>
      </w:r>
      <w:r w:rsidRPr="00EA1D72">
        <w:rPr>
          <w:rFonts w:ascii="Arial" w:hAnsi="Arial" w:cs="Arial"/>
          <w:kern w:val="0"/>
          <w:sz w:val="20"/>
          <w:szCs w:val="20"/>
          <w14:ligatures w14:val="none"/>
        </w:rPr>
        <w:t>i przewiduje si</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wywiezienie ich na odkład.</w:t>
      </w:r>
    </w:p>
    <w:p w14:paraId="275A6C44"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52F83CA7"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Grunty i materiały nieprzydatne do budowy nasypów powinny by</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wywiezione przez Wykonawc</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na odkład. Inspektor mo</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e nakaza</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pozostawienie na Terenie Budowy gruntów, których czasowa nieprzydatno</w:t>
      </w:r>
      <w:r w:rsidRPr="00EA1D72">
        <w:rPr>
          <w:rFonts w:ascii="Arial" w:eastAsia="TimesNewRoman" w:hAnsi="Arial" w:cs="Arial"/>
          <w:kern w:val="0"/>
          <w:sz w:val="20"/>
          <w:szCs w:val="20"/>
          <w14:ligatures w14:val="none"/>
        </w:rPr>
        <w:t xml:space="preserve">ść </w:t>
      </w:r>
      <w:r w:rsidRPr="00EA1D72">
        <w:rPr>
          <w:rFonts w:ascii="Arial" w:hAnsi="Arial" w:cs="Arial"/>
          <w:kern w:val="0"/>
          <w:sz w:val="20"/>
          <w:szCs w:val="20"/>
          <w14:ligatures w14:val="none"/>
        </w:rPr>
        <w:t>wynika jedynie z powodu zamarzni</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cia lub nadmiernej wilgotno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w:t>
      </w:r>
    </w:p>
    <w:p w14:paraId="183BA53E"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433EF571" w14:textId="77777777" w:rsidR="00EA1D72" w:rsidRPr="00EA1D72" w:rsidRDefault="00EA1D72" w:rsidP="0054237C">
      <w:pPr>
        <w:numPr>
          <w:ilvl w:val="0"/>
          <w:numId w:val="18"/>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SPRZĘT</w:t>
      </w:r>
    </w:p>
    <w:p w14:paraId="615AD98C"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7558C678"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wymagania dotycz</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ce sprz</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tu podano w ogólnej specyfikacji technicznej D-M.00.00.00. "Wymagania ogólne" pkt. 3.</w:t>
      </w:r>
    </w:p>
    <w:p w14:paraId="69C2D809"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72E6C794"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Wykonawca jest zobowi</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zany do u</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ywania jedynie takiego rodzaju sprz</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tu, który nie spowoduje niekorzystnego wpływu na wła</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ciwo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gruntu zarówno w miejscu jego naturalnego zalegania, jak te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 xml:space="preserve"> w czasie odspajania, transportu, wbudowania i zag</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szczania. Sprz</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t u</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ywany w robotach ziemnych powinien by</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zgodny z ofert</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Wykonawcy i uzyska</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akceptacj</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Inspektora.</w:t>
      </w:r>
    </w:p>
    <w:p w14:paraId="1A8371B4"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3FADC076" w14:textId="77777777" w:rsidR="00EA1D72" w:rsidRPr="00EA1D72" w:rsidRDefault="00EA1D72" w:rsidP="0054237C">
      <w:pPr>
        <w:numPr>
          <w:ilvl w:val="0"/>
          <w:numId w:val="18"/>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TRANSPORT</w:t>
      </w:r>
    </w:p>
    <w:p w14:paraId="07BD3FF2"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024AC890"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wymagania dotycz</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ce transportu podano w ogólnej specyfikacji technicznej D-M.00.00.00. "Wymagania ogólne" pkt. 4.</w:t>
      </w:r>
    </w:p>
    <w:p w14:paraId="09FCDEC8"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44FB676A"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 xml:space="preserve">Wybór </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rodków transportu oraz metod transportu powinien by</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dostosowany do kategorii gruntu (materiału), jego obj</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to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technologii odspajania i załadunku oraz od odległo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 xml:space="preserve">ci transportu. </w:t>
      </w:r>
    </w:p>
    <w:p w14:paraId="7BBB2649"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55B8B8CD"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Wykonawca ma obowi</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zek zorganizowania transportu z uwzgl</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dnieniem wymogów bezpiecze</w:t>
      </w:r>
      <w:r w:rsidRPr="00EA1D72">
        <w:rPr>
          <w:rFonts w:ascii="Arial" w:eastAsia="TimesNewRoman" w:hAnsi="Arial" w:cs="Arial"/>
          <w:kern w:val="0"/>
          <w:sz w:val="20"/>
          <w:szCs w:val="20"/>
          <w14:ligatures w14:val="none"/>
        </w:rPr>
        <w:t>ń</w:t>
      </w:r>
      <w:r w:rsidRPr="00EA1D72">
        <w:rPr>
          <w:rFonts w:ascii="Arial" w:hAnsi="Arial" w:cs="Arial"/>
          <w:kern w:val="0"/>
          <w:sz w:val="20"/>
          <w:szCs w:val="20"/>
          <w14:ligatures w14:val="none"/>
        </w:rPr>
        <w:t>stwa.</w:t>
      </w:r>
    </w:p>
    <w:p w14:paraId="2A967B19"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69FD33C3" w14:textId="77777777" w:rsidR="00EA1D72" w:rsidRPr="00EA1D72" w:rsidRDefault="00EA1D72" w:rsidP="0054237C">
      <w:pPr>
        <w:numPr>
          <w:ilvl w:val="0"/>
          <w:numId w:val="18"/>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WYKONANIE ROBÓT</w:t>
      </w:r>
    </w:p>
    <w:p w14:paraId="31B7BD32"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70E1FC94"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zasady wykonania Robót podano w ogólnej specyfikacji technicznej D-M.00.00.00. "Wymagania ogólne" pkt. 5.</w:t>
      </w:r>
    </w:p>
    <w:p w14:paraId="28A3BCAB"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2C89AC30"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5.1. Wykonanie wykopów.</w:t>
      </w:r>
    </w:p>
    <w:p w14:paraId="389F6C87"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57134EA2"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5.1.1.Zasady ogólne.</w:t>
      </w:r>
    </w:p>
    <w:p w14:paraId="1ABC83A8" w14:textId="046C6080"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Wykopy nale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y wykonywa</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z zachowaniem wymaga</w:t>
      </w:r>
      <w:r w:rsidRPr="00EA1D72">
        <w:rPr>
          <w:rFonts w:ascii="Arial" w:eastAsia="TimesNewRoman" w:hAnsi="Arial" w:cs="Arial"/>
          <w:kern w:val="0"/>
          <w:sz w:val="20"/>
          <w:szCs w:val="20"/>
          <w14:ligatures w14:val="none"/>
        </w:rPr>
        <w:t xml:space="preserve">ń </w:t>
      </w:r>
      <w:r w:rsidRPr="00EA1D72">
        <w:rPr>
          <w:rFonts w:ascii="Arial" w:hAnsi="Arial" w:cs="Arial"/>
          <w:kern w:val="0"/>
          <w:sz w:val="20"/>
          <w:szCs w:val="20"/>
          <w14:ligatures w14:val="none"/>
        </w:rPr>
        <w:t>dotycz</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cych dokładno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okre</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lonych w niniejszej ST. Sposób wykonania skarp wykopu powinien gwarantowa</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ich stateczno</w:t>
      </w:r>
      <w:r w:rsidRPr="00EA1D72">
        <w:rPr>
          <w:rFonts w:ascii="Arial" w:eastAsia="TimesNewRoman" w:hAnsi="Arial" w:cs="Arial"/>
          <w:kern w:val="0"/>
          <w:sz w:val="20"/>
          <w:szCs w:val="20"/>
          <w14:ligatures w14:val="none"/>
        </w:rPr>
        <w:t xml:space="preserve">ść </w:t>
      </w:r>
      <w:r w:rsidRPr="00EA1D72">
        <w:rPr>
          <w:rFonts w:ascii="Arial" w:hAnsi="Arial" w:cs="Arial"/>
          <w:kern w:val="0"/>
          <w:sz w:val="20"/>
          <w:szCs w:val="20"/>
          <w14:ligatures w14:val="none"/>
        </w:rPr>
        <w:t xml:space="preserve">w całym okresie użytkowania, </w:t>
      </w:r>
      <w:r w:rsidR="00680229">
        <w:rPr>
          <w:rFonts w:ascii="Arial" w:hAnsi="Arial" w:cs="Arial"/>
          <w:kern w:val="0"/>
          <w:sz w:val="20"/>
          <w:szCs w:val="20"/>
          <w14:ligatures w14:val="none"/>
        </w:rPr>
        <w:t xml:space="preserve">                                </w:t>
      </w:r>
      <w:r w:rsidRPr="00EA1D72">
        <w:rPr>
          <w:rFonts w:ascii="Arial" w:hAnsi="Arial" w:cs="Arial"/>
          <w:kern w:val="0"/>
          <w:sz w:val="20"/>
          <w:szCs w:val="20"/>
          <w14:ligatures w14:val="none"/>
        </w:rPr>
        <w:lastRenderedPageBreak/>
        <w:t>a naprawa uszkodze</w:t>
      </w:r>
      <w:r w:rsidRPr="00EA1D72">
        <w:rPr>
          <w:rFonts w:ascii="Arial" w:eastAsia="TimesNewRoman" w:hAnsi="Arial" w:cs="Arial"/>
          <w:kern w:val="0"/>
          <w:sz w:val="20"/>
          <w:szCs w:val="20"/>
          <w14:ligatures w14:val="none"/>
        </w:rPr>
        <w:t xml:space="preserve">ń </w:t>
      </w:r>
      <w:r w:rsidRPr="00EA1D72">
        <w:rPr>
          <w:rFonts w:ascii="Arial" w:hAnsi="Arial" w:cs="Arial"/>
          <w:kern w:val="0"/>
          <w:sz w:val="20"/>
          <w:szCs w:val="20"/>
          <w14:ligatures w14:val="none"/>
        </w:rPr>
        <w:t>wynikaj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cych z nieprawidłowego ukształtowania skarp wykopu, ich podci</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cia lub innych odst</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pstw od dokumentacji obci</w:t>
      </w:r>
      <w:r w:rsidRPr="00EA1D72">
        <w:rPr>
          <w:rFonts w:ascii="Arial" w:eastAsia="TimesNewRoman" w:hAnsi="Arial" w:cs="Arial"/>
          <w:kern w:val="0"/>
          <w:sz w:val="20"/>
          <w:szCs w:val="20"/>
          <w14:ligatures w14:val="none"/>
        </w:rPr>
        <w:t>ąż</w:t>
      </w:r>
      <w:r w:rsidRPr="00EA1D72">
        <w:rPr>
          <w:rFonts w:ascii="Arial" w:hAnsi="Arial" w:cs="Arial"/>
          <w:kern w:val="0"/>
          <w:sz w:val="20"/>
          <w:szCs w:val="20"/>
          <w14:ligatures w14:val="none"/>
        </w:rPr>
        <w:t>a Wykonawc</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robót ziemnych.</w:t>
      </w:r>
    </w:p>
    <w:p w14:paraId="4D137F99"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0012F9EF"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kern w:val="0"/>
          <w:sz w:val="20"/>
          <w:szCs w:val="20"/>
          <w14:ligatures w14:val="none"/>
        </w:rPr>
        <w:t>Bezpo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rednio po wykonaniu wykopów nale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y dno wykopu zabezpieczy</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przed negatywnymi skutkami czynników atmosferycznych, mechanicznych, itp. Sposób zabezpieczenia zaproponuje Wykonawca.</w:t>
      </w:r>
    </w:p>
    <w:p w14:paraId="730B0822"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Je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eli grunt jest zamarzni</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ty nie nale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y odspaja</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go do gł</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boko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około 0,5 m powy</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ej projektowanych rz</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dnych robót ziemnych.</w:t>
      </w:r>
    </w:p>
    <w:p w14:paraId="0943F70B"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0F691779"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Roboty ziemne zwi</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zane z wykonaniem wykopów powinny by</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prowadzone w okresie suchym od maja do pa</w:t>
      </w:r>
      <w:r w:rsidRPr="00EA1D72">
        <w:rPr>
          <w:rFonts w:ascii="Arial" w:eastAsia="TimesNewRoman" w:hAnsi="Arial" w:cs="Arial"/>
          <w:kern w:val="0"/>
          <w:sz w:val="20"/>
          <w:szCs w:val="20"/>
          <w14:ligatures w14:val="none"/>
        </w:rPr>
        <w:t>ź</w:t>
      </w:r>
      <w:r w:rsidRPr="00EA1D72">
        <w:rPr>
          <w:rFonts w:ascii="Arial" w:hAnsi="Arial" w:cs="Arial"/>
          <w:kern w:val="0"/>
          <w:sz w:val="20"/>
          <w:szCs w:val="20"/>
          <w14:ligatures w14:val="none"/>
        </w:rPr>
        <w:t>dziernika z uwagi na wła</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ciwo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gruntu w którym b</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d</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 xml:space="preserve">wykonywane. </w:t>
      </w:r>
    </w:p>
    <w:p w14:paraId="4DB63275"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61BA8081"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5.1.2. Odwodnienie wykopów.</w:t>
      </w:r>
    </w:p>
    <w:p w14:paraId="4AE0B213"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Technologia wykonywania wykopu musi umo</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liwia</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jego prawidłowe odwodnienie w całym okresie trwania robót ziemnych. Wykonanie wykopów powinno post</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powa</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w kierunku podnoszenia si</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niwelety. W czasie robót ziemnych nale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y zachowa</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odpowiedni spadek podłu</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ny i nada</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przekrojom poprzecznym spadki umo</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liwiaj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ce szybki odpływ wód z wykopu. Spadek poprzeczny nie powinien by</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mniejszy ni</w:t>
      </w:r>
      <w:r w:rsidRPr="00EA1D72">
        <w:rPr>
          <w:rFonts w:ascii="Arial" w:eastAsia="TimesNewRoman" w:hAnsi="Arial" w:cs="Arial"/>
          <w:kern w:val="0"/>
          <w:sz w:val="20"/>
          <w:szCs w:val="20"/>
          <w14:ligatures w14:val="none"/>
        </w:rPr>
        <w:t xml:space="preserve">ż </w:t>
      </w:r>
      <w:r w:rsidRPr="00EA1D72">
        <w:rPr>
          <w:rFonts w:ascii="Arial" w:hAnsi="Arial" w:cs="Arial"/>
          <w:kern w:val="0"/>
          <w:sz w:val="20"/>
          <w:szCs w:val="20"/>
          <w14:ligatures w14:val="none"/>
        </w:rPr>
        <w:t>4% w przypadku gruntów spoistych i 2% w przypadku gruntów niespoistych. Nale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y uwzgl</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dni</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ewentualny wpływ kolejno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i sposobu odspajania gruntów oraz terminów wykonywania innych robót na spełnienie wymaga</w:t>
      </w:r>
      <w:r w:rsidRPr="00EA1D72">
        <w:rPr>
          <w:rFonts w:ascii="Arial" w:eastAsia="TimesNewRoman" w:hAnsi="Arial" w:cs="Arial"/>
          <w:kern w:val="0"/>
          <w:sz w:val="20"/>
          <w:szCs w:val="20"/>
          <w14:ligatures w14:val="none"/>
        </w:rPr>
        <w:t xml:space="preserve">ń </w:t>
      </w:r>
      <w:r w:rsidRPr="00EA1D72">
        <w:rPr>
          <w:rFonts w:ascii="Arial" w:hAnsi="Arial" w:cs="Arial"/>
          <w:kern w:val="0"/>
          <w:sz w:val="20"/>
          <w:szCs w:val="20"/>
          <w14:ligatures w14:val="none"/>
        </w:rPr>
        <w:t>dotycz</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cych prawidłowego odwodnienia wykopu w czasie post</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pu robót.</w:t>
      </w:r>
    </w:p>
    <w:p w14:paraId="291C5B3F"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3FE53948"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Niezale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nie od budowy urz</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dze</w:t>
      </w:r>
      <w:r w:rsidRPr="00EA1D72">
        <w:rPr>
          <w:rFonts w:ascii="Arial" w:eastAsia="TimesNewRoman" w:hAnsi="Arial" w:cs="Arial"/>
          <w:kern w:val="0"/>
          <w:sz w:val="20"/>
          <w:szCs w:val="20"/>
          <w14:ligatures w14:val="none"/>
        </w:rPr>
        <w:t xml:space="preserve">ń </w:t>
      </w:r>
      <w:r w:rsidRPr="00EA1D72">
        <w:rPr>
          <w:rFonts w:ascii="Arial" w:hAnsi="Arial" w:cs="Arial"/>
          <w:kern w:val="0"/>
          <w:sz w:val="20"/>
          <w:szCs w:val="20"/>
          <w14:ligatures w14:val="none"/>
        </w:rPr>
        <w:t>stanowi</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cych elementy systemów odwadniaj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cych uj</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tych w Dokumentacji Projektowej, Wykonawca powinien, wykona</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urz</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dzenia, które umo</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liwiaj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 xml:space="preserve"> odprowadzenie wód gruntowych i opadowych poza obszar robót ziemnych oraz uniemo</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liwiaj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 xml:space="preserve"> napływ wody do wykopów tak, aby zabezpieczy</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 xml:space="preserve">grunty przed </w:t>
      </w:r>
      <w:proofErr w:type="spellStart"/>
      <w:r w:rsidRPr="00EA1D72">
        <w:rPr>
          <w:rFonts w:ascii="Arial" w:hAnsi="Arial" w:cs="Arial"/>
          <w:kern w:val="0"/>
          <w:sz w:val="20"/>
          <w:szCs w:val="20"/>
          <w14:ligatures w14:val="none"/>
        </w:rPr>
        <w:t>przewilgoceniem</w:t>
      </w:r>
      <w:proofErr w:type="spellEnd"/>
      <w:r w:rsidRPr="00EA1D72">
        <w:rPr>
          <w:rFonts w:ascii="Arial" w:hAnsi="Arial" w:cs="Arial"/>
          <w:kern w:val="0"/>
          <w:sz w:val="20"/>
          <w:szCs w:val="20"/>
          <w14:ligatures w14:val="none"/>
        </w:rPr>
        <w:t xml:space="preserve"> i nawodnieniem. Szczególn</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uwag</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nale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y zwróci</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na odcinki, na których przewiduje si</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wybranie gruntów plastycznych lub torfów, gdzie roboty zwi</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zane z ich usuni</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ciem nale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y prowadzi</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przy obni</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onym zwierciadle wody gruntowej oraz na konieczno</w:t>
      </w:r>
      <w:r w:rsidRPr="00EA1D72">
        <w:rPr>
          <w:rFonts w:ascii="Arial" w:eastAsia="TimesNewRoman" w:hAnsi="Arial" w:cs="Arial"/>
          <w:kern w:val="0"/>
          <w:sz w:val="20"/>
          <w:szCs w:val="20"/>
          <w14:ligatures w14:val="none"/>
        </w:rPr>
        <w:t xml:space="preserve">ść </w:t>
      </w:r>
      <w:r w:rsidRPr="00EA1D72">
        <w:rPr>
          <w:rFonts w:ascii="Arial" w:hAnsi="Arial" w:cs="Arial"/>
          <w:kern w:val="0"/>
          <w:sz w:val="20"/>
          <w:szCs w:val="20"/>
          <w14:ligatures w14:val="none"/>
        </w:rPr>
        <w:t>czasowego obni</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enia poziomu wody gruntowej w miejscach, gdzie zwierciadło wody wyst</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puje powy</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ej poziomu robót ziemnych. W okresach mokrych wykopy nale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y prowadzi</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po uprzednim obni</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eniu zwierciadła wody na gł</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boko</w:t>
      </w:r>
      <w:r w:rsidRPr="00EA1D72">
        <w:rPr>
          <w:rFonts w:ascii="Arial" w:eastAsia="TimesNewRoman" w:hAnsi="Arial" w:cs="Arial"/>
          <w:kern w:val="0"/>
          <w:sz w:val="20"/>
          <w:szCs w:val="20"/>
          <w14:ligatures w14:val="none"/>
        </w:rPr>
        <w:t xml:space="preserve">ść </w:t>
      </w:r>
      <w:r w:rsidRPr="00EA1D72">
        <w:rPr>
          <w:rFonts w:ascii="Arial" w:hAnsi="Arial" w:cs="Arial"/>
          <w:kern w:val="0"/>
          <w:sz w:val="20"/>
          <w:szCs w:val="20"/>
          <w14:ligatures w14:val="none"/>
        </w:rPr>
        <w:t>0,5m poni</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ej dna wykopu. Metod</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obni</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enia poziomu wody gruntowej opracuje Wykonawca i przedstawi Inspektorowi do akceptacji.</w:t>
      </w:r>
    </w:p>
    <w:p w14:paraId="57D35E3D"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62D33741"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Wykonawca jest zobowi</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zany do prowadzenia monitoringu wód gruntowych. Je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eli, wskutek zaniedbania Wykonawcy, grunty ulegn</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nawodnieniu, które spowoduje ich długotrwał</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nieprzydatno</w:t>
      </w:r>
      <w:r w:rsidRPr="00EA1D72">
        <w:rPr>
          <w:rFonts w:ascii="Arial" w:eastAsia="TimesNewRoman" w:hAnsi="Arial" w:cs="Arial"/>
          <w:kern w:val="0"/>
          <w:sz w:val="20"/>
          <w:szCs w:val="20"/>
          <w14:ligatures w14:val="none"/>
        </w:rPr>
        <w:t>ść</w:t>
      </w:r>
      <w:r w:rsidRPr="00EA1D72">
        <w:rPr>
          <w:rFonts w:ascii="Arial" w:hAnsi="Arial" w:cs="Arial"/>
          <w:kern w:val="0"/>
          <w:sz w:val="20"/>
          <w:szCs w:val="20"/>
          <w14:ligatures w14:val="none"/>
        </w:rPr>
        <w:t>, Wykonawca ma obowi</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zek usuni</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cia tych gruntów i zast</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pienia ich gruntami przydatnymi na własny koszt bez jakichkolwiek dodatkowych opłat ze strony Zamawiaj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cego za te czynno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jak równie</w:t>
      </w:r>
      <w:r w:rsidRPr="00EA1D72">
        <w:rPr>
          <w:rFonts w:ascii="Arial" w:eastAsia="TimesNewRoman" w:hAnsi="Arial" w:cs="Arial"/>
          <w:kern w:val="0"/>
          <w:sz w:val="20"/>
          <w:szCs w:val="20"/>
          <w14:ligatures w14:val="none"/>
        </w:rPr>
        <w:t xml:space="preserve">ż </w:t>
      </w:r>
      <w:r w:rsidRPr="00EA1D72">
        <w:rPr>
          <w:rFonts w:ascii="Arial" w:hAnsi="Arial" w:cs="Arial"/>
          <w:kern w:val="0"/>
          <w:sz w:val="20"/>
          <w:szCs w:val="20"/>
          <w14:ligatures w14:val="none"/>
        </w:rPr>
        <w:t>za dowieziony grunt. Odprowadzenie wód do istniej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cych zbiorników naturalnych i urz</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dze</w:t>
      </w:r>
      <w:r w:rsidRPr="00EA1D72">
        <w:rPr>
          <w:rFonts w:ascii="Arial" w:eastAsia="TimesNewRoman" w:hAnsi="Arial" w:cs="Arial"/>
          <w:kern w:val="0"/>
          <w:sz w:val="20"/>
          <w:szCs w:val="20"/>
          <w14:ligatures w14:val="none"/>
        </w:rPr>
        <w:t xml:space="preserve">ń </w:t>
      </w:r>
      <w:r w:rsidRPr="00EA1D72">
        <w:rPr>
          <w:rFonts w:ascii="Arial" w:hAnsi="Arial" w:cs="Arial"/>
          <w:kern w:val="0"/>
          <w:sz w:val="20"/>
          <w:szCs w:val="20"/>
          <w14:ligatures w14:val="none"/>
        </w:rPr>
        <w:t>odwadniaj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cych musi by</w:t>
      </w:r>
      <w:r w:rsidRPr="00EA1D72">
        <w:rPr>
          <w:rFonts w:ascii="Arial" w:eastAsia="TimesNewRoman" w:hAnsi="Arial" w:cs="Arial"/>
          <w:kern w:val="0"/>
          <w:sz w:val="20"/>
          <w:szCs w:val="20"/>
          <w14:ligatures w14:val="none"/>
        </w:rPr>
        <w:t>ć</w:t>
      </w:r>
      <w:r w:rsidRPr="00EA1D72">
        <w:rPr>
          <w:rFonts w:ascii="Arial" w:hAnsi="Arial" w:cs="Arial"/>
          <w:kern w:val="0"/>
          <w:sz w:val="20"/>
          <w:szCs w:val="20"/>
          <w14:ligatures w14:val="none"/>
        </w:rPr>
        <w:t xml:space="preserve"> poprzedzone uzgodnieniem z odpowiednimi instytucjami, a obowi</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zek dokonania takich uzgodnie</w:t>
      </w:r>
      <w:r w:rsidRPr="00EA1D72">
        <w:rPr>
          <w:rFonts w:ascii="Arial" w:eastAsia="TimesNewRoman" w:hAnsi="Arial" w:cs="Arial"/>
          <w:kern w:val="0"/>
          <w:sz w:val="20"/>
          <w:szCs w:val="20"/>
          <w14:ligatures w14:val="none"/>
        </w:rPr>
        <w:t>ń</w:t>
      </w:r>
      <w:r w:rsidRPr="00EA1D72">
        <w:rPr>
          <w:rFonts w:ascii="Arial" w:hAnsi="Arial" w:cs="Arial"/>
          <w:kern w:val="0"/>
          <w:sz w:val="20"/>
          <w:szCs w:val="20"/>
          <w14:ligatures w14:val="none"/>
        </w:rPr>
        <w:t xml:space="preserve"> spoczywa na Wykonawcy.</w:t>
      </w:r>
    </w:p>
    <w:p w14:paraId="5BFBA46F"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p>
    <w:p w14:paraId="5FE01EC6"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5.1.3. Odkład</w:t>
      </w:r>
    </w:p>
    <w:p w14:paraId="340973B6" w14:textId="77777777" w:rsidR="00EA1D72" w:rsidRPr="00EA1D72" w:rsidRDefault="00EA1D72" w:rsidP="00EA1D72">
      <w:pPr>
        <w:autoSpaceDE w:val="0"/>
        <w:autoSpaceDN w:val="0"/>
        <w:adjustRightInd w:val="0"/>
        <w:spacing w:after="0" w:line="240" w:lineRule="auto"/>
        <w:jc w:val="both"/>
        <w:rPr>
          <w:rFonts w:ascii="Arial" w:eastAsia="TimesNewRoman" w:hAnsi="Arial" w:cs="Arial"/>
          <w:kern w:val="0"/>
          <w:sz w:val="20"/>
          <w:szCs w:val="20"/>
          <w14:ligatures w14:val="none"/>
        </w:rPr>
      </w:pPr>
      <w:r w:rsidRPr="00EA1D72">
        <w:rPr>
          <w:rFonts w:ascii="Arial" w:hAnsi="Arial" w:cs="Arial"/>
          <w:kern w:val="0"/>
          <w:sz w:val="20"/>
          <w:szCs w:val="20"/>
          <w14:ligatures w14:val="none"/>
        </w:rPr>
        <w:t>Grunty z wykopów, nie nadaj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ce si</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do wbudowania w nasyp nale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y odwie</w:t>
      </w:r>
      <w:r w:rsidRPr="00EA1D72">
        <w:rPr>
          <w:rFonts w:ascii="Arial" w:eastAsia="TimesNewRoman" w:hAnsi="Arial" w:cs="Arial"/>
          <w:kern w:val="0"/>
          <w:sz w:val="20"/>
          <w:szCs w:val="20"/>
          <w14:ligatures w14:val="none"/>
        </w:rPr>
        <w:t xml:space="preserve">źć </w:t>
      </w:r>
      <w:r w:rsidRPr="00EA1D72">
        <w:rPr>
          <w:rFonts w:ascii="Arial" w:hAnsi="Arial" w:cs="Arial"/>
          <w:kern w:val="0"/>
          <w:sz w:val="20"/>
          <w:szCs w:val="20"/>
          <w14:ligatures w14:val="none"/>
        </w:rPr>
        <w:t>na odkład. Lokalizacj</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odkładu nale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y uzgodni</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z Inspektorem.</w:t>
      </w:r>
    </w:p>
    <w:p w14:paraId="69A8E887"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0FED73F7"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 przypadku odwozu na inny odkład powinien on by</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uformowany w pryzm</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o wysoko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do 1,5 m, pochyleniu skarp od 1do 1,5 i spadku korony od 2% do 5%. Odkłady powinny by</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tak ukształtowane, aby harmonizowały z otaczaj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cym terenem. Powierzchnie odkładów powinny by</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pokryte ziemi</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 xml:space="preserve"> urodzajn</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w:t>
      </w:r>
    </w:p>
    <w:p w14:paraId="238673F1"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781ABAA4"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Przed przewiezieniem gruntu na odkład Wykonawca powinien upewni</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si</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 xml:space="preserve">, </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e jest to grunt nieprzydatny do budowy nasypów. Je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eli wskutek pochopnego przewiezienia gruntu na odkład przez Wykonawc</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 zajdzie konieczno</w:t>
      </w:r>
      <w:r w:rsidRPr="00EA1D72">
        <w:rPr>
          <w:rFonts w:ascii="Arial" w:eastAsia="TimesNewRoman" w:hAnsi="Arial" w:cs="Arial"/>
          <w:kern w:val="0"/>
          <w:sz w:val="20"/>
          <w:szCs w:val="20"/>
          <w14:ligatures w14:val="none"/>
        </w:rPr>
        <w:t xml:space="preserve">ść </w:t>
      </w:r>
      <w:r w:rsidRPr="00EA1D72">
        <w:rPr>
          <w:rFonts w:ascii="Arial" w:hAnsi="Arial" w:cs="Arial"/>
          <w:kern w:val="0"/>
          <w:sz w:val="20"/>
          <w:szCs w:val="20"/>
          <w14:ligatures w14:val="none"/>
        </w:rPr>
        <w:t>dowiezienia gruntu do wykonania nasypów z ukopu, to koszt tych czynno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w cało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obci</w:t>
      </w:r>
      <w:r w:rsidRPr="00EA1D72">
        <w:rPr>
          <w:rFonts w:ascii="Arial" w:eastAsia="TimesNewRoman" w:hAnsi="Arial" w:cs="Arial"/>
          <w:kern w:val="0"/>
          <w:sz w:val="20"/>
          <w:szCs w:val="20"/>
          <w14:ligatures w14:val="none"/>
        </w:rPr>
        <w:t>ąż</w:t>
      </w:r>
      <w:r w:rsidRPr="00EA1D72">
        <w:rPr>
          <w:rFonts w:ascii="Arial" w:hAnsi="Arial" w:cs="Arial"/>
          <w:kern w:val="0"/>
          <w:sz w:val="20"/>
          <w:szCs w:val="20"/>
          <w14:ligatures w14:val="none"/>
        </w:rPr>
        <w:t>a Wykonawc</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w:t>
      </w:r>
    </w:p>
    <w:p w14:paraId="34771A78"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583F2EDB" w14:textId="77777777" w:rsidR="00EA1D72" w:rsidRPr="00EA1D72" w:rsidRDefault="00EA1D72" w:rsidP="0054237C">
      <w:pPr>
        <w:numPr>
          <w:ilvl w:val="0"/>
          <w:numId w:val="18"/>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KONTROLA JAKOŚCI ROBÓT</w:t>
      </w:r>
    </w:p>
    <w:p w14:paraId="0AF5696B"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03D9E9E5"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zasady kontroli jako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Robót podano w ogólnej specyfikacji technicznej D-M.00.00.00. "Wymagania ogólne"  pkt. 6.</w:t>
      </w:r>
    </w:p>
    <w:p w14:paraId="59EE9642" w14:textId="77777777" w:rsidR="00EA1D72" w:rsidRDefault="00EA1D72" w:rsidP="00EA1D72">
      <w:pPr>
        <w:autoSpaceDE w:val="0"/>
        <w:autoSpaceDN w:val="0"/>
        <w:adjustRightInd w:val="0"/>
        <w:spacing w:after="0" w:line="240" w:lineRule="auto"/>
        <w:rPr>
          <w:rFonts w:ascii="Arial" w:hAnsi="Arial" w:cs="Arial"/>
          <w:kern w:val="0"/>
          <w14:ligatures w14:val="none"/>
        </w:rPr>
      </w:pPr>
    </w:p>
    <w:p w14:paraId="4E9734CF" w14:textId="77777777" w:rsidR="00680229" w:rsidRPr="00EA1D72" w:rsidRDefault="00680229" w:rsidP="00EA1D72">
      <w:pPr>
        <w:autoSpaceDE w:val="0"/>
        <w:autoSpaceDN w:val="0"/>
        <w:adjustRightInd w:val="0"/>
        <w:spacing w:after="0" w:line="240" w:lineRule="auto"/>
        <w:rPr>
          <w:rFonts w:ascii="Arial" w:hAnsi="Arial" w:cs="Arial"/>
          <w:kern w:val="0"/>
          <w14:ligatures w14:val="none"/>
        </w:rPr>
      </w:pPr>
    </w:p>
    <w:p w14:paraId="3107584A"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lastRenderedPageBreak/>
        <w:t>6.1. Założenia ogólne.</w:t>
      </w:r>
    </w:p>
    <w:p w14:paraId="01D2E175"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121FFF6D"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 czasie robót ziemnych Wykonawca powinien prowadzi</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systematycznie badania kontrolne                                       i dostarcza</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kopie ich wyników do Inspektora. Badania kontrolne Wykonawca powinien wykonywa</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w zakresie i z cz</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stotliwo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gwarantuj</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zachowanie wymaga</w:t>
      </w:r>
      <w:r w:rsidRPr="00EA1D72">
        <w:rPr>
          <w:rFonts w:ascii="Arial" w:eastAsia="TimesNewRoman" w:hAnsi="Arial" w:cs="Arial"/>
          <w:kern w:val="0"/>
          <w:sz w:val="20"/>
          <w:szCs w:val="20"/>
          <w14:ligatures w14:val="none"/>
        </w:rPr>
        <w:t xml:space="preserve">ń </w:t>
      </w:r>
      <w:r w:rsidRPr="00EA1D72">
        <w:rPr>
          <w:rFonts w:ascii="Arial" w:hAnsi="Arial" w:cs="Arial"/>
          <w:kern w:val="0"/>
          <w:sz w:val="20"/>
          <w:szCs w:val="20"/>
          <w14:ligatures w14:val="none"/>
        </w:rPr>
        <w:t>dotycz</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cych jako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robót                                             i wymaganych niniejsz</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ST i PZJ.</w:t>
      </w:r>
    </w:p>
    <w:p w14:paraId="7096BBBC"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Wyniki bada</w:t>
      </w:r>
      <w:r w:rsidRPr="00EA1D72">
        <w:rPr>
          <w:rFonts w:ascii="Arial" w:eastAsia="TimesNewRoman" w:hAnsi="Arial" w:cs="Arial"/>
          <w:kern w:val="0"/>
          <w:sz w:val="20"/>
          <w:szCs w:val="20"/>
          <w14:ligatures w14:val="none"/>
        </w:rPr>
        <w:t xml:space="preserve">ń </w:t>
      </w:r>
      <w:r w:rsidRPr="00EA1D72">
        <w:rPr>
          <w:rFonts w:ascii="Arial" w:hAnsi="Arial" w:cs="Arial"/>
          <w:kern w:val="0"/>
          <w:sz w:val="20"/>
          <w:szCs w:val="20"/>
          <w14:ligatures w14:val="none"/>
        </w:rPr>
        <w:t>i pomiarów kontrolnych w czasie wykonywania robót nale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y wpisywa</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do:</w:t>
      </w:r>
    </w:p>
    <w:p w14:paraId="61AD028C" w14:textId="77777777" w:rsidR="00EA1D72" w:rsidRPr="00EA1D72" w:rsidRDefault="00EA1D72" w:rsidP="0054237C">
      <w:pPr>
        <w:numPr>
          <w:ilvl w:val="0"/>
          <w:numId w:val="19"/>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dziennika laboratoryjnego Wykonawcy,</w:t>
      </w:r>
    </w:p>
    <w:p w14:paraId="45479A63" w14:textId="77777777" w:rsidR="00EA1D72" w:rsidRPr="00EA1D72" w:rsidRDefault="00EA1D72" w:rsidP="0054237C">
      <w:pPr>
        <w:numPr>
          <w:ilvl w:val="0"/>
          <w:numId w:val="19"/>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protokołów odbiorów Robót zanikaj</w:t>
      </w:r>
      <w:r w:rsidRPr="00EA1D72">
        <w:rPr>
          <w:rFonts w:ascii="Arial" w:eastAsia="TimesNewRoman" w:hAnsi="Arial" w:cs="Arial"/>
          <w:color w:val="00000A"/>
          <w:kern w:val="0"/>
          <w:sz w:val="20"/>
          <w:szCs w:val="20"/>
          <w14:ligatures w14:val="none"/>
        </w:rPr>
        <w:t>ą</w:t>
      </w:r>
      <w:r w:rsidRPr="00EA1D72">
        <w:rPr>
          <w:rFonts w:ascii="Arial" w:hAnsi="Arial" w:cs="Arial"/>
          <w:color w:val="00000A"/>
          <w:kern w:val="0"/>
          <w:sz w:val="20"/>
          <w:szCs w:val="20"/>
          <w14:ligatures w14:val="none"/>
        </w:rPr>
        <w:t>cych lub ulegaj</w:t>
      </w:r>
      <w:r w:rsidRPr="00EA1D72">
        <w:rPr>
          <w:rFonts w:ascii="Arial" w:eastAsia="TimesNewRoman" w:hAnsi="Arial" w:cs="Arial"/>
          <w:color w:val="00000A"/>
          <w:kern w:val="0"/>
          <w:sz w:val="20"/>
          <w:szCs w:val="20"/>
          <w14:ligatures w14:val="none"/>
        </w:rPr>
        <w:t>ą</w:t>
      </w:r>
      <w:r w:rsidRPr="00EA1D72">
        <w:rPr>
          <w:rFonts w:ascii="Arial" w:hAnsi="Arial" w:cs="Arial"/>
          <w:color w:val="00000A"/>
          <w:kern w:val="0"/>
          <w:sz w:val="20"/>
          <w:szCs w:val="20"/>
          <w14:ligatures w14:val="none"/>
        </w:rPr>
        <w:t>cych zakryciu.</w:t>
      </w:r>
    </w:p>
    <w:p w14:paraId="66FAA686" w14:textId="77777777" w:rsidR="00EA1D72" w:rsidRPr="00EA1D72" w:rsidRDefault="00EA1D72" w:rsidP="00EA1D72">
      <w:pPr>
        <w:autoSpaceDE w:val="0"/>
        <w:autoSpaceDN w:val="0"/>
        <w:adjustRightInd w:val="0"/>
        <w:spacing w:after="0" w:line="240" w:lineRule="auto"/>
        <w:rPr>
          <w:rFonts w:ascii="Arial" w:hAnsi="Arial" w:cs="Arial"/>
          <w:color w:val="FF0000"/>
          <w:kern w:val="0"/>
          <w:sz w:val="20"/>
          <w:szCs w:val="20"/>
          <w14:ligatures w14:val="none"/>
        </w:rPr>
      </w:pPr>
    </w:p>
    <w:p w14:paraId="1C18BCBB" w14:textId="77777777" w:rsidR="00EA1D72" w:rsidRPr="00EA1D72" w:rsidRDefault="00EA1D72" w:rsidP="00EA1D72">
      <w:pPr>
        <w:autoSpaceDE w:val="0"/>
        <w:autoSpaceDN w:val="0"/>
        <w:adjustRightInd w:val="0"/>
        <w:spacing w:after="0" w:line="240" w:lineRule="auto"/>
        <w:rPr>
          <w:rFonts w:ascii="Arial" w:hAnsi="Arial" w:cs="Arial"/>
          <w:color w:val="FF0000"/>
          <w:kern w:val="0"/>
          <w:sz w:val="20"/>
          <w:szCs w:val="20"/>
          <w14:ligatures w14:val="none"/>
        </w:rPr>
      </w:pPr>
    </w:p>
    <w:p w14:paraId="7C0D1165" w14:textId="77777777" w:rsidR="00EA1D72" w:rsidRPr="00EA1D72" w:rsidRDefault="00EA1D72" w:rsidP="00EA1D72">
      <w:pPr>
        <w:spacing w:after="0" w:line="240" w:lineRule="auto"/>
        <w:jc w:val="center"/>
        <w:rPr>
          <w:rFonts w:ascii="Arial" w:hAnsi="Arial" w:cs="Arial"/>
          <w:kern w:val="0"/>
          <w:sz w:val="20"/>
          <w:szCs w:val="20"/>
          <w14:ligatures w14:val="none"/>
        </w:rPr>
      </w:pPr>
      <w:r w:rsidRPr="00EA1D72">
        <w:rPr>
          <w:rFonts w:ascii="Arial" w:hAnsi="Arial" w:cs="Arial"/>
          <w:kern w:val="0"/>
          <w:sz w:val="20"/>
          <w:szCs w:val="20"/>
          <w14:ligatures w14:val="none"/>
        </w:rPr>
        <w:t>Tabela 1. Cz</w:t>
      </w:r>
      <w:r w:rsidRPr="00EA1D72">
        <w:rPr>
          <w:rFonts w:ascii="Arial" w:eastAsia="TimesNewRoman" w:hAnsi="Arial" w:cs="Arial"/>
          <w:kern w:val="0"/>
          <w:sz w:val="20"/>
          <w:szCs w:val="20"/>
          <w14:ligatures w14:val="none"/>
        </w:rPr>
        <w:t>ę</w:t>
      </w:r>
      <w:r w:rsidRPr="00EA1D72">
        <w:rPr>
          <w:rFonts w:ascii="Arial" w:hAnsi="Arial" w:cs="Arial"/>
          <w:kern w:val="0"/>
          <w:sz w:val="20"/>
          <w:szCs w:val="20"/>
          <w14:ligatures w14:val="none"/>
        </w:rPr>
        <w:t>stotliwo</w:t>
      </w:r>
      <w:r w:rsidRPr="00EA1D72">
        <w:rPr>
          <w:rFonts w:ascii="Arial" w:eastAsia="TimesNewRoman" w:hAnsi="Arial" w:cs="Arial"/>
          <w:kern w:val="0"/>
          <w:sz w:val="20"/>
          <w:szCs w:val="20"/>
          <w14:ligatures w14:val="none"/>
        </w:rPr>
        <w:t xml:space="preserve">ść </w:t>
      </w:r>
      <w:r w:rsidRPr="00EA1D72">
        <w:rPr>
          <w:rFonts w:ascii="Arial" w:hAnsi="Arial" w:cs="Arial"/>
          <w:kern w:val="0"/>
          <w:sz w:val="20"/>
          <w:szCs w:val="20"/>
          <w14:ligatures w14:val="none"/>
        </w:rPr>
        <w:t>oraz zakres bada</w:t>
      </w:r>
      <w:r w:rsidRPr="00EA1D72">
        <w:rPr>
          <w:rFonts w:ascii="Arial" w:eastAsia="TimesNewRoman" w:hAnsi="Arial" w:cs="Arial"/>
          <w:kern w:val="0"/>
          <w:sz w:val="20"/>
          <w:szCs w:val="20"/>
          <w14:ligatures w14:val="none"/>
        </w:rPr>
        <w:t xml:space="preserve">ń </w:t>
      </w:r>
      <w:r w:rsidRPr="00EA1D72">
        <w:rPr>
          <w:rFonts w:ascii="Arial" w:hAnsi="Arial" w:cs="Arial"/>
          <w:kern w:val="0"/>
          <w:sz w:val="20"/>
          <w:szCs w:val="20"/>
          <w14:ligatures w14:val="none"/>
        </w:rPr>
        <w:t>i pomiarów wykonanych robót ziemnych</w:t>
      </w:r>
    </w:p>
    <w:p w14:paraId="1C614A20" w14:textId="77777777" w:rsidR="00EA1D72" w:rsidRPr="00EA1D72" w:rsidRDefault="00EA1D72" w:rsidP="00EA1D72">
      <w:pPr>
        <w:spacing w:after="0" w:line="240" w:lineRule="auto"/>
        <w:rPr>
          <w:rFonts w:ascii="Arial" w:hAnsi="Arial" w:cs="Arial"/>
          <w:kern w:val="0"/>
          <w14:ligatures w14:val="none"/>
        </w:rPr>
      </w:pPr>
    </w:p>
    <w:tbl>
      <w:tblPr>
        <w:tblStyle w:val="Tabela-Siatka"/>
        <w:tblW w:w="9638" w:type="dxa"/>
        <w:tblLayout w:type="fixed"/>
        <w:tblLook w:val="01E0" w:firstRow="1" w:lastRow="1" w:firstColumn="1" w:lastColumn="1" w:noHBand="0" w:noVBand="0"/>
      </w:tblPr>
      <w:tblGrid>
        <w:gridCol w:w="492"/>
        <w:gridCol w:w="3902"/>
        <w:gridCol w:w="5244"/>
      </w:tblGrid>
      <w:tr w:rsidR="00EA1D72" w:rsidRPr="00EA1D72" w14:paraId="624384A5" w14:textId="77777777" w:rsidTr="00F40D93">
        <w:trPr>
          <w:trHeight w:val="253"/>
        </w:trPr>
        <w:tc>
          <w:tcPr>
            <w:tcW w:w="492" w:type="dxa"/>
          </w:tcPr>
          <w:p w14:paraId="5B657FF8" w14:textId="77777777" w:rsidR="00EA1D72" w:rsidRPr="00EA1D72" w:rsidRDefault="00EA1D72" w:rsidP="00EA1D72">
            <w:pPr>
              <w:widowControl w:val="0"/>
              <w:autoSpaceDE w:val="0"/>
              <w:autoSpaceDN w:val="0"/>
              <w:spacing w:line="233" w:lineRule="exact"/>
              <w:rPr>
                <w:rFonts w:ascii="Arial" w:eastAsia="Times New Roman" w:hAnsi="Arial" w:cs="Arial"/>
                <w:b/>
                <w:sz w:val="16"/>
                <w:szCs w:val="16"/>
              </w:rPr>
            </w:pPr>
            <w:proofErr w:type="spellStart"/>
            <w:r w:rsidRPr="00EA1D72">
              <w:rPr>
                <w:rFonts w:ascii="Arial" w:eastAsia="Times New Roman" w:hAnsi="Arial" w:cs="Arial"/>
                <w:b/>
                <w:color w:val="221F1F"/>
                <w:spacing w:val="-5"/>
                <w:sz w:val="16"/>
                <w:szCs w:val="16"/>
              </w:rPr>
              <w:t>Lp</w:t>
            </w:r>
            <w:proofErr w:type="spellEnd"/>
          </w:p>
        </w:tc>
        <w:tc>
          <w:tcPr>
            <w:tcW w:w="3902" w:type="dxa"/>
          </w:tcPr>
          <w:p w14:paraId="5FEB3ED5" w14:textId="77777777" w:rsidR="00EA1D72" w:rsidRPr="00EA1D72" w:rsidRDefault="00EA1D72" w:rsidP="00EA1D72">
            <w:pPr>
              <w:widowControl w:val="0"/>
              <w:autoSpaceDE w:val="0"/>
              <w:autoSpaceDN w:val="0"/>
              <w:spacing w:line="233" w:lineRule="exact"/>
              <w:rPr>
                <w:rFonts w:ascii="Arial" w:eastAsia="Times New Roman" w:hAnsi="Arial" w:cs="Arial"/>
                <w:b/>
                <w:sz w:val="16"/>
                <w:szCs w:val="16"/>
              </w:rPr>
            </w:pPr>
            <w:r w:rsidRPr="00EA1D72">
              <w:rPr>
                <w:rFonts w:ascii="Arial" w:eastAsia="Times New Roman" w:hAnsi="Arial" w:cs="Arial"/>
                <w:b/>
                <w:color w:val="221F1F"/>
                <w:sz w:val="16"/>
                <w:szCs w:val="16"/>
              </w:rPr>
              <w:t>Rodzaj</w:t>
            </w:r>
            <w:r w:rsidRPr="00EA1D72">
              <w:rPr>
                <w:rFonts w:ascii="Arial" w:eastAsia="Times New Roman" w:hAnsi="Arial" w:cs="Arial"/>
                <w:color w:val="221F1F"/>
                <w:spacing w:val="-2"/>
                <w:sz w:val="16"/>
                <w:szCs w:val="16"/>
              </w:rPr>
              <w:t xml:space="preserve"> </w:t>
            </w:r>
            <w:r w:rsidRPr="00EA1D72">
              <w:rPr>
                <w:rFonts w:ascii="Arial" w:eastAsia="Times New Roman" w:hAnsi="Arial" w:cs="Arial"/>
                <w:b/>
                <w:color w:val="221F1F"/>
                <w:sz w:val="16"/>
                <w:szCs w:val="16"/>
              </w:rPr>
              <w:t>pomiaru</w:t>
            </w:r>
            <w:r w:rsidRPr="00EA1D72">
              <w:rPr>
                <w:rFonts w:ascii="Arial" w:eastAsia="Times New Roman" w:hAnsi="Arial" w:cs="Arial"/>
                <w:color w:val="221F1F"/>
                <w:spacing w:val="-4"/>
                <w:sz w:val="16"/>
                <w:szCs w:val="16"/>
              </w:rPr>
              <w:t xml:space="preserve"> </w:t>
            </w:r>
            <w:r w:rsidRPr="00EA1D72">
              <w:rPr>
                <w:rFonts w:ascii="Arial" w:eastAsia="Times New Roman" w:hAnsi="Arial" w:cs="Arial"/>
                <w:b/>
                <w:color w:val="221F1F"/>
                <w:sz w:val="16"/>
                <w:szCs w:val="16"/>
              </w:rPr>
              <w:t>lub</w:t>
            </w:r>
            <w:r w:rsidRPr="00EA1D72">
              <w:rPr>
                <w:rFonts w:ascii="Arial" w:eastAsia="Times New Roman" w:hAnsi="Arial" w:cs="Arial"/>
                <w:color w:val="221F1F"/>
                <w:spacing w:val="-5"/>
                <w:sz w:val="16"/>
                <w:szCs w:val="16"/>
              </w:rPr>
              <w:t xml:space="preserve"> </w:t>
            </w:r>
            <w:r w:rsidRPr="00EA1D72">
              <w:rPr>
                <w:rFonts w:ascii="Arial" w:eastAsia="Times New Roman" w:hAnsi="Arial" w:cs="Arial"/>
                <w:b/>
                <w:color w:val="221F1F"/>
                <w:spacing w:val="-2"/>
                <w:sz w:val="16"/>
                <w:szCs w:val="16"/>
              </w:rPr>
              <w:t>badania</w:t>
            </w:r>
          </w:p>
        </w:tc>
        <w:tc>
          <w:tcPr>
            <w:tcW w:w="5244" w:type="dxa"/>
          </w:tcPr>
          <w:p w14:paraId="5ED6673D" w14:textId="77777777" w:rsidR="00EA1D72" w:rsidRPr="00EA1D72" w:rsidRDefault="00EA1D72" w:rsidP="00EA1D72">
            <w:pPr>
              <w:widowControl w:val="0"/>
              <w:autoSpaceDE w:val="0"/>
              <w:autoSpaceDN w:val="0"/>
              <w:spacing w:line="233" w:lineRule="exact"/>
              <w:rPr>
                <w:rFonts w:ascii="Arial" w:eastAsia="Times New Roman" w:hAnsi="Arial" w:cs="Arial"/>
                <w:b/>
                <w:bCs/>
                <w:sz w:val="16"/>
                <w:szCs w:val="16"/>
              </w:rPr>
            </w:pPr>
            <w:r w:rsidRPr="00EA1D72">
              <w:rPr>
                <w:rFonts w:ascii="Arial" w:eastAsia="Times New Roman" w:hAnsi="Arial" w:cs="Arial"/>
                <w:b/>
                <w:bCs/>
                <w:color w:val="221F1F"/>
                <w:w w:val="95"/>
                <w:sz w:val="16"/>
                <w:szCs w:val="16"/>
              </w:rPr>
              <w:t>Minimalna</w:t>
            </w:r>
            <w:r w:rsidRPr="00EA1D72">
              <w:rPr>
                <w:rFonts w:ascii="Arial" w:eastAsia="Times New Roman" w:hAnsi="Arial" w:cs="Arial"/>
                <w:color w:val="221F1F"/>
                <w:spacing w:val="10"/>
                <w:sz w:val="16"/>
                <w:szCs w:val="16"/>
              </w:rPr>
              <w:t xml:space="preserve"> </w:t>
            </w:r>
            <w:r w:rsidRPr="00EA1D72">
              <w:rPr>
                <w:rFonts w:ascii="Arial" w:eastAsia="Times New Roman" w:hAnsi="Arial" w:cs="Arial"/>
                <w:b/>
                <w:bCs/>
                <w:color w:val="221F1F"/>
                <w:w w:val="95"/>
                <w:sz w:val="16"/>
                <w:szCs w:val="16"/>
              </w:rPr>
              <w:t>cz</w:t>
            </w:r>
            <w:r w:rsidRPr="00EA1D72">
              <w:rPr>
                <w:rFonts w:ascii="Tahoma" w:eastAsia="Times New Roman" w:hAnsi="Tahoma" w:cs="Tahoma"/>
                <w:b/>
                <w:bCs/>
                <w:color w:val="221F1F"/>
                <w:w w:val="95"/>
                <w:sz w:val="16"/>
                <w:szCs w:val="16"/>
              </w:rPr>
              <w:t>ę</w:t>
            </w:r>
            <w:r w:rsidRPr="00EA1D72">
              <w:rPr>
                <w:rFonts w:ascii="Arial" w:eastAsia="Times New Roman" w:hAnsi="Arial" w:cs="Arial"/>
                <w:b/>
                <w:bCs/>
                <w:color w:val="221F1F"/>
                <w:w w:val="95"/>
                <w:sz w:val="16"/>
                <w:szCs w:val="16"/>
              </w:rPr>
              <w:t>stotliwość</w:t>
            </w:r>
            <w:r w:rsidRPr="00EA1D72">
              <w:rPr>
                <w:rFonts w:ascii="Arial" w:eastAsia="Times New Roman" w:hAnsi="Arial" w:cs="Arial"/>
                <w:color w:val="221F1F"/>
                <w:spacing w:val="7"/>
                <w:sz w:val="16"/>
                <w:szCs w:val="16"/>
              </w:rPr>
              <w:t xml:space="preserve"> </w:t>
            </w:r>
            <w:r w:rsidRPr="00EA1D72">
              <w:rPr>
                <w:rFonts w:ascii="Arial" w:eastAsia="Times New Roman" w:hAnsi="Arial" w:cs="Arial"/>
                <w:b/>
                <w:bCs/>
                <w:color w:val="221F1F"/>
                <w:w w:val="95"/>
                <w:sz w:val="16"/>
                <w:szCs w:val="16"/>
              </w:rPr>
              <w:t>badań</w:t>
            </w:r>
            <w:r w:rsidRPr="00EA1D72">
              <w:rPr>
                <w:rFonts w:ascii="Arial" w:eastAsia="Times New Roman" w:hAnsi="Arial" w:cs="Arial"/>
                <w:color w:val="221F1F"/>
                <w:spacing w:val="9"/>
                <w:sz w:val="16"/>
                <w:szCs w:val="16"/>
              </w:rPr>
              <w:t xml:space="preserve"> </w:t>
            </w:r>
            <w:r w:rsidRPr="00EA1D72">
              <w:rPr>
                <w:rFonts w:ascii="Arial" w:eastAsia="Times New Roman" w:hAnsi="Arial" w:cs="Arial"/>
                <w:b/>
                <w:bCs/>
                <w:color w:val="221F1F"/>
                <w:w w:val="95"/>
                <w:sz w:val="16"/>
                <w:szCs w:val="16"/>
              </w:rPr>
              <w:t>i</w:t>
            </w:r>
            <w:r w:rsidRPr="00EA1D72">
              <w:rPr>
                <w:rFonts w:ascii="Arial" w:eastAsia="Times New Roman" w:hAnsi="Arial" w:cs="Arial"/>
                <w:color w:val="221F1F"/>
                <w:spacing w:val="12"/>
                <w:sz w:val="16"/>
                <w:szCs w:val="16"/>
              </w:rPr>
              <w:t xml:space="preserve"> </w:t>
            </w:r>
            <w:r w:rsidRPr="00EA1D72">
              <w:rPr>
                <w:rFonts w:ascii="Arial" w:eastAsia="Times New Roman" w:hAnsi="Arial" w:cs="Arial"/>
                <w:b/>
                <w:bCs/>
                <w:color w:val="221F1F"/>
                <w:spacing w:val="-2"/>
                <w:w w:val="95"/>
                <w:sz w:val="16"/>
                <w:szCs w:val="16"/>
              </w:rPr>
              <w:t>pomiarów</w:t>
            </w:r>
          </w:p>
        </w:tc>
      </w:tr>
      <w:tr w:rsidR="00EA1D72" w:rsidRPr="00EA1D72" w14:paraId="267276DC" w14:textId="77777777" w:rsidTr="00F40D93">
        <w:trPr>
          <w:trHeight w:val="253"/>
        </w:trPr>
        <w:tc>
          <w:tcPr>
            <w:tcW w:w="492" w:type="dxa"/>
          </w:tcPr>
          <w:p w14:paraId="5344A6F3" w14:textId="77777777" w:rsidR="00EA1D72" w:rsidRPr="00EA1D72" w:rsidRDefault="00EA1D72" w:rsidP="00EA1D72">
            <w:pPr>
              <w:widowControl w:val="0"/>
              <w:autoSpaceDE w:val="0"/>
              <w:autoSpaceDN w:val="0"/>
              <w:spacing w:line="234" w:lineRule="exact"/>
              <w:rPr>
                <w:rFonts w:ascii="Arial" w:eastAsia="Times New Roman" w:hAnsi="Arial" w:cs="Arial"/>
                <w:sz w:val="16"/>
                <w:szCs w:val="16"/>
              </w:rPr>
            </w:pPr>
            <w:r w:rsidRPr="00EA1D72">
              <w:rPr>
                <w:rFonts w:ascii="Arial" w:eastAsia="Times New Roman" w:hAnsi="Arial" w:cs="Arial"/>
                <w:color w:val="221F1F"/>
                <w:sz w:val="16"/>
                <w:szCs w:val="16"/>
              </w:rPr>
              <w:t>1</w:t>
            </w:r>
          </w:p>
        </w:tc>
        <w:tc>
          <w:tcPr>
            <w:tcW w:w="3902" w:type="dxa"/>
          </w:tcPr>
          <w:p w14:paraId="0BC59F88" w14:textId="77777777" w:rsidR="00EA1D72" w:rsidRPr="00EA1D72" w:rsidRDefault="00EA1D72" w:rsidP="00EA1D72">
            <w:pPr>
              <w:widowControl w:val="0"/>
              <w:autoSpaceDE w:val="0"/>
              <w:autoSpaceDN w:val="0"/>
              <w:spacing w:line="234" w:lineRule="exact"/>
              <w:rPr>
                <w:rFonts w:ascii="Arial" w:eastAsia="Times New Roman" w:hAnsi="Arial" w:cs="Arial"/>
                <w:sz w:val="16"/>
                <w:szCs w:val="16"/>
              </w:rPr>
            </w:pPr>
            <w:r w:rsidRPr="00EA1D72">
              <w:rPr>
                <w:rFonts w:ascii="Arial" w:eastAsia="Times New Roman" w:hAnsi="Arial" w:cs="Arial"/>
                <w:color w:val="221F1F"/>
                <w:sz w:val="16"/>
                <w:szCs w:val="16"/>
              </w:rPr>
              <w:t>Pomiar</w:t>
            </w:r>
            <w:r w:rsidRPr="00EA1D72">
              <w:rPr>
                <w:rFonts w:ascii="Arial" w:eastAsia="Times New Roman" w:hAnsi="Arial" w:cs="Arial"/>
                <w:color w:val="221F1F"/>
                <w:spacing w:val="-5"/>
                <w:sz w:val="16"/>
                <w:szCs w:val="16"/>
              </w:rPr>
              <w:t xml:space="preserve"> </w:t>
            </w:r>
            <w:proofErr w:type="spellStart"/>
            <w:r w:rsidRPr="00EA1D72">
              <w:rPr>
                <w:rFonts w:ascii="Arial" w:eastAsia="Times New Roman" w:hAnsi="Arial" w:cs="Arial"/>
                <w:color w:val="221F1F"/>
                <w:sz w:val="16"/>
                <w:szCs w:val="16"/>
              </w:rPr>
              <w:t>szerokosci</w:t>
            </w:r>
            <w:proofErr w:type="spellEnd"/>
            <w:r w:rsidRPr="00EA1D72">
              <w:rPr>
                <w:rFonts w:ascii="Arial" w:eastAsia="Times New Roman" w:hAnsi="Arial" w:cs="Arial"/>
                <w:color w:val="221F1F"/>
                <w:spacing w:val="-4"/>
                <w:sz w:val="16"/>
                <w:szCs w:val="16"/>
              </w:rPr>
              <w:t xml:space="preserve"> </w:t>
            </w:r>
            <w:r w:rsidRPr="00EA1D72">
              <w:rPr>
                <w:rFonts w:ascii="Arial" w:eastAsia="Times New Roman" w:hAnsi="Arial" w:cs="Arial"/>
                <w:color w:val="221F1F"/>
                <w:sz w:val="16"/>
                <w:szCs w:val="16"/>
              </w:rPr>
              <w:t>korpusu</w:t>
            </w:r>
            <w:r w:rsidRPr="00EA1D72">
              <w:rPr>
                <w:rFonts w:ascii="Arial" w:eastAsia="Times New Roman" w:hAnsi="Arial" w:cs="Arial"/>
                <w:color w:val="221F1F"/>
                <w:spacing w:val="-7"/>
                <w:sz w:val="16"/>
                <w:szCs w:val="16"/>
              </w:rPr>
              <w:t xml:space="preserve"> </w:t>
            </w:r>
            <w:r w:rsidRPr="00EA1D72">
              <w:rPr>
                <w:rFonts w:ascii="Arial" w:eastAsia="Times New Roman" w:hAnsi="Arial" w:cs="Arial"/>
                <w:color w:val="221F1F"/>
                <w:spacing w:val="-2"/>
                <w:sz w:val="16"/>
                <w:szCs w:val="16"/>
              </w:rPr>
              <w:t>ziemnego</w:t>
            </w:r>
          </w:p>
        </w:tc>
        <w:tc>
          <w:tcPr>
            <w:tcW w:w="5244" w:type="dxa"/>
            <w:vMerge w:val="restart"/>
          </w:tcPr>
          <w:p w14:paraId="3785E36C" w14:textId="77777777" w:rsidR="00EA1D72" w:rsidRPr="00EA1D72" w:rsidRDefault="00EA1D72" w:rsidP="00EA1D72">
            <w:pPr>
              <w:widowControl w:val="0"/>
              <w:autoSpaceDE w:val="0"/>
              <w:autoSpaceDN w:val="0"/>
              <w:spacing w:before="24"/>
              <w:ind w:right="33"/>
              <w:jc w:val="both"/>
              <w:rPr>
                <w:rFonts w:ascii="Arial" w:eastAsia="Times New Roman" w:hAnsi="Arial" w:cs="Arial"/>
                <w:sz w:val="16"/>
                <w:szCs w:val="16"/>
              </w:rPr>
            </w:pPr>
            <w:r w:rsidRPr="00EA1D72">
              <w:rPr>
                <w:rFonts w:ascii="Arial" w:eastAsia="Times New Roman" w:hAnsi="Arial" w:cs="Arial"/>
                <w:color w:val="221F1F"/>
                <w:sz w:val="16"/>
                <w:szCs w:val="16"/>
              </w:rPr>
              <w:t xml:space="preserve">Pomiar </w:t>
            </w:r>
            <w:proofErr w:type="spellStart"/>
            <w:r w:rsidRPr="00EA1D72">
              <w:rPr>
                <w:rFonts w:ascii="Arial" w:eastAsia="Times New Roman" w:hAnsi="Arial" w:cs="Arial"/>
                <w:color w:val="221F1F"/>
                <w:sz w:val="16"/>
                <w:szCs w:val="16"/>
              </w:rPr>
              <w:t>tasm</w:t>
            </w:r>
            <w:proofErr w:type="spellEnd"/>
            <w:r w:rsidRPr="00EA1D72">
              <w:rPr>
                <w:rFonts w:ascii="Arial" w:eastAsia="Times New Roman" w:hAnsi="Arial" w:cs="Arial"/>
                <w:color w:val="221F1F"/>
                <w:sz w:val="16"/>
                <w:szCs w:val="16"/>
              </w:rPr>
              <w:t xml:space="preserve">&lt;, szablonem, łat&lt; o </w:t>
            </w:r>
            <w:proofErr w:type="spellStart"/>
            <w:r w:rsidRPr="00EA1D72">
              <w:rPr>
                <w:rFonts w:ascii="Arial" w:eastAsia="Times New Roman" w:hAnsi="Arial" w:cs="Arial"/>
                <w:color w:val="221F1F"/>
                <w:sz w:val="16"/>
                <w:szCs w:val="16"/>
              </w:rPr>
              <w:t>długosci</w:t>
            </w:r>
            <w:proofErr w:type="spellEnd"/>
            <w:r w:rsidRPr="00EA1D72">
              <w:rPr>
                <w:rFonts w:ascii="Arial" w:eastAsia="Times New Roman" w:hAnsi="Arial" w:cs="Arial"/>
                <w:color w:val="221F1F"/>
                <w:sz w:val="16"/>
                <w:szCs w:val="16"/>
              </w:rPr>
              <w:t xml:space="preserve"> 3 m i poziomic&lt; lub niwelatorem, w </w:t>
            </w:r>
            <w:proofErr w:type="spellStart"/>
            <w:r w:rsidRPr="00EA1D72">
              <w:rPr>
                <w:rFonts w:ascii="Arial" w:eastAsia="Times New Roman" w:hAnsi="Arial" w:cs="Arial"/>
                <w:color w:val="221F1F"/>
                <w:sz w:val="16"/>
                <w:szCs w:val="16"/>
              </w:rPr>
              <w:t>odstypach</w:t>
            </w:r>
            <w:proofErr w:type="spellEnd"/>
            <w:r w:rsidRPr="00EA1D72">
              <w:rPr>
                <w:rFonts w:ascii="Arial" w:eastAsia="Times New Roman" w:hAnsi="Arial" w:cs="Arial"/>
                <w:color w:val="221F1F"/>
                <w:sz w:val="16"/>
                <w:szCs w:val="16"/>
              </w:rPr>
              <w:t xml:space="preserve"> co 200 m </w:t>
            </w:r>
          </w:p>
        </w:tc>
      </w:tr>
      <w:tr w:rsidR="00EA1D72" w:rsidRPr="00EA1D72" w14:paraId="39EF08E6" w14:textId="77777777" w:rsidTr="00F40D93">
        <w:trPr>
          <w:trHeight w:val="251"/>
        </w:trPr>
        <w:tc>
          <w:tcPr>
            <w:tcW w:w="492" w:type="dxa"/>
          </w:tcPr>
          <w:p w14:paraId="10469A7C" w14:textId="77777777" w:rsidR="00EA1D72" w:rsidRPr="00EA1D72" w:rsidRDefault="00EA1D72" w:rsidP="00EA1D72">
            <w:pPr>
              <w:widowControl w:val="0"/>
              <w:autoSpaceDE w:val="0"/>
              <w:autoSpaceDN w:val="0"/>
              <w:spacing w:line="231" w:lineRule="exact"/>
              <w:rPr>
                <w:rFonts w:ascii="Arial" w:eastAsia="Times New Roman" w:hAnsi="Arial" w:cs="Arial"/>
                <w:sz w:val="16"/>
                <w:szCs w:val="16"/>
              </w:rPr>
            </w:pPr>
            <w:r w:rsidRPr="00EA1D72">
              <w:rPr>
                <w:rFonts w:ascii="Arial" w:eastAsia="Times New Roman" w:hAnsi="Arial" w:cs="Arial"/>
                <w:color w:val="221F1F"/>
                <w:sz w:val="16"/>
                <w:szCs w:val="16"/>
              </w:rPr>
              <w:t>2</w:t>
            </w:r>
          </w:p>
        </w:tc>
        <w:tc>
          <w:tcPr>
            <w:tcW w:w="3902" w:type="dxa"/>
          </w:tcPr>
          <w:p w14:paraId="7FA1423D" w14:textId="77777777" w:rsidR="00EA1D72" w:rsidRPr="00EA1D72" w:rsidRDefault="00EA1D72" w:rsidP="00EA1D72">
            <w:pPr>
              <w:widowControl w:val="0"/>
              <w:autoSpaceDE w:val="0"/>
              <w:autoSpaceDN w:val="0"/>
              <w:spacing w:line="231" w:lineRule="exact"/>
              <w:rPr>
                <w:rFonts w:ascii="Arial" w:eastAsia="Times New Roman" w:hAnsi="Arial" w:cs="Arial"/>
                <w:sz w:val="16"/>
                <w:szCs w:val="16"/>
              </w:rPr>
            </w:pPr>
            <w:r w:rsidRPr="00EA1D72">
              <w:rPr>
                <w:rFonts w:ascii="Arial" w:eastAsia="Times New Roman" w:hAnsi="Arial" w:cs="Arial"/>
                <w:color w:val="221F1F"/>
                <w:sz w:val="16"/>
                <w:szCs w:val="16"/>
              </w:rPr>
              <w:t>Pomiar</w:t>
            </w:r>
            <w:r w:rsidRPr="00EA1D72">
              <w:rPr>
                <w:rFonts w:ascii="Arial" w:eastAsia="Times New Roman" w:hAnsi="Arial" w:cs="Arial"/>
                <w:color w:val="221F1F"/>
                <w:spacing w:val="-3"/>
                <w:sz w:val="16"/>
                <w:szCs w:val="16"/>
              </w:rPr>
              <w:t xml:space="preserve"> </w:t>
            </w:r>
            <w:proofErr w:type="spellStart"/>
            <w:r w:rsidRPr="00EA1D72">
              <w:rPr>
                <w:rFonts w:ascii="Arial" w:eastAsia="Times New Roman" w:hAnsi="Arial" w:cs="Arial"/>
                <w:color w:val="221F1F"/>
                <w:sz w:val="16"/>
                <w:szCs w:val="16"/>
              </w:rPr>
              <w:t>szerokosci</w:t>
            </w:r>
            <w:proofErr w:type="spellEnd"/>
            <w:r w:rsidRPr="00EA1D72">
              <w:rPr>
                <w:rFonts w:ascii="Arial" w:eastAsia="Times New Roman" w:hAnsi="Arial" w:cs="Arial"/>
                <w:color w:val="221F1F"/>
                <w:spacing w:val="-5"/>
                <w:sz w:val="16"/>
                <w:szCs w:val="16"/>
              </w:rPr>
              <w:t xml:space="preserve"> </w:t>
            </w:r>
            <w:r w:rsidRPr="00EA1D72">
              <w:rPr>
                <w:rFonts w:ascii="Arial" w:eastAsia="Times New Roman" w:hAnsi="Arial" w:cs="Arial"/>
                <w:color w:val="221F1F"/>
                <w:sz w:val="16"/>
                <w:szCs w:val="16"/>
              </w:rPr>
              <w:t>dna</w:t>
            </w:r>
            <w:r w:rsidRPr="00EA1D72">
              <w:rPr>
                <w:rFonts w:ascii="Arial" w:eastAsia="Times New Roman" w:hAnsi="Arial" w:cs="Arial"/>
                <w:color w:val="221F1F"/>
                <w:spacing w:val="-4"/>
                <w:sz w:val="16"/>
                <w:szCs w:val="16"/>
              </w:rPr>
              <w:t xml:space="preserve"> </w:t>
            </w:r>
            <w:r w:rsidRPr="00EA1D72">
              <w:rPr>
                <w:rFonts w:ascii="Arial" w:eastAsia="Times New Roman" w:hAnsi="Arial" w:cs="Arial"/>
                <w:color w:val="221F1F"/>
                <w:spacing w:val="-2"/>
                <w:sz w:val="16"/>
                <w:szCs w:val="16"/>
              </w:rPr>
              <w:t>rowów</w:t>
            </w:r>
          </w:p>
        </w:tc>
        <w:tc>
          <w:tcPr>
            <w:tcW w:w="5244" w:type="dxa"/>
            <w:vMerge/>
          </w:tcPr>
          <w:p w14:paraId="68770B07" w14:textId="77777777" w:rsidR="00EA1D72" w:rsidRPr="00EA1D72" w:rsidRDefault="00EA1D72" w:rsidP="00EA1D72">
            <w:pPr>
              <w:rPr>
                <w:rFonts w:ascii="Arial" w:eastAsia="Times New Roman" w:hAnsi="Arial" w:cs="Arial"/>
                <w:sz w:val="16"/>
                <w:szCs w:val="16"/>
                <w:lang w:eastAsia="pl-PL"/>
              </w:rPr>
            </w:pPr>
          </w:p>
        </w:tc>
      </w:tr>
      <w:tr w:rsidR="00EA1D72" w:rsidRPr="00EA1D72" w14:paraId="5DB6C6C2" w14:textId="77777777" w:rsidTr="00F40D93">
        <w:trPr>
          <w:trHeight w:val="253"/>
        </w:trPr>
        <w:tc>
          <w:tcPr>
            <w:tcW w:w="492" w:type="dxa"/>
          </w:tcPr>
          <w:p w14:paraId="223534FA" w14:textId="77777777" w:rsidR="00EA1D72" w:rsidRPr="00EA1D72" w:rsidRDefault="00EA1D72" w:rsidP="00EA1D72">
            <w:pPr>
              <w:widowControl w:val="0"/>
              <w:autoSpaceDE w:val="0"/>
              <w:autoSpaceDN w:val="0"/>
              <w:spacing w:line="234" w:lineRule="exact"/>
              <w:rPr>
                <w:rFonts w:ascii="Arial" w:eastAsia="Times New Roman" w:hAnsi="Arial" w:cs="Arial"/>
                <w:sz w:val="16"/>
                <w:szCs w:val="16"/>
              </w:rPr>
            </w:pPr>
            <w:r w:rsidRPr="00EA1D72">
              <w:rPr>
                <w:rFonts w:ascii="Arial" w:eastAsia="Times New Roman" w:hAnsi="Arial" w:cs="Arial"/>
                <w:color w:val="221F1F"/>
                <w:sz w:val="16"/>
                <w:szCs w:val="16"/>
              </w:rPr>
              <w:t>3</w:t>
            </w:r>
          </w:p>
        </w:tc>
        <w:tc>
          <w:tcPr>
            <w:tcW w:w="3902" w:type="dxa"/>
          </w:tcPr>
          <w:p w14:paraId="6E3E10FE" w14:textId="77777777" w:rsidR="00EA1D72" w:rsidRPr="00EA1D72" w:rsidRDefault="00EA1D72" w:rsidP="00EA1D72">
            <w:pPr>
              <w:widowControl w:val="0"/>
              <w:autoSpaceDE w:val="0"/>
              <w:autoSpaceDN w:val="0"/>
              <w:spacing w:line="234" w:lineRule="exact"/>
              <w:rPr>
                <w:rFonts w:ascii="Arial" w:eastAsia="Times New Roman" w:hAnsi="Arial" w:cs="Arial"/>
                <w:sz w:val="16"/>
                <w:szCs w:val="16"/>
              </w:rPr>
            </w:pPr>
            <w:r w:rsidRPr="00EA1D72">
              <w:rPr>
                <w:rFonts w:ascii="Arial" w:eastAsia="Times New Roman" w:hAnsi="Arial" w:cs="Arial"/>
                <w:color w:val="221F1F"/>
                <w:sz w:val="16"/>
                <w:szCs w:val="16"/>
              </w:rPr>
              <w:t>Pomiar</w:t>
            </w:r>
            <w:r w:rsidRPr="00EA1D72">
              <w:rPr>
                <w:rFonts w:ascii="Arial" w:eastAsia="Times New Roman" w:hAnsi="Arial" w:cs="Arial"/>
                <w:color w:val="221F1F"/>
                <w:spacing w:val="-6"/>
                <w:sz w:val="16"/>
                <w:szCs w:val="16"/>
              </w:rPr>
              <w:t xml:space="preserve"> </w:t>
            </w:r>
            <w:r w:rsidRPr="00EA1D72">
              <w:rPr>
                <w:rFonts w:ascii="Arial" w:eastAsia="Times New Roman" w:hAnsi="Arial" w:cs="Arial"/>
                <w:color w:val="221F1F"/>
                <w:sz w:val="16"/>
                <w:szCs w:val="16"/>
              </w:rPr>
              <w:t>pochylenia</w:t>
            </w:r>
            <w:r w:rsidRPr="00EA1D72">
              <w:rPr>
                <w:rFonts w:ascii="Arial" w:eastAsia="Times New Roman" w:hAnsi="Arial" w:cs="Arial"/>
                <w:color w:val="221F1F"/>
                <w:spacing w:val="-3"/>
                <w:sz w:val="16"/>
                <w:szCs w:val="16"/>
              </w:rPr>
              <w:t xml:space="preserve"> </w:t>
            </w:r>
            <w:r w:rsidRPr="00EA1D72">
              <w:rPr>
                <w:rFonts w:ascii="Arial" w:eastAsia="Times New Roman" w:hAnsi="Arial" w:cs="Arial"/>
                <w:color w:val="221F1F"/>
                <w:spacing w:val="-4"/>
                <w:sz w:val="16"/>
                <w:szCs w:val="16"/>
              </w:rPr>
              <w:t>skarp</w:t>
            </w:r>
          </w:p>
        </w:tc>
        <w:tc>
          <w:tcPr>
            <w:tcW w:w="5244" w:type="dxa"/>
            <w:vMerge/>
          </w:tcPr>
          <w:p w14:paraId="5E1EC6A0" w14:textId="77777777" w:rsidR="00EA1D72" w:rsidRPr="00EA1D72" w:rsidRDefault="00EA1D72" w:rsidP="00EA1D72">
            <w:pPr>
              <w:rPr>
                <w:rFonts w:ascii="Arial" w:eastAsia="Times New Roman" w:hAnsi="Arial" w:cs="Arial"/>
                <w:sz w:val="16"/>
                <w:szCs w:val="16"/>
                <w:lang w:eastAsia="pl-PL"/>
              </w:rPr>
            </w:pPr>
          </w:p>
        </w:tc>
      </w:tr>
      <w:tr w:rsidR="00EA1D72" w:rsidRPr="00EA1D72" w14:paraId="3528E1F8" w14:textId="77777777" w:rsidTr="00F40D93">
        <w:trPr>
          <w:trHeight w:val="253"/>
        </w:trPr>
        <w:tc>
          <w:tcPr>
            <w:tcW w:w="492" w:type="dxa"/>
          </w:tcPr>
          <w:p w14:paraId="47F3EA20" w14:textId="77777777" w:rsidR="00EA1D72" w:rsidRPr="00EA1D72" w:rsidRDefault="00EA1D72" w:rsidP="00EA1D72">
            <w:pPr>
              <w:widowControl w:val="0"/>
              <w:autoSpaceDE w:val="0"/>
              <w:autoSpaceDN w:val="0"/>
              <w:spacing w:line="234" w:lineRule="exact"/>
              <w:rPr>
                <w:rFonts w:ascii="Arial" w:eastAsia="Times New Roman" w:hAnsi="Arial" w:cs="Arial"/>
                <w:sz w:val="16"/>
                <w:szCs w:val="16"/>
              </w:rPr>
            </w:pPr>
            <w:r w:rsidRPr="00EA1D72">
              <w:rPr>
                <w:rFonts w:ascii="Arial" w:eastAsia="Times New Roman" w:hAnsi="Arial" w:cs="Arial"/>
                <w:color w:val="221F1F"/>
                <w:sz w:val="16"/>
                <w:szCs w:val="16"/>
              </w:rPr>
              <w:t>4</w:t>
            </w:r>
          </w:p>
        </w:tc>
        <w:tc>
          <w:tcPr>
            <w:tcW w:w="3902" w:type="dxa"/>
          </w:tcPr>
          <w:p w14:paraId="7369ABCF" w14:textId="77777777" w:rsidR="00EA1D72" w:rsidRPr="00EA1D72" w:rsidRDefault="00EA1D72" w:rsidP="00EA1D72">
            <w:pPr>
              <w:widowControl w:val="0"/>
              <w:autoSpaceDE w:val="0"/>
              <w:autoSpaceDN w:val="0"/>
              <w:spacing w:line="234" w:lineRule="exact"/>
              <w:rPr>
                <w:rFonts w:ascii="Arial" w:eastAsia="Times New Roman" w:hAnsi="Arial" w:cs="Arial"/>
                <w:sz w:val="16"/>
                <w:szCs w:val="16"/>
              </w:rPr>
            </w:pPr>
            <w:r w:rsidRPr="00EA1D72">
              <w:rPr>
                <w:rFonts w:ascii="Arial" w:eastAsia="Times New Roman" w:hAnsi="Arial" w:cs="Arial"/>
                <w:color w:val="221F1F"/>
                <w:sz w:val="16"/>
                <w:szCs w:val="16"/>
              </w:rPr>
              <w:t>Pomiar</w:t>
            </w:r>
            <w:r w:rsidRPr="00EA1D72">
              <w:rPr>
                <w:rFonts w:ascii="Arial" w:eastAsia="Times New Roman" w:hAnsi="Arial" w:cs="Arial"/>
                <w:color w:val="221F1F"/>
                <w:spacing w:val="-4"/>
                <w:sz w:val="16"/>
                <w:szCs w:val="16"/>
              </w:rPr>
              <w:t xml:space="preserve"> </w:t>
            </w:r>
            <w:proofErr w:type="spellStart"/>
            <w:r w:rsidRPr="00EA1D72">
              <w:rPr>
                <w:rFonts w:ascii="Arial" w:eastAsia="Times New Roman" w:hAnsi="Arial" w:cs="Arial"/>
                <w:color w:val="221F1F"/>
                <w:sz w:val="16"/>
                <w:szCs w:val="16"/>
              </w:rPr>
              <w:t>równosci</w:t>
            </w:r>
            <w:proofErr w:type="spellEnd"/>
            <w:r w:rsidRPr="00EA1D72">
              <w:rPr>
                <w:rFonts w:ascii="Arial" w:eastAsia="Times New Roman" w:hAnsi="Arial" w:cs="Arial"/>
                <w:color w:val="221F1F"/>
                <w:spacing w:val="-4"/>
                <w:sz w:val="16"/>
                <w:szCs w:val="16"/>
              </w:rPr>
              <w:t xml:space="preserve"> </w:t>
            </w:r>
            <w:r w:rsidRPr="00EA1D72">
              <w:rPr>
                <w:rFonts w:ascii="Arial" w:eastAsia="Times New Roman" w:hAnsi="Arial" w:cs="Arial"/>
                <w:color w:val="221F1F"/>
                <w:sz w:val="16"/>
                <w:szCs w:val="16"/>
              </w:rPr>
              <w:t>powierzchni</w:t>
            </w:r>
            <w:r w:rsidRPr="00EA1D72">
              <w:rPr>
                <w:rFonts w:ascii="Arial" w:eastAsia="Times New Roman" w:hAnsi="Arial" w:cs="Arial"/>
                <w:color w:val="221F1F"/>
                <w:spacing w:val="-3"/>
                <w:sz w:val="16"/>
                <w:szCs w:val="16"/>
              </w:rPr>
              <w:t xml:space="preserve"> </w:t>
            </w:r>
            <w:r w:rsidRPr="00EA1D72">
              <w:rPr>
                <w:rFonts w:ascii="Arial" w:eastAsia="Times New Roman" w:hAnsi="Arial" w:cs="Arial"/>
                <w:color w:val="221F1F"/>
                <w:spacing w:val="-2"/>
                <w:sz w:val="16"/>
                <w:szCs w:val="16"/>
              </w:rPr>
              <w:t>korpusu</w:t>
            </w:r>
          </w:p>
        </w:tc>
        <w:tc>
          <w:tcPr>
            <w:tcW w:w="5244" w:type="dxa"/>
            <w:vMerge/>
          </w:tcPr>
          <w:p w14:paraId="37F10A67" w14:textId="77777777" w:rsidR="00EA1D72" w:rsidRPr="00EA1D72" w:rsidRDefault="00EA1D72" w:rsidP="00EA1D72">
            <w:pPr>
              <w:rPr>
                <w:rFonts w:ascii="Arial" w:eastAsia="Times New Roman" w:hAnsi="Arial" w:cs="Arial"/>
                <w:sz w:val="16"/>
                <w:szCs w:val="16"/>
                <w:lang w:eastAsia="pl-PL"/>
              </w:rPr>
            </w:pPr>
          </w:p>
        </w:tc>
      </w:tr>
      <w:tr w:rsidR="00EA1D72" w:rsidRPr="00EA1D72" w14:paraId="00BE7BB3" w14:textId="77777777" w:rsidTr="00F40D93">
        <w:trPr>
          <w:trHeight w:val="251"/>
        </w:trPr>
        <w:tc>
          <w:tcPr>
            <w:tcW w:w="492" w:type="dxa"/>
          </w:tcPr>
          <w:p w14:paraId="7C71A4AE" w14:textId="77777777" w:rsidR="00EA1D72" w:rsidRPr="00EA1D72" w:rsidRDefault="00EA1D72" w:rsidP="00EA1D72">
            <w:pPr>
              <w:widowControl w:val="0"/>
              <w:autoSpaceDE w:val="0"/>
              <w:autoSpaceDN w:val="0"/>
              <w:spacing w:line="231" w:lineRule="exact"/>
              <w:rPr>
                <w:rFonts w:ascii="Arial" w:eastAsia="Times New Roman" w:hAnsi="Arial" w:cs="Arial"/>
                <w:sz w:val="16"/>
                <w:szCs w:val="16"/>
              </w:rPr>
            </w:pPr>
            <w:r w:rsidRPr="00EA1D72">
              <w:rPr>
                <w:rFonts w:ascii="Arial" w:eastAsia="Times New Roman" w:hAnsi="Arial" w:cs="Arial"/>
                <w:color w:val="221F1F"/>
                <w:sz w:val="16"/>
                <w:szCs w:val="16"/>
              </w:rPr>
              <w:t>5</w:t>
            </w:r>
          </w:p>
        </w:tc>
        <w:tc>
          <w:tcPr>
            <w:tcW w:w="3902" w:type="dxa"/>
          </w:tcPr>
          <w:p w14:paraId="2EC7B341" w14:textId="77777777" w:rsidR="00EA1D72" w:rsidRPr="00EA1D72" w:rsidRDefault="00EA1D72" w:rsidP="00EA1D72">
            <w:pPr>
              <w:widowControl w:val="0"/>
              <w:autoSpaceDE w:val="0"/>
              <w:autoSpaceDN w:val="0"/>
              <w:spacing w:line="231" w:lineRule="exact"/>
              <w:rPr>
                <w:rFonts w:ascii="Arial" w:eastAsia="Times New Roman" w:hAnsi="Arial" w:cs="Arial"/>
                <w:sz w:val="16"/>
                <w:szCs w:val="16"/>
              </w:rPr>
            </w:pPr>
            <w:r w:rsidRPr="00EA1D72">
              <w:rPr>
                <w:rFonts w:ascii="Arial" w:eastAsia="Times New Roman" w:hAnsi="Arial" w:cs="Arial"/>
                <w:color w:val="221F1F"/>
                <w:sz w:val="16"/>
                <w:szCs w:val="16"/>
              </w:rPr>
              <w:t>Pomiar</w:t>
            </w:r>
            <w:r w:rsidRPr="00EA1D72">
              <w:rPr>
                <w:rFonts w:ascii="Arial" w:eastAsia="Times New Roman" w:hAnsi="Arial" w:cs="Arial"/>
                <w:color w:val="221F1F"/>
                <w:spacing w:val="-3"/>
                <w:sz w:val="16"/>
                <w:szCs w:val="16"/>
              </w:rPr>
              <w:t xml:space="preserve"> </w:t>
            </w:r>
            <w:proofErr w:type="spellStart"/>
            <w:r w:rsidRPr="00EA1D72">
              <w:rPr>
                <w:rFonts w:ascii="Arial" w:eastAsia="Times New Roman" w:hAnsi="Arial" w:cs="Arial"/>
                <w:color w:val="221F1F"/>
                <w:sz w:val="16"/>
                <w:szCs w:val="16"/>
              </w:rPr>
              <w:t>równosci</w:t>
            </w:r>
            <w:proofErr w:type="spellEnd"/>
            <w:r w:rsidRPr="00EA1D72">
              <w:rPr>
                <w:rFonts w:ascii="Arial" w:eastAsia="Times New Roman" w:hAnsi="Arial" w:cs="Arial"/>
                <w:color w:val="221F1F"/>
                <w:spacing w:val="-5"/>
                <w:sz w:val="16"/>
                <w:szCs w:val="16"/>
              </w:rPr>
              <w:t xml:space="preserve"> </w:t>
            </w:r>
            <w:r w:rsidRPr="00EA1D72">
              <w:rPr>
                <w:rFonts w:ascii="Arial" w:eastAsia="Times New Roman" w:hAnsi="Arial" w:cs="Arial"/>
                <w:color w:val="221F1F"/>
                <w:spacing w:val="-4"/>
                <w:sz w:val="16"/>
                <w:szCs w:val="16"/>
              </w:rPr>
              <w:t>skarp</w:t>
            </w:r>
          </w:p>
        </w:tc>
        <w:tc>
          <w:tcPr>
            <w:tcW w:w="5244" w:type="dxa"/>
            <w:vMerge/>
          </w:tcPr>
          <w:p w14:paraId="3E348AD2" w14:textId="77777777" w:rsidR="00EA1D72" w:rsidRPr="00EA1D72" w:rsidRDefault="00EA1D72" w:rsidP="00EA1D72">
            <w:pPr>
              <w:rPr>
                <w:rFonts w:ascii="Arial" w:eastAsia="Times New Roman" w:hAnsi="Arial" w:cs="Arial"/>
                <w:sz w:val="16"/>
                <w:szCs w:val="16"/>
                <w:lang w:eastAsia="pl-PL"/>
              </w:rPr>
            </w:pPr>
          </w:p>
        </w:tc>
      </w:tr>
      <w:tr w:rsidR="00EA1D72" w:rsidRPr="00EA1D72" w14:paraId="69F60741" w14:textId="77777777" w:rsidTr="00F40D93">
        <w:trPr>
          <w:trHeight w:val="357"/>
        </w:trPr>
        <w:tc>
          <w:tcPr>
            <w:tcW w:w="492" w:type="dxa"/>
          </w:tcPr>
          <w:p w14:paraId="269C3A9A" w14:textId="77777777" w:rsidR="00EA1D72" w:rsidRPr="00EA1D72" w:rsidRDefault="00EA1D72" w:rsidP="00EA1D72">
            <w:pPr>
              <w:widowControl w:val="0"/>
              <w:autoSpaceDE w:val="0"/>
              <w:autoSpaceDN w:val="0"/>
              <w:spacing w:line="249" w:lineRule="exact"/>
              <w:rPr>
                <w:rFonts w:ascii="Arial" w:eastAsia="Times New Roman" w:hAnsi="Arial" w:cs="Arial"/>
                <w:sz w:val="16"/>
                <w:szCs w:val="16"/>
              </w:rPr>
            </w:pPr>
            <w:r w:rsidRPr="00EA1D72">
              <w:rPr>
                <w:rFonts w:ascii="Arial" w:eastAsia="Times New Roman" w:hAnsi="Arial" w:cs="Arial"/>
                <w:color w:val="221F1F"/>
                <w:sz w:val="16"/>
                <w:szCs w:val="16"/>
              </w:rPr>
              <w:t>6</w:t>
            </w:r>
          </w:p>
        </w:tc>
        <w:tc>
          <w:tcPr>
            <w:tcW w:w="3902" w:type="dxa"/>
          </w:tcPr>
          <w:p w14:paraId="5280DEBE" w14:textId="77777777" w:rsidR="00EA1D72" w:rsidRPr="00EA1D72" w:rsidRDefault="00EA1D72" w:rsidP="00EA1D72">
            <w:pPr>
              <w:widowControl w:val="0"/>
              <w:autoSpaceDE w:val="0"/>
              <w:autoSpaceDN w:val="0"/>
              <w:rPr>
                <w:rFonts w:ascii="Arial" w:eastAsia="Times New Roman" w:hAnsi="Arial" w:cs="Arial"/>
                <w:sz w:val="16"/>
                <w:szCs w:val="16"/>
              </w:rPr>
            </w:pPr>
            <w:r w:rsidRPr="00EA1D72">
              <w:rPr>
                <w:rFonts w:ascii="Arial" w:eastAsia="Times New Roman" w:hAnsi="Arial" w:cs="Arial"/>
                <w:color w:val="221F1F"/>
                <w:sz w:val="16"/>
                <w:szCs w:val="16"/>
              </w:rPr>
              <w:t>Pomiar</w:t>
            </w:r>
            <w:r w:rsidRPr="00EA1D72">
              <w:rPr>
                <w:rFonts w:ascii="Arial" w:eastAsia="Times New Roman" w:hAnsi="Arial" w:cs="Arial"/>
                <w:color w:val="221F1F"/>
                <w:spacing w:val="-14"/>
                <w:sz w:val="16"/>
                <w:szCs w:val="16"/>
              </w:rPr>
              <w:t xml:space="preserve"> </w:t>
            </w:r>
            <w:r w:rsidRPr="00EA1D72">
              <w:rPr>
                <w:rFonts w:ascii="Arial" w:eastAsia="Times New Roman" w:hAnsi="Arial" w:cs="Arial"/>
                <w:color w:val="221F1F"/>
                <w:sz w:val="16"/>
                <w:szCs w:val="16"/>
              </w:rPr>
              <w:t>rzędnych</w:t>
            </w:r>
            <w:r w:rsidRPr="00EA1D72">
              <w:rPr>
                <w:rFonts w:ascii="Arial" w:eastAsia="Times New Roman" w:hAnsi="Arial" w:cs="Arial"/>
                <w:color w:val="221F1F"/>
                <w:spacing w:val="-14"/>
                <w:sz w:val="16"/>
                <w:szCs w:val="16"/>
              </w:rPr>
              <w:t xml:space="preserve"> </w:t>
            </w:r>
            <w:r w:rsidRPr="00EA1D72">
              <w:rPr>
                <w:rFonts w:ascii="Arial" w:eastAsia="Times New Roman" w:hAnsi="Arial" w:cs="Arial"/>
                <w:color w:val="221F1F"/>
                <w:sz w:val="16"/>
                <w:szCs w:val="16"/>
              </w:rPr>
              <w:t>powierzchni</w:t>
            </w:r>
            <w:r w:rsidRPr="00EA1D72">
              <w:rPr>
                <w:rFonts w:ascii="Arial" w:eastAsia="Times New Roman" w:hAnsi="Arial" w:cs="Arial"/>
                <w:color w:val="221F1F"/>
                <w:spacing w:val="-14"/>
                <w:sz w:val="16"/>
                <w:szCs w:val="16"/>
              </w:rPr>
              <w:t xml:space="preserve"> </w:t>
            </w:r>
            <w:r w:rsidRPr="00EA1D72">
              <w:rPr>
                <w:rFonts w:ascii="Arial" w:eastAsia="Times New Roman" w:hAnsi="Arial" w:cs="Arial"/>
                <w:color w:val="221F1F"/>
                <w:sz w:val="16"/>
                <w:szCs w:val="16"/>
              </w:rPr>
              <w:t xml:space="preserve">korpusu </w:t>
            </w:r>
            <w:r w:rsidRPr="00EA1D72">
              <w:rPr>
                <w:rFonts w:ascii="Arial" w:eastAsia="Times New Roman" w:hAnsi="Arial" w:cs="Arial"/>
                <w:color w:val="221F1F"/>
                <w:spacing w:val="-2"/>
                <w:sz w:val="16"/>
                <w:szCs w:val="16"/>
              </w:rPr>
              <w:t>ziemnego</w:t>
            </w:r>
          </w:p>
        </w:tc>
        <w:tc>
          <w:tcPr>
            <w:tcW w:w="5244" w:type="dxa"/>
          </w:tcPr>
          <w:p w14:paraId="34EDF83A" w14:textId="77777777" w:rsidR="00EA1D72" w:rsidRPr="00EA1D72" w:rsidRDefault="00EA1D72" w:rsidP="00EA1D72">
            <w:pPr>
              <w:widowControl w:val="0"/>
              <w:autoSpaceDE w:val="0"/>
              <w:autoSpaceDN w:val="0"/>
              <w:ind w:right="34"/>
              <w:jc w:val="both"/>
              <w:rPr>
                <w:rFonts w:ascii="Arial" w:eastAsia="Times New Roman" w:hAnsi="Arial" w:cs="Arial"/>
                <w:sz w:val="16"/>
                <w:szCs w:val="16"/>
              </w:rPr>
            </w:pPr>
            <w:r w:rsidRPr="00EA1D72">
              <w:rPr>
                <w:rFonts w:ascii="Arial" w:eastAsia="Times New Roman" w:hAnsi="Arial" w:cs="Arial"/>
                <w:color w:val="221F1F"/>
                <w:sz w:val="16"/>
                <w:szCs w:val="16"/>
              </w:rPr>
              <w:t>Pomiar niwelatorem, w przekrojach</w:t>
            </w:r>
            <w:r w:rsidRPr="00EA1D72">
              <w:rPr>
                <w:rFonts w:ascii="Arial" w:eastAsia="Times New Roman" w:hAnsi="Arial" w:cs="Arial"/>
                <w:color w:val="221F1F"/>
                <w:spacing w:val="40"/>
                <w:sz w:val="16"/>
                <w:szCs w:val="16"/>
              </w:rPr>
              <w:t xml:space="preserve"> </w:t>
            </w:r>
            <w:r w:rsidRPr="00EA1D72">
              <w:rPr>
                <w:rFonts w:ascii="Arial" w:eastAsia="Times New Roman" w:hAnsi="Arial" w:cs="Arial"/>
                <w:color w:val="221F1F"/>
                <w:sz w:val="16"/>
                <w:szCs w:val="16"/>
              </w:rPr>
              <w:t xml:space="preserve">poprzecznych wg projektu, </w:t>
            </w:r>
          </w:p>
          <w:p w14:paraId="28589918" w14:textId="77777777" w:rsidR="00EA1D72" w:rsidRPr="00EA1D72" w:rsidRDefault="00EA1D72" w:rsidP="00EA1D72">
            <w:pPr>
              <w:widowControl w:val="0"/>
              <w:autoSpaceDE w:val="0"/>
              <w:autoSpaceDN w:val="0"/>
              <w:spacing w:line="228" w:lineRule="exact"/>
              <w:ind w:right="35"/>
              <w:jc w:val="both"/>
              <w:rPr>
                <w:rFonts w:ascii="Arial" w:eastAsia="Times New Roman" w:hAnsi="Arial" w:cs="Arial"/>
                <w:sz w:val="16"/>
                <w:szCs w:val="16"/>
              </w:rPr>
            </w:pPr>
          </w:p>
        </w:tc>
      </w:tr>
      <w:tr w:rsidR="00EA1D72" w:rsidRPr="00EA1D72" w14:paraId="5FF8D476" w14:textId="77777777" w:rsidTr="00F40D93">
        <w:trPr>
          <w:trHeight w:val="505"/>
        </w:trPr>
        <w:tc>
          <w:tcPr>
            <w:tcW w:w="492" w:type="dxa"/>
          </w:tcPr>
          <w:p w14:paraId="1E814B24" w14:textId="77777777" w:rsidR="00EA1D72" w:rsidRPr="00EA1D72" w:rsidRDefault="00EA1D72" w:rsidP="00EA1D72">
            <w:pPr>
              <w:widowControl w:val="0"/>
              <w:autoSpaceDE w:val="0"/>
              <w:autoSpaceDN w:val="0"/>
              <w:spacing w:line="249" w:lineRule="exact"/>
              <w:rPr>
                <w:rFonts w:ascii="Arial" w:eastAsia="Times New Roman" w:hAnsi="Arial" w:cs="Arial"/>
                <w:sz w:val="16"/>
                <w:szCs w:val="16"/>
              </w:rPr>
            </w:pPr>
            <w:r w:rsidRPr="00EA1D72">
              <w:rPr>
                <w:rFonts w:ascii="Arial" w:eastAsia="Times New Roman" w:hAnsi="Arial" w:cs="Arial"/>
                <w:color w:val="221F1F"/>
                <w:sz w:val="16"/>
                <w:szCs w:val="16"/>
              </w:rPr>
              <w:t>7</w:t>
            </w:r>
          </w:p>
        </w:tc>
        <w:tc>
          <w:tcPr>
            <w:tcW w:w="3902" w:type="dxa"/>
          </w:tcPr>
          <w:p w14:paraId="612C6796" w14:textId="77777777" w:rsidR="00EA1D72" w:rsidRPr="00EA1D72" w:rsidRDefault="00EA1D72" w:rsidP="00EA1D72">
            <w:pPr>
              <w:widowControl w:val="0"/>
              <w:autoSpaceDE w:val="0"/>
              <w:autoSpaceDN w:val="0"/>
              <w:spacing w:line="248" w:lineRule="exact"/>
              <w:rPr>
                <w:rFonts w:ascii="Arial" w:eastAsia="Times New Roman" w:hAnsi="Arial" w:cs="Arial"/>
                <w:sz w:val="16"/>
                <w:szCs w:val="16"/>
              </w:rPr>
            </w:pPr>
            <w:r w:rsidRPr="00EA1D72">
              <w:rPr>
                <w:rFonts w:ascii="Arial" w:eastAsia="Times New Roman" w:hAnsi="Arial" w:cs="Arial"/>
                <w:color w:val="221F1F"/>
                <w:sz w:val="16"/>
                <w:szCs w:val="16"/>
              </w:rPr>
              <w:t>Pomiar</w:t>
            </w:r>
            <w:r w:rsidRPr="00EA1D72">
              <w:rPr>
                <w:rFonts w:ascii="Arial" w:eastAsia="Times New Roman" w:hAnsi="Arial" w:cs="Arial"/>
                <w:color w:val="221F1F"/>
                <w:spacing w:val="-4"/>
                <w:sz w:val="16"/>
                <w:szCs w:val="16"/>
              </w:rPr>
              <w:t xml:space="preserve"> </w:t>
            </w:r>
            <w:r w:rsidRPr="00EA1D72">
              <w:rPr>
                <w:rFonts w:ascii="Arial" w:eastAsia="Times New Roman" w:hAnsi="Arial" w:cs="Arial"/>
                <w:color w:val="221F1F"/>
                <w:sz w:val="16"/>
                <w:szCs w:val="16"/>
              </w:rPr>
              <w:t>spadku</w:t>
            </w:r>
            <w:r w:rsidRPr="00EA1D72">
              <w:rPr>
                <w:rFonts w:ascii="Arial" w:eastAsia="Times New Roman" w:hAnsi="Arial" w:cs="Arial"/>
                <w:color w:val="221F1F"/>
                <w:spacing w:val="-5"/>
                <w:sz w:val="16"/>
                <w:szCs w:val="16"/>
              </w:rPr>
              <w:t xml:space="preserve"> </w:t>
            </w:r>
            <w:proofErr w:type="spellStart"/>
            <w:r w:rsidRPr="00EA1D72">
              <w:rPr>
                <w:rFonts w:ascii="Arial" w:eastAsia="Times New Roman" w:hAnsi="Arial" w:cs="Arial"/>
                <w:color w:val="221F1F"/>
                <w:sz w:val="16"/>
                <w:szCs w:val="16"/>
              </w:rPr>
              <w:t>podłuznego</w:t>
            </w:r>
            <w:proofErr w:type="spellEnd"/>
            <w:r w:rsidRPr="00EA1D72">
              <w:rPr>
                <w:rFonts w:ascii="Arial" w:eastAsia="Times New Roman" w:hAnsi="Arial" w:cs="Arial"/>
                <w:color w:val="221F1F"/>
                <w:spacing w:val="-4"/>
                <w:sz w:val="16"/>
                <w:szCs w:val="16"/>
              </w:rPr>
              <w:t xml:space="preserve"> </w:t>
            </w:r>
            <w:r w:rsidRPr="00EA1D72">
              <w:rPr>
                <w:rFonts w:ascii="Arial" w:eastAsia="Times New Roman" w:hAnsi="Arial" w:cs="Arial"/>
                <w:color w:val="221F1F"/>
                <w:spacing w:val="-2"/>
                <w:sz w:val="16"/>
                <w:szCs w:val="16"/>
              </w:rPr>
              <w:t>powierzchni</w:t>
            </w:r>
          </w:p>
          <w:p w14:paraId="7F8ED894" w14:textId="77777777" w:rsidR="00EA1D72" w:rsidRPr="00EA1D72" w:rsidRDefault="00EA1D72" w:rsidP="00EA1D72">
            <w:pPr>
              <w:widowControl w:val="0"/>
              <w:autoSpaceDE w:val="0"/>
              <w:autoSpaceDN w:val="0"/>
              <w:spacing w:line="237" w:lineRule="exact"/>
              <w:rPr>
                <w:rFonts w:ascii="Arial" w:eastAsia="Times New Roman" w:hAnsi="Arial" w:cs="Arial"/>
                <w:sz w:val="16"/>
                <w:szCs w:val="16"/>
              </w:rPr>
            </w:pPr>
            <w:r w:rsidRPr="00EA1D72">
              <w:rPr>
                <w:rFonts w:ascii="Arial" w:eastAsia="Times New Roman" w:hAnsi="Arial" w:cs="Arial"/>
                <w:color w:val="221F1F"/>
                <w:sz w:val="16"/>
                <w:szCs w:val="16"/>
              </w:rPr>
              <w:t>dna</w:t>
            </w:r>
            <w:r w:rsidRPr="00EA1D72">
              <w:rPr>
                <w:rFonts w:ascii="Arial" w:eastAsia="Times New Roman" w:hAnsi="Arial" w:cs="Arial"/>
                <w:color w:val="221F1F"/>
                <w:spacing w:val="-3"/>
                <w:sz w:val="16"/>
                <w:szCs w:val="16"/>
              </w:rPr>
              <w:t xml:space="preserve"> </w:t>
            </w:r>
            <w:r w:rsidRPr="00EA1D72">
              <w:rPr>
                <w:rFonts w:ascii="Arial" w:eastAsia="Times New Roman" w:hAnsi="Arial" w:cs="Arial"/>
                <w:color w:val="221F1F"/>
                <w:spacing w:val="-4"/>
                <w:sz w:val="16"/>
                <w:szCs w:val="16"/>
              </w:rPr>
              <w:t>rowu</w:t>
            </w:r>
          </w:p>
        </w:tc>
        <w:tc>
          <w:tcPr>
            <w:tcW w:w="5244" w:type="dxa"/>
          </w:tcPr>
          <w:p w14:paraId="2617A5F8" w14:textId="77777777" w:rsidR="00EA1D72" w:rsidRPr="00EA1D72" w:rsidRDefault="00EA1D72" w:rsidP="00EA1D72">
            <w:pPr>
              <w:widowControl w:val="0"/>
              <w:autoSpaceDE w:val="0"/>
              <w:autoSpaceDN w:val="0"/>
              <w:spacing w:line="248" w:lineRule="exact"/>
              <w:rPr>
                <w:rFonts w:ascii="Arial" w:eastAsia="Times New Roman" w:hAnsi="Arial" w:cs="Arial"/>
                <w:sz w:val="16"/>
                <w:szCs w:val="16"/>
              </w:rPr>
            </w:pPr>
            <w:r w:rsidRPr="00EA1D72">
              <w:rPr>
                <w:rFonts w:ascii="Arial" w:eastAsia="Times New Roman" w:hAnsi="Arial" w:cs="Arial"/>
                <w:color w:val="221F1F"/>
                <w:sz w:val="16"/>
                <w:szCs w:val="16"/>
              </w:rPr>
              <w:t>Pomiar</w:t>
            </w:r>
            <w:r w:rsidRPr="00EA1D72">
              <w:rPr>
                <w:rFonts w:ascii="Arial" w:eastAsia="Times New Roman" w:hAnsi="Arial" w:cs="Arial"/>
                <w:color w:val="221F1F"/>
                <w:spacing w:val="-5"/>
                <w:sz w:val="16"/>
                <w:szCs w:val="16"/>
              </w:rPr>
              <w:t xml:space="preserve"> </w:t>
            </w:r>
            <w:r w:rsidRPr="00EA1D72">
              <w:rPr>
                <w:rFonts w:ascii="Arial" w:eastAsia="Times New Roman" w:hAnsi="Arial" w:cs="Arial"/>
                <w:color w:val="221F1F"/>
                <w:sz w:val="16"/>
                <w:szCs w:val="16"/>
              </w:rPr>
              <w:t>niwelatorem</w:t>
            </w:r>
            <w:r w:rsidRPr="00EA1D72">
              <w:rPr>
                <w:rFonts w:ascii="Arial" w:eastAsia="Times New Roman" w:hAnsi="Arial" w:cs="Arial"/>
                <w:color w:val="221F1F"/>
                <w:spacing w:val="-10"/>
                <w:sz w:val="16"/>
                <w:szCs w:val="16"/>
              </w:rPr>
              <w:t xml:space="preserve"> </w:t>
            </w:r>
            <w:proofErr w:type="spellStart"/>
            <w:r w:rsidRPr="00EA1D72">
              <w:rPr>
                <w:rFonts w:ascii="Arial" w:eastAsia="Times New Roman" w:hAnsi="Arial" w:cs="Arial"/>
                <w:color w:val="221F1F"/>
                <w:sz w:val="16"/>
                <w:szCs w:val="16"/>
              </w:rPr>
              <w:t>rzydnych</w:t>
            </w:r>
            <w:proofErr w:type="spellEnd"/>
            <w:r w:rsidRPr="00EA1D72">
              <w:rPr>
                <w:rFonts w:ascii="Arial" w:eastAsia="Times New Roman" w:hAnsi="Arial" w:cs="Arial"/>
                <w:color w:val="221F1F"/>
                <w:spacing w:val="-5"/>
                <w:sz w:val="16"/>
                <w:szCs w:val="16"/>
              </w:rPr>
              <w:t xml:space="preserve"> </w:t>
            </w:r>
            <w:r w:rsidRPr="00EA1D72">
              <w:rPr>
                <w:rFonts w:ascii="Arial" w:eastAsia="Times New Roman" w:hAnsi="Arial" w:cs="Arial"/>
                <w:color w:val="221F1F"/>
                <w:sz w:val="16"/>
                <w:szCs w:val="16"/>
              </w:rPr>
              <w:t>w</w:t>
            </w:r>
            <w:r w:rsidRPr="00EA1D72">
              <w:rPr>
                <w:rFonts w:ascii="Arial" w:eastAsia="Times New Roman" w:hAnsi="Arial" w:cs="Arial"/>
                <w:color w:val="221F1F"/>
                <w:spacing w:val="-7"/>
                <w:sz w:val="16"/>
                <w:szCs w:val="16"/>
              </w:rPr>
              <w:t xml:space="preserve"> </w:t>
            </w:r>
            <w:proofErr w:type="spellStart"/>
            <w:r w:rsidRPr="00EA1D72">
              <w:rPr>
                <w:rFonts w:ascii="Arial" w:eastAsia="Times New Roman" w:hAnsi="Arial" w:cs="Arial"/>
                <w:color w:val="221F1F"/>
                <w:sz w:val="16"/>
                <w:szCs w:val="16"/>
              </w:rPr>
              <w:t>odstypach</w:t>
            </w:r>
            <w:proofErr w:type="spellEnd"/>
            <w:r w:rsidRPr="00EA1D72">
              <w:rPr>
                <w:rFonts w:ascii="Arial" w:eastAsia="Times New Roman" w:hAnsi="Arial" w:cs="Arial"/>
                <w:color w:val="221F1F"/>
                <w:spacing w:val="-6"/>
                <w:sz w:val="16"/>
                <w:szCs w:val="16"/>
              </w:rPr>
              <w:t xml:space="preserve"> </w:t>
            </w:r>
            <w:r w:rsidRPr="00EA1D72">
              <w:rPr>
                <w:rFonts w:ascii="Arial" w:eastAsia="Times New Roman" w:hAnsi="Arial" w:cs="Arial"/>
                <w:color w:val="221F1F"/>
                <w:sz w:val="16"/>
                <w:szCs w:val="16"/>
              </w:rPr>
              <w:t>co</w:t>
            </w:r>
            <w:r w:rsidRPr="00EA1D72">
              <w:rPr>
                <w:rFonts w:ascii="Arial" w:eastAsia="Times New Roman" w:hAnsi="Arial" w:cs="Arial"/>
                <w:color w:val="221F1F"/>
                <w:spacing w:val="-8"/>
                <w:sz w:val="16"/>
                <w:szCs w:val="16"/>
              </w:rPr>
              <w:t xml:space="preserve"> </w:t>
            </w:r>
            <w:r w:rsidRPr="00EA1D72">
              <w:rPr>
                <w:rFonts w:ascii="Arial" w:eastAsia="Times New Roman" w:hAnsi="Arial" w:cs="Arial"/>
                <w:color w:val="221F1F"/>
                <w:sz w:val="16"/>
                <w:szCs w:val="16"/>
              </w:rPr>
              <w:t>200</w:t>
            </w:r>
            <w:r w:rsidRPr="00EA1D72">
              <w:rPr>
                <w:rFonts w:ascii="Arial" w:eastAsia="Times New Roman" w:hAnsi="Arial" w:cs="Arial"/>
                <w:color w:val="221F1F"/>
                <w:spacing w:val="-6"/>
                <w:sz w:val="16"/>
                <w:szCs w:val="16"/>
              </w:rPr>
              <w:t xml:space="preserve"> </w:t>
            </w:r>
            <w:r w:rsidRPr="00EA1D72">
              <w:rPr>
                <w:rFonts w:ascii="Arial" w:eastAsia="Times New Roman" w:hAnsi="Arial" w:cs="Arial"/>
                <w:color w:val="221F1F"/>
                <w:spacing w:val="-10"/>
                <w:sz w:val="16"/>
                <w:szCs w:val="16"/>
              </w:rPr>
              <w:t>m</w:t>
            </w:r>
          </w:p>
          <w:p w14:paraId="7446ECD6" w14:textId="77777777" w:rsidR="00EA1D72" w:rsidRPr="00EA1D72" w:rsidRDefault="00EA1D72" w:rsidP="00EA1D72">
            <w:pPr>
              <w:widowControl w:val="0"/>
              <w:autoSpaceDE w:val="0"/>
              <w:autoSpaceDN w:val="0"/>
              <w:spacing w:line="237" w:lineRule="exact"/>
              <w:rPr>
                <w:rFonts w:ascii="Arial" w:eastAsia="Times New Roman" w:hAnsi="Arial" w:cs="Arial"/>
                <w:sz w:val="16"/>
                <w:szCs w:val="16"/>
              </w:rPr>
            </w:pPr>
            <w:r w:rsidRPr="00EA1D72">
              <w:rPr>
                <w:rFonts w:ascii="Arial" w:eastAsia="Times New Roman" w:hAnsi="Arial" w:cs="Arial"/>
                <w:color w:val="221F1F"/>
                <w:sz w:val="16"/>
                <w:szCs w:val="16"/>
              </w:rPr>
              <w:t>oraz</w:t>
            </w:r>
            <w:r w:rsidRPr="00EA1D72">
              <w:rPr>
                <w:rFonts w:ascii="Arial" w:eastAsia="Times New Roman" w:hAnsi="Arial" w:cs="Arial"/>
                <w:color w:val="221F1F"/>
                <w:spacing w:val="-3"/>
                <w:sz w:val="16"/>
                <w:szCs w:val="16"/>
              </w:rPr>
              <w:t xml:space="preserve"> </w:t>
            </w:r>
            <w:r w:rsidRPr="00EA1D72">
              <w:rPr>
                <w:rFonts w:ascii="Arial" w:eastAsia="Times New Roman" w:hAnsi="Arial" w:cs="Arial"/>
                <w:color w:val="221F1F"/>
                <w:sz w:val="16"/>
                <w:szCs w:val="16"/>
              </w:rPr>
              <w:t>w</w:t>
            </w:r>
            <w:r w:rsidRPr="00EA1D72">
              <w:rPr>
                <w:rFonts w:ascii="Arial" w:eastAsia="Times New Roman" w:hAnsi="Arial" w:cs="Arial"/>
                <w:color w:val="221F1F"/>
                <w:spacing w:val="-2"/>
                <w:sz w:val="16"/>
                <w:szCs w:val="16"/>
              </w:rPr>
              <w:t xml:space="preserve"> </w:t>
            </w:r>
            <w:r w:rsidRPr="00EA1D72">
              <w:rPr>
                <w:rFonts w:ascii="Arial" w:eastAsia="Times New Roman" w:hAnsi="Arial" w:cs="Arial"/>
                <w:color w:val="221F1F"/>
                <w:sz w:val="16"/>
                <w:szCs w:val="16"/>
              </w:rPr>
              <w:t xml:space="preserve">punktach </w:t>
            </w:r>
            <w:proofErr w:type="spellStart"/>
            <w:r w:rsidRPr="00EA1D72">
              <w:rPr>
                <w:rFonts w:ascii="Arial" w:eastAsia="Times New Roman" w:hAnsi="Arial" w:cs="Arial"/>
                <w:color w:val="221F1F"/>
                <w:spacing w:val="-2"/>
                <w:sz w:val="16"/>
                <w:szCs w:val="16"/>
              </w:rPr>
              <w:t>wśtpliwych</w:t>
            </w:r>
            <w:proofErr w:type="spellEnd"/>
          </w:p>
        </w:tc>
      </w:tr>
      <w:tr w:rsidR="00EA1D72" w:rsidRPr="00EA1D72" w14:paraId="026EC1A5" w14:textId="77777777" w:rsidTr="00F40D93">
        <w:trPr>
          <w:trHeight w:val="505"/>
        </w:trPr>
        <w:tc>
          <w:tcPr>
            <w:tcW w:w="492" w:type="dxa"/>
          </w:tcPr>
          <w:p w14:paraId="67FBA37B" w14:textId="77777777" w:rsidR="00EA1D72" w:rsidRPr="00EA1D72" w:rsidRDefault="00EA1D72" w:rsidP="00EA1D72">
            <w:pPr>
              <w:widowControl w:val="0"/>
              <w:autoSpaceDE w:val="0"/>
              <w:autoSpaceDN w:val="0"/>
              <w:spacing w:line="249" w:lineRule="exact"/>
              <w:rPr>
                <w:rFonts w:ascii="Arial" w:eastAsia="Times New Roman" w:hAnsi="Arial" w:cs="Arial"/>
                <w:sz w:val="16"/>
                <w:szCs w:val="16"/>
              </w:rPr>
            </w:pPr>
            <w:r w:rsidRPr="00EA1D72">
              <w:rPr>
                <w:rFonts w:ascii="Arial" w:eastAsia="Times New Roman" w:hAnsi="Arial" w:cs="Arial"/>
                <w:color w:val="221F1F"/>
                <w:sz w:val="16"/>
                <w:szCs w:val="16"/>
              </w:rPr>
              <w:t>8</w:t>
            </w:r>
          </w:p>
        </w:tc>
        <w:tc>
          <w:tcPr>
            <w:tcW w:w="3902" w:type="dxa"/>
          </w:tcPr>
          <w:p w14:paraId="3BBBA61C" w14:textId="77777777" w:rsidR="00EA1D72" w:rsidRPr="00EA1D72" w:rsidRDefault="00EA1D72" w:rsidP="00EA1D72">
            <w:pPr>
              <w:widowControl w:val="0"/>
              <w:autoSpaceDE w:val="0"/>
              <w:autoSpaceDN w:val="0"/>
              <w:spacing w:line="249" w:lineRule="exact"/>
              <w:rPr>
                <w:rFonts w:ascii="Arial" w:eastAsia="Times New Roman" w:hAnsi="Arial" w:cs="Arial"/>
                <w:sz w:val="16"/>
                <w:szCs w:val="16"/>
              </w:rPr>
            </w:pPr>
            <w:r w:rsidRPr="00EA1D72">
              <w:rPr>
                <w:rFonts w:ascii="Arial" w:eastAsia="Times New Roman" w:hAnsi="Arial" w:cs="Arial"/>
                <w:color w:val="221F1F"/>
                <w:sz w:val="16"/>
                <w:szCs w:val="16"/>
              </w:rPr>
              <w:t>Badanie</w:t>
            </w:r>
            <w:r w:rsidRPr="00EA1D72">
              <w:rPr>
                <w:rFonts w:ascii="Arial" w:eastAsia="Times New Roman" w:hAnsi="Arial" w:cs="Arial"/>
                <w:color w:val="221F1F"/>
                <w:spacing w:val="-12"/>
                <w:sz w:val="16"/>
                <w:szCs w:val="16"/>
              </w:rPr>
              <w:t xml:space="preserve"> </w:t>
            </w:r>
            <w:r w:rsidRPr="00EA1D72">
              <w:rPr>
                <w:rFonts w:ascii="Arial" w:eastAsia="Times New Roman" w:hAnsi="Arial" w:cs="Arial"/>
                <w:color w:val="221F1F"/>
                <w:sz w:val="16"/>
                <w:szCs w:val="16"/>
              </w:rPr>
              <w:t>zagęszczenia</w:t>
            </w:r>
            <w:r w:rsidRPr="00EA1D72">
              <w:rPr>
                <w:rFonts w:ascii="Arial" w:eastAsia="Times New Roman" w:hAnsi="Arial" w:cs="Arial"/>
                <w:color w:val="221F1F"/>
                <w:spacing w:val="-12"/>
                <w:sz w:val="16"/>
                <w:szCs w:val="16"/>
              </w:rPr>
              <w:t xml:space="preserve"> </w:t>
            </w:r>
            <w:r w:rsidRPr="00EA1D72">
              <w:rPr>
                <w:rFonts w:ascii="Arial" w:eastAsia="Times New Roman" w:hAnsi="Arial" w:cs="Arial"/>
                <w:color w:val="221F1F"/>
                <w:spacing w:val="-2"/>
                <w:sz w:val="16"/>
                <w:szCs w:val="16"/>
              </w:rPr>
              <w:t>gruntu</w:t>
            </w:r>
          </w:p>
        </w:tc>
        <w:tc>
          <w:tcPr>
            <w:tcW w:w="5244" w:type="dxa"/>
          </w:tcPr>
          <w:p w14:paraId="28E066C0" w14:textId="77777777" w:rsidR="00EA1D72" w:rsidRPr="00EA1D72" w:rsidRDefault="00EA1D72" w:rsidP="00EA1D72">
            <w:pPr>
              <w:widowControl w:val="0"/>
              <w:autoSpaceDE w:val="0"/>
              <w:autoSpaceDN w:val="0"/>
              <w:spacing w:line="248" w:lineRule="exact"/>
              <w:rPr>
                <w:rFonts w:ascii="Arial" w:eastAsia="Times New Roman" w:hAnsi="Arial" w:cs="Arial"/>
                <w:sz w:val="16"/>
                <w:szCs w:val="16"/>
              </w:rPr>
            </w:pPr>
            <w:proofErr w:type="spellStart"/>
            <w:r w:rsidRPr="00EA1D72">
              <w:rPr>
                <w:rFonts w:ascii="Arial" w:eastAsia="Times New Roman" w:hAnsi="Arial" w:cs="Arial"/>
                <w:color w:val="221F1F"/>
                <w:sz w:val="16"/>
                <w:szCs w:val="16"/>
              </w:rPr>
              <w:t>Wskaznik</w:t>
            </w:r>
            <w:proofErr w:type="spellEnd"/>
            <w:r w:rsidRPr="00EA1D72">
              <w:rPr>
                <w:rFonts w:ascii="Arial" w:eastAsia="Times New Roman" w:hAnsi="Arial" w:cs="Arial"/>
                <w:color w:val="221F1F"/>
                <w:spacing w:val="57"/>
                <w:w w:val="150"/>
                <w:sz w:val="16"/>
                <w:szCs w:val="16"/>
              </w:rPr>
              <w:t xml:space="preserve"> </w:t>
            </w:r>
            <w:proofErr w:type="spellStart"/>
            <w:r w:rsidRPr="00EA1D72">
              <w:rPr>
                <w:rFonts w:ascii="Arial" w:eastAsia="Times New Roman" w:hAnsi="Arial" w:cs="Arial"/>
                <w:color w:val="221F1F"/>
                <w:sz w:val="16"/>
                <w:szCs w:val="16"/>
              </w:rPr>
              <w:t>zagyszczenia</w:t>
            </w:r>
            <w:proofErr w:type="spellEnd"/>
            <w:r w:rsidRPr="00EA1D72">
              <w:rPr>
                <w:rFonts w:ascii="Arial" w:eastAsia="Times New Roman" w:hAnsi="Arial" w:cs="Arial"/>
                <w:color w:val="221F1F"/>
                <w:spacing w:val="61"/>
                <w:w w:val="150"/>
                <w:sz w:val="16"/>
                <w:szCs w:val="16"/>
              </w:rPr>
              <w:t xml:space="preserve"> </w:t>
            </w:r>
            <w:proofErr w:type="spellStart"/>
            <w:r w:rsidRPr="00EA1D72">
              <w:rPr>
                <w:rFonts w:ascii="Arial" w:eastAsia="Times New Roman" w:hAnsi="Arial" w:cs="Arial"/>
                <w:color w:val="221F1F"/>
                <w:sz w:val="16"/>
                <w:szCs w:val="16"/>
              </w:rPr>
              <w:t>okreslac</w:t>
            </w:r>
            <w:proofErr w:type="spellEnd"/>
            <w:r w:rsidRPr="00EA1D72">
              <w:rPr>
                <w:rFonts w:ascii="Arial" w:eastAsia="Times New Roman" w:hAnsi="Arial" w:cs="Arial"/>
                <w:color w:val="221F1F"/>
                <w:spacing w:val="58"/>
                <w:w w:val="150"/>
                <w:sz w:val="16"/>
                <w:szCs w:val="16"/>
              </w:rPr>
              <w:t xml:space="preserve"> </w:t>
            </w:r>
            <w:r w:rsidRPr="00EA1D72">
              <w:rPr>
                <w:rFonts w:ascii="Arial" w:eastAsia="Times New Roman" w:hAnsi="Arial" w:cs="Arial"/>
                <w:color w:val="221F1F"/>
                <w:sz w:val="16"/>
                <w:szCs w:val="16"/>
              </w:rPr>
              <w:t>dla</w:t>
            </w:r>
            <w:r w:rsidRPr="00EA1D72">
              <w:rPr>
                <w:rFonts w:ascii="Arial" w:eastAsia="Times New Roman" w:hAnsi="Arial" w:cs="Arial"/>
                <w:color w:val="221F1F"/>
                <w:spacing w:val="58"/>
                <w:w w:val="150"/>
                <w:sz w:val="16"/>
                <w:szCs w:val="16"/>
              </w:rPr>
              <w:t xml:space="preserve"> </w:t>
            </w:r>
            <w:proofErr w:type="spellStart"/>
            <w:r w:rsidRPr="00EA1D72">
              <w:rPr>
                <w:rFonts w:ascii="Arial" w:eastAsia="Times New Roman" w:hAnsi="Arial" w:cs="Arial"/>
                <w:color w:val="221F1F"/>
                <w:sz w:val="16"/>
                <w:szCs w:val="16"/>
              </w:rPr>
              <w:t>kazdej</w:t>
            </w:r>
            <w:proofErr w:type="spellEnd"/>
            <w:r w:rsidRPr="00EA1D72">
              <w:rPr>
                <w:rFonts w:ascii="Arial" w:eastAsia="Times New Roman" w:hAnsi="Arial" w:cs="Arial"/>
                <w:color w:val="221F1F"/>
                <w:spacing w:val="62"/>
                <w:w w:val="150"/>
                <w:sz w:val="16"/>
                <w:szCs w:val="16"/>
              </w:rPr>
              <w:t xml:space="preserve"> </w:t>
            </w:r>
            <w:proofErr w:type="spellStart"/>
            <w:r w:rsidRPr="00EA1D72">
              <w:rPr>
                <w:rFonts w:ascii="Arial" w:eastAsia="Times New Roman" w:hAnsi="Arial" w:cs="Arial"/>
                <w:color w:val="221F1F"/>
                <w:spacing w:val="-2"/>
                <w:sz w:val="16"/>
                <w:szCs w:val="16"/>
              </w:rPr>
              <w:t>ułozonej</w:t>
            </w:r>
            <w:proofErr w:type="spellEnd"/>
          </w:p>
          <w:p w14:paraId="43D2A0C7" w14:textId="77777777" w:rsidR="00EA1D72" w:rsidRPr="00EA1D72" w:rsidRDefault="00EA1D72" w:rsidP="00EA1D72">
            <w:pPr>
              <w:widowControl w:val="0"/>
              <w:autoSpaceDE w:val="0"/>
              <w:autoSpaceDN w:val="0"/>
              <w:spacing w:line="237" w:lineRule="exact"/>
              <w:rPr>
                <w:rFonts w:ascii="Arial" w:eastAsia="Times New Roman" w:hAnsi="Arial" w:cs="Arial"/>
                <w:sz w:val="16"/>
                <w:szCs w:val="16"/>
              </w:rPr>
            </w:pPr>
            <w:r w:rsidRPr="00EA1D72">
              <w:rPr>
                <w:rFonts w:ascii="Arial" w:eastAsia="Times New Roman" w:hAnsi="Arial" w:cs="Arial"/>
                <w:color w:val="221F1F"/>
                <w:sz w:val="16"/>
                <w:szCs w:val="16"/>
              </w:rPr>
              <w:t>warstwy</w:t>
            </w:r>
            <w:r w:rsidRPr="00EA1D72">
              <w:rPr>
                <w:rFonts w:ascii="Arial" w:eastAsia="Times New Roman" w:hAnsi="Arial" w:cs="Arial"/>
                <w:color w:val="221F1F"/>
                <w:spacing w:val="-5"/>
                <w:sz w:val="16"/>
                <w:szCs w:val="16"/>
              </w:rPr>
              <w:t xml:space="preserve"> </w:t>
            </w:r>
            <w:r w:rsidRPr="00EA1D72">
              <w:rPr>
                <w:rFonts w:ascii="Arial" w:eastAsia="Times New Roman" w:hAnsi="Arial" w:cs="Arial"/>
                <w:color w:val="221F1F"/>
                <w:sz w:val="16"/>
                <w:szCs w:val="16"/>
              </w:rPr>
              <w:t>nasypu</w:t>
            </w:r>
          </w:p>
        </w:tc>
      </w:tr>
    </w:tbl>
    <w:p w14:paraId="6E079820" w14:textId="77777777" w:rsidR="00EA1D72" w:rsidRPr="00EA1D72" w:rsidRDefault="00EA1D72" w:rsidP="00EA1D72">
      <w:pPr>
        <w:spacing w:after="0" w:line="240" w:lineRule="auto"/>
        <w:rPr>
          <w:rFonts w:ascii="Arial" w:hAnsi="Arial" w:cs="Arial"/>
          <w:kern w:val="0"/>
          <w14:ligatures w14:val="none"/>
        </w:rPr>
      </w:pPr>
    </w:p>
    <w:p w14:paraId="346404E1"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6.2.Sprawdzenie wykonania wykopów</w:t>
      </w:r>
    </w:p>
    <w:p w14:paraId="7C1C02E0"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59A75518"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W czasie kontroli szczególn</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uwag</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nale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y zwróci</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na :</w:t>
      </w:r>
    </w:p>
    <w:p w14:paraId="03784E2B" w14:textId="77777777" w:rsidR="00EA1D72" w:rsidRPr="00EA1D72" w:rsidRDefault="00EA1D72" w:rsidP="0054237C">
      <w:pPr>
        <w:numPr>
          <w:ilvl w:val="0"/>
          <w:numId w:val="20"/>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odspajanie gruntów w sposób nie pogarszaj</w:t>
      </w:r>
      <w:r w:rsidRPr="00EA1D72">
        <w:rPr>
          <w:rFonts w:ascii="Arial" w:eastAsia="TimesNewRoman" w:hAnsi="Arial" w:cs="Arial"/>
          <w:color w:val="00000A"/>
          <w:kern w:val="0"/>
          <w:sz w:val="20"/>
          <w:szCs w:val="20"/>
          <w14:ligatures w14:val="none"/>
        </w:rPr>
        <w:t>ą</w:t>
      </w:r>
      <w:r w:rsidRPr="00EA1D72">
        <w:rPr>
          <w:rFonts w:ascii="Arial" w:hAnsi="Arial" w:cs="Arial"/>
          <w:color w:val="00000A"/>
          <w:kern w:val="0"/>
          <w:sz w:val="20"/>
          <w:szCs w:val="20"/>
          <w14:ligatures w14:val="none"/>
        </w:rPr>
        <w:t>cy ich wła</w:t>
      </w:r>
      <w:r w:rsidRPr="00EA1D72">
        <w:rPr>
          <w:rFonts w:ascii="Arial" w:eastAsia="TimesNewRoman" w:hAnsi="Arial" w:cs="Arial"/>
          <w:color w:val="00000A"/>
          <w:kern w:val="0"/>
          <w:sz w:val="20"/>
          <w:szCs w:val="20"/>
          <w14:ligatures w14:val="none"/>
        </w:rPr>
        <w:t>ś</w:t>
      </w:r>
      <w:r w:rsidRPr="00EA1D72">
        <w:rPr>
          <w:rFonts w:ascii="Arial" w:hAnsi="Arial" w:cs="Arial"/>
          <w:color w:val="00000A"/>
          <w:kern w:val="0"/>
          <w:sz w:val="20"/>
          <w:szCs w:val="20"/>
          <w14:ligatures w14:val="none"/>
        </w:rPr>
        <w:t>ciwo</w:t>
      </w:r>
      <w:r w:rsidRPr="00EA1D72">
        <w:rPr>
          <w:rFonts w:ascii="Arial" w:eastAsia="TimesNewRoman" w:hAnsi="Arial" w:cs="Arial"/>
          <w:color w:val="00000A"/>
          <w:kern w:val="0"/>
          <w:sz w:val="20"/>
          <w:szCs w:val="20"/>
          <w14:ligatures w14:val="none"/>
        </w:rPr>
        <w:t>ś</w:t>
      </w:r>
      <w:r w:rsidRPr="00EA1D72">
        <w:rPr>
          <w:rFonts w:ascii="Arial" w:hAnsi="Arial" w:cs="Arial"/>
          <w:color w:val="00000A"/>
          <w:kern w:val="0"/>
          <w:sz w:val="20"/>
          <w:szCs w:val="20"/>
          <w14:ligatures w14:val="none"/>
        </w:rPr>
        <w:t>ci,</w:t>
      </w:r>
    </w:p>
    <w:p w14:paraId="395B6FEF" w14:textId="77777777" w:rsidR="00EA1D72" w:rsidRPr="00EA1D72" w:rsidRDefault="00EA1D72" w:rsidP="0054237C">
      <w:pPr>
        <w:numPr>
          <w:ilvl w:val="0"/>
          <w:numId w:val="20"/>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zapewnienie stateczno</w:t>
      </w:r>
      <w:r w:rsidRPr="00EA1D72">
        <w:rPr>
          <w:rFonts w:ascii="Arial" w:eastAsia="TimesNewRoman" w:hAnsi="Arial" w:cs="Arial"/>
          <w:color w:val="00000A"/>
          <w:kern w:val="0"/>
          <w:sz w:val="20"/>
          <w:szCs w:val="20"/>
          <w14:ligatures w14:val="none"/>
        </w:rPr>
        <w:t>ś</w:t>
      </w:r>
      <w:r w:rsidRPr="00EA1D72">
        <w:rPr>
          <w:rFonts w:ascii="Arial" w:hAnsi="Arial" w:cs="Arial"/>
          <w:color w:val="00000A"/>
          <w:kern w:val="0"/>
          <w:sz w:val="20"/>
          <w:szCs w:val="20"/>
          <w14:ligatures w14:val="none"/>
        </w:rPr>
        <w:t>ci skarp,</w:t>
      </w:r>
    </w:p>
    <w:p w14:paraId="03E1F307" w14:textId="77777777" w:rsidR="00EA1D72" w:rsidRPr="00EA1D72" w:rsidRDefault="00EA1D72" w:rsidP="0054237C">
      <w:pPr>
        <w:numPr>
          <w:ilvl w:val="0"/>
          <w:numId w:val="20"/>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odwodnienie wykopów w czasie wykonywania robót i po ich zako</w:t>
      </w:r>
      <w:r w:rsidRPr="00EA1D72">
        <w:rPr>
          <w:rFonts w:ascii="Arial" w:eastAsia="TimesNewRoman" w:hAnsi="Arial" w:cs="Arial"/>
          <w:color w:val="00000A"/>
          <w:kern w:val="0"/>
          <w:sz w:val="20"/>
          <w:szCs w:val="20"/>
          <w14:ligatures w14:val="none"/>
        </w:rPr>
        <w:t>ń</w:t>
      </w:r>
      <w:r w:rsidRPr="00EA1D72">
        <w:rPr>
          <w:rFonts w:ascii="Arial" w:hAnsi="Arial" w:cs="Arial"/>
          <w:color w:val="00000A"/>
          <w:kern w:val="0"/>
          <w:sz w:val="20"/>
          <w:szCs w:val="20"/>
          <w14:ligatures w14:val="none"/>
        </w:rPr>
        <w:t>czeniu,</w:t>
      </w:r>
    </w:p>
    <w:p w14:paraId="0E3506CC" w14:textId="77777777" w:rsidR="00EA1D72" w:rsidRPr="00EA1D72" w:rsidRDefault="00EA1D72" w:rsidP="0054237C">
      <w:pPr>
        <w:numPr>
          <w:ilvl w:val="0"/>
          <w:numId w:val="20"/>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dokładno</w:t>
      </w:r>
      <w:r w:rsidRPr="00EA1D72">
        <w:rPr>
          <w:rFonts w:ascii="Arial" w:eastAsia="TimesNewRoman" w:hAnsi="Arial" w:cs="Arial"/>
          <w:color w:val="00000A"/>
          <w:kern w:val="0"/>
          <w:sz w:val="20"/>
          <w:szCs w:val="20"/>
          <w14:ligatures w14:val="none"/>
        </w:rPr>
        <w:t xml:space="preserve">ść </w:t>
      </w:r>
      <w:r w:rsidRPr="00EA1D72">
        <w:rPr>
          <w:rFonts w:ascii="Arial" w:hAnsi="Arial" w:cs="Arial"/>
          <w:color w:val="00000A"/>
          <w:kern w:val="0"/>
          <w:sz w:val="20"/>
          <w:szCs w:val="20"/>
          <w14:ligatures w14:val="none"/>
        </w:rPr>
        <w:t>wykonania wykopów (usytuowanie i wyko</w:t>
      </w:r>
      <w:r w:rsidRPr="00EA1D72">
        <w:rPr>
          <w:rFonts w:ascii="Arial" w:eastAsia="TimesNewRoman" w:hAnsi="Arial" w:cs="Arial"/>
          <w:color w:val="00000A"/>
          <w:kern w:val="0"/>
          <w:sz w:val="20"/>
          <w:szCs w:val="20"/>
          <w14:ligatures w14:val="none"/>
        </w:rPr>
        <w:t>ń</w:t>
      </w:r>
      <w:r w:rsidRPr="00EA1D72">
        <w:rPr>
          <w:rFonts w:ascii="Arial" w:hAnsi="Arial" w:cs="Arial"/>
          <w:color w:val="00000A"/>
          <w:kern w:val="0"/>
          <w:sz w:val="20"/>
          <w:szCs w:val="20"/>
          <w14:ligatures w14:val="none"/>
        </w:rPr>
        <w:t>czenie),</w:t>
      </w:r>
    </w:p>
    <w:p w14:paraId="23527CE1" w14:textId="77777777" w:rsidR="00EA1D72" w:rsidRPr="00EA1D72" w:rsidRDefault="00EA1D72" w:rsidP="0054237C">
      <w:pPr>
        <w:numPr>
          <w:ilvl w:val="0"/>
          <w:numId w:val="20"/>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zag</w:t>
      </w:r>
      <w:r w:rsidRPr="00EA1D72">
        <w:rPr>
          <w:rFonts w:ascii="Arial" w:eastAsia="TimesNewRoman" w:hAnsi="Arial" w:cs="Arial"/>
          <w:color w:val="00000A"/>
          <w:kern w:val="0"/>
          <w:sz w:val="20"/>
          <w:szCs w:val="20"/>
          <w14:ligatures w14:val="none"/>
        </w:rPr>
        <w:t>ę</w:t>
      </w:r>
      <w:r w:rsidRPr="00EA1D72">
        <w:rPr>
          <w:rFonts w:ascii="Arial" w:hAnsi="Arial" w:cs="Arial"/>
          <w:color w:val="00000A"/>
          <w:kern w:val="0"/>
          <w:sz w:val="20"/>
          <w:szCs w:val="20"/>
          <w14:ligatures w14:val="none"/>
        </w:rPr>
        <w:t>szczenie górnej strefy korpusu w wykopie według wymaga</w:t>
      </w:r>
      <w:r w:rsidRPr="00EA1D72">
        <w:rPr>
          <w:rFonts w:ascii="Arial" w:eastAsia="TimesNewRoman" w:hAnsi="Arial" w:cs="Arial"/>
          <w:color w:val="00000A"/>
          <w:kern w:val="0"/>
          <w:sz w:val="20"/>
          <w:szCs w:val="20"/>
          <w14:ligatures w14:val="none"/>
        </w:rPr>
        <w:t xml:space="preserve">ń </w:t>
      </w:r>
      <w:r w:rsidRPr="00EA1D72">
        <w:rPr>
          <w:rFonts w:ascii="Arial" w:hAnsi="Arial" w:cs="Arial"/>
          <w:color w:val="00000A"/>
          <w:kern w:val="0"/>
          <w:sz w:val="20"/>
          <w:szCs w:val="20"/>
          <w14:ligatures w14:val="none"/>
        </w:rPr>
        <w:t>okre</w:t>
      </w:r>
      <w:r w:rsidRPr="00EA1D72">
        <w:rPr>
          <w:rFonts w:ascii="Arial" w:eastAsia="TimesNewRoman" w:hAnsi="Arial" w:cs="Arial"/>
          <w:color w:val="00000A"/>
          <w:kern w:val="0"/>
          <w:sz w:val="20"/>
          <w:szCs w:val="20"/>
          <w14:ligatures w14:val="none"/>
        </w:rPr>
        <w:t>ś</w:t>
      </w:r>
      <w:r w:rsidRPr="00EA1D72">
        <w:rPr>
          <w:rFonts w:ascii="Arial" w:hAnsi="Arial" w:cs="Arial"/>
          <w:color w:val="00000A"/>
          <w:kern w:val="0"/>
          <w:sz w:val="20"/>
          <w:szCs w:val="20"/>
          <w14:ligatures w14:val="none"/>
        </w:rPr>
        <w:t>lonych w pkt. 5.1.3.</w:t>
      </w:r>
    </w:p>
    <w:p w14:paraId="2E8D8321"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05EC5618"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6.3. Dokładność wykonania robót</w:t>
      </w:r>
    </w:p>
    <w:p w14:paraId="56AF86AC"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26CE57EB" w14:textId="77777777" w:rsidR="00EA1D72" w:rsidRPr="00EA1D72" w:rsidRDefault="00EA1D72" w:rsidP="00EA1D72">
      <w:pPr>
        <w:spacing w:after="0" w:line="240" w:lineRule="auto"/>
        <w:jc w:val="center"/>
        <w:rPr>
          <w:rFonts w:ascii="Arial" w:hAnsi="Arial" w:cs="Arial"/>
          <w:kern w:val="0"/>
          <w:sz w:val="20"/>
          <w:szCs w:val="20"/>
          <w14:ligatures w14:val="none"/>
        </w:rPr>
      </w:pPr>
      <w:r w:rsidRPr="00EA1D72">
        <w:rPr>
          <w:rFonts w:ascii="Arial" w:hAnsi="Arial" w:cs="Arial"/>
          <w:kern w:val="0"/>
          <w:sz w:val="20"/>
          <w:szCs w:val="20"/>
          <w14:ligatures w14:val="none"/>
        </w:rPr>
        <w:t>Tabela 2. Dokładno</w:t>
      </w:r>
      <w:r w:rsidRPr="00EA1D72">
        <w:rPr>
          <w:rFonts w:ascii="Arial" w:eastAsia="TimesNewRoman" w:hAnsi="Arial" w:cs="Arial"/>
          <w:kern w:val="0"/>
          <w:sz w:val="20"/>
          <w:szCs w:val="20"/>
          <w14:ligatures w14:val="none"/>
        </w:rPr>
        <w:t xml:space="preserve">ść </w:t>
      </w:r>
      <w:r w:rsidRPr="00EA1D72">
        <w:rPr>
          <w:rFonts w:ascii="Arial" w:hAnsi="Arial" w:cs="Arial"/>
          <w:kern w:val="0"/>
          <w:sz w:val="20"/>
          <w:szCs w:val="20"/>
          <w14:ligatures w14:val="none"/>
        </w:rPr>
        <w:t>wykonania budowli ziemnych:</w:t>
      </w:r>
    </w:p>
    <w:p w14:paraId="550F8745" w14:textId="77777777" w:rsidR="00EA1D72" w:rsidRPr="00EA1D72" w:rsidRDefault="00EA1D72" w:rsidP="00EA1D72">
      <w:pPr>
        <w:spacing w:after="0" w:line="240" w:lineRule="auto"/>
        <w:jc w:val="center"/>
        <w:rPr>
          <w:rFonts w:ascii="Arial" w:hAnsi="Arial" w:cs="Arial"/>
          <w:kern w:val="0"/>
          <w14:ligatures w14:val="none"/>
        </w:rPr>
      </w:pPr>
    </w:p>
    <w:tbl>
      <w:tblPr>
        <w:tblStyle w:val="Tabela-Siatka"/>
        <w:tblW w:w="9776" w:type="dxa"/>
        <w:tblLayout w:type="fixed"/>
        <w:tblLook w:val="01E0" w:firstRow="1" w:lastRow="1" w:firstColumn="1" w:lastColumn="1" w:noHBand="0" w:noVBand="0"/>
      </w:tblPr>
      <w:tblGrid>
        <w:gridCol w:w="562"/>
        <w:gridCol w:w="6096"/>
        <w:gridCol w:w="1776"/>
        <w:gridCol w:w="1342"/>
      </w:tblGrid>
      <w:tr w:rsidR="00EA1D72" w:rsidRPr="00EA1D72" w14:paraId="751B321E" w14:textId="77777777" w:rsidTr="00F40D93">
        <w:trPr>
          <w:trHeight w:val="251"/>
        </w:trPr>
        <w:tc>
          <w:tcPr>
            <w:tcW w:w="562" w:type="dxa"/>
          </w:tcPr>
          <w:p w14:paraId="4FC5450C" w14:textId="77777777" w:rsidR="00EA1D72" w:rsidRPr="00EA1D72" w:rsidRDefault="00EA1D72" w:rsidP="00EA1D72">
            <w:pPr>
              <w:widowControl w:val="0"/>
              <w:autoSpaceDE w:val="0"/>
              <w:autoSpaceDN w:val="0"/>
              <w:spacing w:line="231" w:lineRule="exact"/>
              <w:ind w:right="110"/>
              <w:jc w:val="center"/>
              <w:rPr>
                <w:rFonts w:ascii="Times New Roman" w:eastAsia="Times New Roman" w:hAnsi="Times New Roman" w:cs="Times New Roman"/>
              </w:rPr>
            </w:pPr>
            <w:r w:rsidRPr="00EA1D72">
              <w:rPr>
                <w:rFonts w:ascii="Times New Roman" w:eastAsia="Times New Roman" w:hAnsi="Times New Roman" w:cs="Times New Roman"/>
                <w:color w:val="221F1F"/>
                <w:spacing w:val="-5"/>
              </w:rPr>
              <w:t>Lp.</w:t>
            </w:r>
          </w:p>
        </w:tc>
        <w:tc>
          <w:tcPr>
            <w:tcW w:w="6096" w:type="dxa"/>
          </w:tcPr>
          <w:p w14:paraId="5DF6B52D" w14:textId="77777777" w:rsidR="00EA1D72" w:rsidRPr="00EA1D72" w:rsidRDefault="00EA1D72" w:rsidP="00EA1D72">
            <w:pPr>
              <w:widowControl w:val="0"/>
              <w:autoSpaceDE w:val="0"/>
              <w:autoSpaceDN w:val="0"/>
              <w:spacing w:line="231" w:lineRule="exact"/>
              <w:rPr>
                <w:rFonts w:ascii="Times New Roman" w:eastAsia="Times New Roman" w:hAnsi="Times New Roman" w:cs="Times New Roman"/>
              </w:rPr>
            </w:pPr>
            <w:r w:rsidRPr="00EA1D72">
              <w:rPr>
                <w:rFonts w:ascii="Times New Roman" w:eastAsia="Times New Roman" w:hAnsi="Times New Roman" w:cs="Times New Roman"/>
                <w:color w:val="221F1F"/>
                <w:spacing w:val="-2"/>
              </w:rPr>
              <w:t>Część</w:t>
            </w:r>
            <w:r w:rsidRPr="00EA1D72">
              <w:rPr>
                <w:rFonts w:ascii="Times New Roman" w:eastAsia="Times New Roman" w:hAnsi="Times New Roman" w:cs="Times New Roman"/>
                <w:color w:val="221F1F"/>
                <w:spacing w:val="-6"/>
              </w:rPr>
              <w:t xml:space="preserve"> </w:t>
            </w:r>
            <w:r w:rsidRPr="00EA1D72">
              <w:rPr>
                <w:rFonts w:ascii="Times New Roman" w:eastAsia="Times New Roman" w:hAnsi="Times New Roman" w:cs="Times New Roman"/>
                <w:color w:val="221F1F"/>
                <w:spacing w:val="-2"/>
              </w:rPr>
              <w:t>budowli</w:t>
            </w:r>
          </w:p>
        </w:tc>
        <w:tc>
          <w:tcPr>
            <w:tcW w:w="1776" w:type="dxa"/>
          </w:tcPr>
          <w:p w14:paraId="5C9154B1" w14:textId="77777777" w:rsidR="00EA1D72" w:rsidRPr="00EA1D72" w:rsidRDefault="00EA1D72" w:rsidP="00EA1D72">
            <w:pPr>
              <w:widowControl w:val="0"/>
              <w:autoSpaceDE w:val="0"/>
              <w:autoSpaceDN w:val="0"/>
              <w:spacing w:line="231" w:lineRule="exact"/>
              <w:rPr>
                <w:rFonts w:ascii="Times New Roman" w:eastAsia="Times New Roman" w:hAnsi="Times New Roman" w:cs="Times New Roman"/>
              </w:rPr>
            </w:pPr>
            <w:r w:rsidRPr="00EA1D72">
              <w:rPr>
                <w:rFonts w:ascii="Times New Roman" w:eastAsia="Times New Roman" w:hAnsi="Times New Roman" w:cs="Times New Roman"/>
                <w:color w:val="221F1F"/>
                <w:spacing w:val="-2"/>
              </w:rPr>
              <w:t>Jednostka</w:t>
            </w:r>
          </w:p>
        </w:tc>
        <w:tc>
          <w:tcPr>
            <w:tcW w:w="1342" w:type="dxa"/>
          </w:tcPr>
          <w:p w14:paraId="4E6ADFDE" w14:textId="77777777" w:rsidR="00EA1D72" w:rsidRPr="00EA1D72" w:rsidRDefault="00EA1D72" w:rsidP="00EA1D72">
            <w:pPr>
              <w:widowControl w:val="0"/>
              <w:autoSpaceDE w:val="0"/>
              <w:autoSpaceDN w:val="0"/>
              <w:spacing w:line="231" w:lineRule="exact"/>
              <w:rPr>
                <w:rFonts w:ascii="Times New Roman" w:eastAsia="Times New Roman" w:hAnsi="Times New Roman" w:cs="Times New Roman"/>
              </w:rPr>
            </w:pPr>
            <w:r w:rsidRPr="00EA1D72">
              <w:rPr>
                <w:rFonts w:ascii="Times New Roman" w:eastAsia="Times New Roman" w:hAnsi="Times New Roman" w:cs="Times New Roman"/>
                <w:color w:val="221F1F"/>
                <w:spacing w:val="-2"/>
              </w:rPr>
              <w:t>Dokładność</w:t>
            </w:r>
          </w:p>
        </w:tc>
      </w:tr>
      <w:tr w:rsidR="00EA1D72" w:rsidRPr="00EA1D72" w14:paraId="64992DAC" w14:textId="77777777" w:rsidTr="00F40D93">
        <w:trPr>
          <w:trHeight w:val="791"/>
        </w:trPr>
        <w:tc>
          <w:tcPr>
            <w:tcW w:w="562" w:type="dxa"/>
          </w:tcPr>
          <w:p w14:paraId="2F5EAD5F" w14:textId="77777777" w:rsidR="00EA1D72" w:rsidRPr="00EA1D72" w:rsidRDefault="00EA1D72" w:rsidP="00EA1D72">
            <w:pPr>
              <w:widowControl w:val="0"/>
              <w:autoSpaceDE w:val="0"/>
              <w:autoSpaceDN w:val="0"/>
              <w:spacing w:line="246" w:lineRule="exact"/>
              <w:ind w:right="177"/>
              <w:jc w:val="center"/>
              <w:rPr>
                <w:rFonts w:ascii="Times New Roman" w:eastAsia="Times New Roman" w:hAnsi="Times New Roman" w:cs="Times New Roman"/>
              </w:rPr>
            </w:pPr>
            <w:r w:rsidRPr="00EA1D72">
              <w:rPr>
                <w:rFonts w:ascii="Times New Roman" w:eastAsia="Times New Roman" w:hAnsi="Times New Roman" w:cs="Times New Roman"/>
                <w:color w:val="221F1F"/>
              </w:rPr>
              <w:t>1</w:t>
            </w:r>
          </w:p>
        </w:tc>
        <w:tc>
          <w:tcPr>
            <w:tcW w:w="6096" w:type="dxa"/>
          </w:tcPr>
          <w:p w14:paraId="5E2DF4BE" w14:textId="77777777" w:rsidR="00EA1D72" w:rsidRPr="00EA1D72" w:rsidRDefault="00EA1D72" w:rsidP="00EA1D72">
            <w:pPr>
              <w:widowControl w:val="0"/>
              <w:autoSpaceDE w:val="0"/>
              <w:autoSpaceDN w:val="0"/>
              <w:spacing w:line="246" w:lineRule="exact"/>
              <w:rPr>
                <w:rFonts w:ascii="Times New Roman" w:eastAsia="Times New Roman" w:hAnsi="Times New Roman" w:cs="Times New Roman"/>
              </w:rPr>
            </w:pPr>
            <w:r w:rsidRPr="00EA1D72">
              <w:rPr>
                <w:rFonts w:ascii="Times New Roman" w:eastAsia="Times New Roman" w:hAnsi="Times New Roman" w:cs="Times New Roman"/>
                <w:color w:val="221F1F"/>
                <w:spacing w:val="-2"/>
              </w:rPr>
              <w:t>Skarpy:</w:t>
            </w:r>
          </w:p>
          <w:p w14:paraId="2413180F" w14:textId="77777777" w:rsidR="00EA1D72" w:rsidRPr="00EA1D72" w:rsidRDefault="00EA1D72" w:rsidP="0054237C">
            <w:pPr>
              <w:widowControl w:val="0"/>
              <w:numPr>
                <w:ilvl w:val="0"/>
                <w:numId w:val="24"/>
              </w:numPr>
              <w:tabs>
                <w:tab w:val="left" w:pos="548"/>
                <w:tab w:val="left" w:pos="549"/>
              </w:tabs>
              <w:autoSpaceDE w:val="0"/>
              <w:autoSpaceDN w:val="0"/>
              <w:spacing w:line="252" w:lineRule="exact"/>
              <w:rPr>
                <w:rFonts w:ascii="Times New Roman" w:eastAsia="Times New Roman" w:hAnsi="Times New Roman" w:cs="Times New Roman"/>
              </w:rPr>
            </w:pPr>
            <w:r w:rsidRPr="00EA1D72">
              <w:rPr>
                <w:rFonts w:ascii="Times New Roman" w:eastAsia="Times New Roman" w:hAnsi="Times New Roman" w:cs="Times New Roman"/>
                <w:color w:val="221F1F"/>
              </w:rPr>
              <w:t>pochylenia</w:t>
            </w:r>
            <w:r w:rsidRPr="00EA1D72">
              <w:rPr>
                <w:rFonts w:ascii="Times New Roman" w:eastAsia="Times New Roman" w:hAnsi="Times New Roman" w:cs="Times New Roman"/>
                <w:color w:val="221F1F"/>
                <w:spacing w:val="-4"/>
              </w:rPr>
              <w:t xml:space="preserve"> </w:t>
            </w:r>
            <w:r w:rsidRPr="00EA1D72">
              <w:rPr>
                <w:rFonts w:ascii="Times New Roman" w:eastAsia="Times New Roman" w:hAnsi="Times New Roman" w:cs="Times New Roman"/>
                <w:color w:val="221F1F"/>
                <w:spacing w:val="-5"/>
              </w:rPr>
              <w:t>1:m</w:t>
            </w:r>
          </w:p>
          <w:p w14:paraId="0B8EB4AB" w14:textId="77777777" w:rsidR="00EA1D72" w:rsidRPr="00EA1D72" w:rsidRDefault="00EA1D72" w:rsidP="0054237C">
            <w:pPr>
              <w:widowControl w:val="0"/>
              <w:numPr>
                <w:ilvl w:val="0"/>
                <w:numId w:val="24"/>
              </w:numPr>
              <w:tabs>
                <w:tab w:val="left" w:pos="549"/>
                <w:tab w:val="left" w:pos="550"/>
              </w:tabs>
              <w:autoSpaceDE w:val="0"/>
              <w:autoSpaceDN w:val="0"/>
              <w:spacing w:before="1"/>
              <w:ind w:hanging="361"/>
              <w:rPr>
                <w:rFonts w:ascii="Times New Roman" w:eastAsia="Times New Roman" w:hAnsi="Times New Roman" w:cs="Times New Roman"/>
              </w:rPr>
            </w:pPr>
            <w:r w:rsidRPr="00EA1D72">
              <w:rPr>
                <w:rFonts w:ascii="Times New Roman" w:eastAsia="Times New Roman" w:hAnsi="Times New Roman" w:cs="Times New Roman"/>
                <w:color w:val="221F1F"/>
              </w:rPr>
              <w:t>nierówność</w:t>
            </w:r>
            <w:r w:rsidRPr="00EA1D72">
              <w:rPr>
                <w:rFonts w:ascii="Times New Roman" w:eastAsia="Times New Roman" w:hAnsi="Times New Roman" w:cs="Times New Roman"/>
                <w:color w:val="221F1F"/>
                <w:spacing w:val="-11"/>
              </w:rPr>
              <w:t xml:space="preserve"> </w:t>
            </w:r>
            <w:r w:rsidRPr="00EA1D72">
              <w:rPr>
                <w:rFonts w:ascii="Times New Roman" w:eastAsia="Times New Roman" w:hAnsi="Times New Roman" w:cs="Times New Roman"/>
                <w:color w:val="221F1F"/>
              </w:rPr>
              <w:t>powierzchni</w:t>
            </w:r>
            <w:r w:rsidRPr="00EA1D72">
              <w:rPr>
                <w:rFonts w:ascii="Times New Roman" w:eastAsia="Times New Roman" w:hAnsi="Times New Roman" w:cs="Times New Roman"/>
                <w:color w:val="221F1F"/>
                <w:spacing w:val="-11"/>
              </w:rPr>
              <w:t xml:space="preserve"> </w:t>
            </w:r>
            <w:r w:rsidRPr="00EA1D72">
              <w:rPr>
                <w:rFonts w:ascii="Times New Roman" w:eastAsia="Times New Roman" w:hAnsi="Times New Roman" w:cs="Times New Roman"/>
                <w:color w:val="221F1F"/>
              </w:rPr>
              <w:t>pod</w:t>
            </w:r>
            <w:r w:rsidRPr="00EA1D72">
              <w:rPr>
                <w:rFonts w:ascii="Times New Roman" w:eastAsia="Times New Roman" w:hAnsi="Times New Roman" w:cs="Times New Roman"/>
                <w:color w:val="221F1F"/>
                <w:spacing w:val="-9"/>
              </w:rPr>
              <w:t xml:space="preserve"> </w:t>
            </w:r>
            <w:r w:rsidRPr="00EA1D72">
              <w:rPr>
                <w:rFonts w:ascii="Times New Roman" w:eastAsia="Times New Roman" w:hAnsi="Times New Roman" w:cs="Times New Roman"/>
                <w:color w:val="221F1F"/>
              </w:rPr>
              <w:t>warstwy ziemi</w:t>
            </w:r>
            <w:r w:rsidRPr="00EA1D72">
              <w:rPr>
                <w:rFonts w:ascii="Times New Roman" w:eastAsia="Times New Roman" w:hAnsi="Times New Roman" w:cs="Times New Roman"/>
                <w:color w:val="221F1F"/>
                <w:spacing w:val="-8"/>
              </w:rPr>
              <w:t xml:space="preserve"> </w:t>
            </w:r>
            <w:r w:rsidRPr="00EA1D72">
              <w:rPr>
                <w:rFonts w:ascii="Times New Roman" w:eastAsia="Times New Roman" w:hAnsi="Times New Roman" w:cs="Times New Roman"/>
                <w:color w:val="221F1F"/>
                <w:spacing w:val="-2"/>
              </w:rPr>
              <w:t>urodzajnej</w:t>
            </w:r>
          </w:p>
        </w:tc>
        <w:tc>
          <w:tcPr>
            <w:tcW w:w="1776" w:type="dxa"/>
          </w:tcPr>
          <w:p w14:paraId="7CB5C6F4" w14:textId="77777777" w:rsidR="00EA1D72" w:rsidRPr="00EA1D72" w:rsidRDefault="00EA1D72" w:rsidP="00EA1D72">
            <w:pPr>
              <w:widowControl w:val="0"/>
              <w:autoSpaceDE w:val="0"/>
              <w:autoSpaceDN w:val="0"/>
              <w:spacing w:before="4"/>
              <w:rPr>
                <w:rFonts w:ascii="Times New Roman" w:eastAsia="Times New Roman" w:hAnsi="Times New Roman" w:cs="Times New Roman"/>
                <w:sz w:val="21"/>
              </w:rPr>
            </w:pPr>
          </w:p>
          <w:p w14:paraId="649E7FBD" w14:textId="77777777" w:rsidR="00EA1D72" w:rsidRPr="00EA1D72" w:rsidRDefault="00EA1D72" w:rsidP="00EA1D72">
            <w:pPr>
              <w:widowControl w:val="0"/>
              <w:autoSpaceDE w:val="0"/>
              <w:autoSpaceDN w:val="0"/>
              <w:ind w:right="157"/>
              <w:rPr>
                <w:rFonts w:ascii="Times New Roman" w:eastAsia="Times New Roman" w:hAnsi="Times New Roman" w:cs="Times New Roman"/>
              </w:rPr>
            </w:pPr>
            <w:r w:rsidRPr="00EA1D72">
              <w:rPr>
                <w:rFonts w:ascii="Times New Roman" w:eastAsia="Times New Roman" w:hAnsi="Times New Roman" w:cs="Times New Roman"/>
                <w:color w:val="221F1F"/>
              </w:rPr>
              <w:t>%</w:t>
            </w:r>
            <w:r w:rsidRPr="00EA1D72">
              <w:rPr>
                <w:rFonts w:ascii="Times New Roman" w:eastAsia="Times New Roman" w:hAnsi="Times New Roman" w:cs="Times New Roman"/>
                <w:color w:val="221F1F"/>
                <w:spacing w:val="-14"/>
              </w:rPr>
              <w:t xml:space="preserve"> </w:t>
            </w:r>
            <w:r w:rsidRPr="00EA1D72">
              <w:rPr>
                <w:rFonts w:ascii="Times New Roman" w:eastAsia="Times New Roman" w:hAnsi="Times New Roman" w:cs="Times New Roman"/>
                <w:color w:val="221F1F"/>
              </w:rPr>
              <w:t>pochylenia</w:t>
            </w:r>
          </w:p>
        </w:tc>
        <w:tc>
          <w:tcPr>
            <w:tcW w:w="1342" w:type="dxa"/>
          </w:tcPr>
          <w:p w14:paraId="2F9774AA" w14:textId="77777777" w:rsidR="00EA1D72" w:rsidRPr="00EA1D72" w:rsidRDefault="00EA1D72" w:rsidP="00EA1D72">
            <w:pPr>
              <w:widowControl w:val="0"/>
              <w:autoSpaceDE w:val="0"/>
              <w:autoSpaceDN w:val="0"/>
              <w:spacing w:before="5"/>
              <w:rPr>
                <w:rFonts w:ascii="Times New Roman" w:eastAsia="Times New Roman" w:hAnsi="Times New Roman" w:cs="Times New Roman"/>
                <w:sz w:val="21"/>
              </w:rPr>
            </w:pPr>
          </w:p>
          <w:p w14:paraId="60637306" w14:textId="77777777" w:rsidR="00EA1D72" w:rsidRPr="00EA1D72" w:rsidRDefault="00EA1D72" w:rsidP="00EA1D72">
            <w:pPr>
              <w:widowControl w:val="0"/>
              <w:autoSpaceDE w:val="0"/>
              <w:autoSpaceDN w:val="0"/>
              <w:rPr>
                <w:rFonts w:ascii="Times New Roman" w:eastAsia="Times New Roman" w:hAnsi="Times New Roman" w:cs="Times New Roman"/>
              </w:rPr>
            </w:pPr>
            <w:r w:rsidRPr="00EA1D72">
              <w:rPr>
                <w:rFonts w:ascii="Symbol" w:eastAsia="Times New Roman" w:hAnsi="Symbol" w:cs="Times New Roman"/>
                <w:color w:val="221F1F"/>
              </w:rPr>
              <w:t></w:t>
            </w:r>
            <w:r w:rsidRPr="00EA1D72">
              <w:rPr>
                <w:rFonts w:ascii="Times New Roman" w:eastAsia="Times New Roman" w:hAnsi="Times New Roman" w:cs="Times New Roman"/>
                <w:color w:val="221F1F"/>
                <w:spacing w:val="1"/>
              </w:rPr>
              <w:t xml:space="preserve"> </w:t>
            </w:r>
            <w:r w:rsidRPr="00EA1D72">
              <w:rPr>
                <w:rFonts w:ascii="Times New Roman" w:eastAsia="Times New Roman" w:hAnsi="Times New Roman" w:cs="Times New Roman"/>
                <w:color w:val="221F1F"/>
                <w:spacing w:val="-5"/>
              </w:rPr>
              <w:t>10</w:t>
            </w:r>
          </w:p>
          <w:p w14:paraId="6240A224" w14:textId="77777777" w:rsidR="00EA1D72" w:rsidRPr="00EA1D72" w:rsidRDefault="00EA1D72" w:rsidP="00EA1D72">
            <w:pPr>
              <w:widowControl w:val="0"/>
              <w:autoSpaceDE w:val="0"/>
              <w:autoSpaceDN w:val="0"/>
              <w:spacing w:before="1" w:line="254" w:lineRule="exact"/>
              <w:rPr>
                <w:rFonts w:ascii="Times New Roman" w:eastAsia="Times New Roman" w:hAnsi="Times New Roman" w:cs="Times New Roman"/>
              </w:rPr>
            </w:pPr>
            <w:r w:rsidRPr="00EA1D72">
              <w:rPr>
                <w:rFonts w:ascii="Symbol" w:eastAsia="Times New Roman" w:hAnsi="Symbol" w:cs="Times New Roman"/>
                <w:color w:val="221F1F"/>
              </w:rPr>
              <w:t></w:t>
            </w:r>
            <w:r w:rsidRPr="00EA1D72">
              <w:rPr>
                <w:rFonts w:ascii="Times New Roman" w:eastAsia="Times New Roman" w:hAnsi="Times New Roman" w:cs="Times New Roman"/>
                <w:color w:val="221F1F"/>
                <w:spacing w:val="1"/>
              </w:rPr>
              <w:t xml:space="preserve"> </w:t>
            </w:r>
            <w:r w:rsidRPr="00EA1D72">
              <w:rPr>
                <w:rFonts w:ascii="Times New Roman" w:eastAsia="Times New Roman" w:hAnsi="Times New Roman" w:cs="Times New Roman"/>
                <w:color w:val="221F1F"/>
                <w:spacing w:val="-5"/>
              </w:rPr>
              <w:t>10</w:t>
            </w:r>
          </w:p>
        </w:tc>
      </w:tr>
      <w:tr w:rsidR="00EA1D72" w:rsidRPr="00EA1D72" w14:paraId="5EC4FFA5" w14:textId="77777777" w:rsidTr="00F40D93">
        <w:trPr>
          <w:trHeight w:val="270"/>
        </w:trPr>
        <w:tc>
          <w:tcPr>
            <w:tcW w:w="562" w:type="dxa"/>
          </w:tcPr>
          <w:p w14:paraId="6379FD38" w14:textId="77777777" w:rsidR="00EA1D72" w:rsidRPr="00EA1D72" w:rsidRDefault="00EA1D72" w:rsidP="00EA1D72">
            <w:pPr>
              <w:widowControl w:val="0"/>
              <w:autoSpaceDE w:val="0"/>
              <w:autoSpaceDN w:val="0"/>
              <w:rPr>
                <w:rFonts w:ascii="Times New Roman" w:eastAsia="Times New Roman" w:hAnsi="Times New Roman" w:cs="Times New Roman"/>
                <w:sz w:val="20"/>
              </w:rPr>
            </w:pPr>
            <w:r w:rsidRPr="00EA1D72">
              <w:rPr>
                <w:rFonts w:ascii="Times New Roman" w:eastAsia="Times New Roman" w:hAnsi="Times New Roman" w:cs="Times New Roman"/>
                <w:sz w:val="20"/>
              </w:rPr>
              <w:t xml:space="preserve"> 2</w:t>
            </w:r>
          </w:p>
        </w:tc>
        <w:tc>
          <w:tcPr>
            <w:tcW w:w="6096" w:type="dxa"/>
          </w:tcPr>
          <w:p w14:paraId="59F43019" w14:textId="77777777" w:rsidR="00EA1D72" w:rsidRPr="00EA1D72" w:rsidRDefault="00EA1D72" w:rsidP="00EA1D72">
            <w:pPr>
              <w:widowControl w:val="0"/>
              <w:tabs>
                <w:tab w:val="left" w:pos="549"/>
              </w:tabs>
              <w:autoSpaceDE w:val="0"/>
              <w:autoSpaceDN w:val="0"/>
              <w:spacing w:line="246" w:lineRule="exact"/>
              <w:rPr>
                <w:rFonts w:ascii="Times New Roman" w:eastAsia="Times New Roman" w:hAnsi="Times New Roman" w:cs="Times New Roman"/>
              </w:rPr>
            </w:pPr>
            <w:r w:rsidRPr="00EA1D72">
              <w:rPr>
                <w:rFonts w:ascii="Times New Roman" w:eastAsia="Times New Roman" w:hAnsi="Times New Roman" w:cs="Times New Roman"/>
                <w:color w:val="221F1F"/>
                <w:spacing w:val="-10"/>
              </w:rPr>
              <w:t>–</w:t>
            </w:r>
            <w:r w:rsidRPr="00EA1D72">
              <w:rPr>
                <w:rFonts w:ascii="Times New Roman" w:eastAsia="Times New Roman" w:hAnsi="Times New Roman" w:cs="Times New Roman"/>
                <w:color w:val="221F1F"/>
              </w:rPr>
              <w:tab/>
              <w:t>nierówności</w:t>
            </w:r>
            <w:r w:rsidRPr="00EA1D72">
              <w:rPr>
                <w:rFonts w:ascii="Times New Roman" w:eastAsia="Times New Roman" w:hAnsi="Times New Roman" w:cs="Times New Roman"/>
                <w:color w:val="221F1F"/>
                <w:spacing w:val="-5"/>
              </w:rPr>
              <w:t xml:space="preserve"> </w:t>
            </w:r>
            <w:r w:rsidRPr="00EA1D72">
              <w:rPr>
                <w:rFonts w:ascii="Times New Roman" w:eastAsia="Times New Roman" w:hAnsi="Times New Roman" w:cs="Times New Roman"/>
                <w:color w:val="221F1F"/>
              </w:rPr>
              <w:t>górnej</w:t>
            </w:r>
            <w:r w:rsidRPr="00EA1D72">
              <w:rPr>
                <w:rFonts w:ascii="Times New Roman" w:eastAsia="Times New Roman" w:hAnsi="Times New Roman" w:cs="Times New Roman"/>
                <w:color w:val="221F1F"/>
                <w:spacing w:val="-5"/>
              </w:rPr>
              <w:t xml:space="preserve"> </w:t>
            </w:r>
            <w:r w:rsidRPr="00EA1D72">
              <w:rPr>
                <w:rFonts w:ascii="Times New Roman" w:eastAsia="Times New Roman" w:hAnsi="Times New Roman" w:cs="Times New Roman"/>
                <w:color w:val="221F1F"/>
              </w:rPr>
              <w:t>powierzchni</w:t>
            </w:r>
            <w:r w:rsidRPr="00EA1D72">
              <w:rPr>
                <w:rFonts w:ascii="Times New Roman" w:eastAsia="Times New Roman" w:hAnsi="Times New Roman" w:cs="Times New Roman"/>
                <w:color w:val="221F1F"/>
                <w:spacing w:val="-5"/>
              </w:rPr>
              <w:t xml:space="preserve"> </w:t>
            </w:r>
            <w:r w:rsidRPr="00EA1D72">
              <w:rPr>
                <w:rFonts w:ascii="Times New Roman" w:eastAsia="Times New Roman" w:hAnsi="Times New Roman" w:cs="Times New Roman"/>
                <w:color w:val="221F1F"/>
              </w:rPr>
              <w:t>ziemi</w:t>
            </w:r>
            <w:r w:rsidRPr="00EA1D72">
              <w:rPr>
                <w:rFonts w:ascii="Times New Roman" w:eastAsia="Times New Roman" w:hAnsi="Times New Roman" w:cs="Times New Roman"/>
                <w:color w:val="221F1F"/>
                <w:spacing w:val="-4"/>
              </w:rPr>
              <w:t xml:space="preserve"> </w:t>
            </w:r>
            <w:r w:rsidRPr="00EA1D72">
              <w:rPr>
                <w:rFonts w:ascii="Times New Roman" w:eastAsia="Times New Roman" w:hAnsi="Times New Roman" w:cs="Times New Roman"/>
                <w:color w:val="221F1F"/>
                <w:spacing w:val="-2"/>
              </w:rPr>
              <w:t>urodzajnej</w:t>
            </w:r>
            <w:r w:rsidRPr="00EA1D72">
              <w:rPr>
                <w:rFonts w:ascii="Times New Roman" w:eastAsia="Times New Roman" w:hAnsi="Times New Roman" w:cs="Times New Roman"/>
                <w:color w:val="221F1F"/>
                <w:spacing w:val="-2"/>
                <w:vertAlign w:val="superscript"/>
              </w:rPr>
              <w:t>*)</w:t>
            </w:r>
          </w:p>
        </w:tc>
        <w:tc>
          <w:tcPr>
            <w:tcW w:w="1776" w:type="dxa"/>
          </w:tcPr>
          <w:p w14:paraId="07E6185C" w14:textId="77777777" w:rsidR="00EA1D72" w:rsidRPr="00EA1D72" w:rsidRDefault="00EA1D72" w:rsidP="00EA1D72">
            <w:pPr>
              <w:widowControl w:val="0"/>
              <w:autoSpaceDE w:val="0"/>
              <w:autoSpaceDN w:val="0"/>
              <w:spacing w:line="246" w:lineRule="exact"/>
              <w:ind w:right="320"/>
              <w:jc w:val="center"/>
              <w:rPr>
                <w:rFonts w:ascii="Times New Roman" w:eastAsia="Times New Roman" w:hAnsi="Times New Roman" w:cs="Times New Roman"/>
              </w:rPr>
            </w:pPr>
            <w:r w:rsidRPr="00EA1D72">
              <w:rPr>
                <w:rFonts w:ascii="Times New Roman" w:eastAsia="Times New Roman" w:hAnsi="Times New Roman" w:cs="Times New Roman"/>
                <w:color w:val="221F1F"/>
                <w:spacing w:val="-5"/>
              </w:rPr>
              <w:t>cm</w:t>
            </w:r>
          </w:p>
        </w:tc>
        <w:tc>
          <w:tcPr>
            <w:tcW w:w="1342" w:type="dxa"/>
          </w:tcPr>
          <w:p w14:paraId="21413CC4" w14:textId="77777777" w:rsidR="00EA1D72" w:rsidRPr="00EA1D72" w:rsidRDefault="00EA1D72" w:rsidP="00EA1D72">
            <w:pPr>
              <w:widowControl w:val="0"/>
              <w:autoSpaceDE w:val="0"/>
              <w:autoSpaceDN w:val="0"/>
              <w:spacing w:line="251" w:lineRule="exact"/>
              <w:ind w:right="48"/>
              <w:jc w:val="center"/>
              <w:rPr>
                <w:rFonts w:ascii="Times New Roman" w:eastAsia="Times New Roman" w:hAnsi="Times New Roman" w:cs="Times New Roman"/>
              </w:rPr>
            </w:pPr>
            <w:r w:rsidRPr="00EA1D72">
              <w:rPr>
                <w:rFonts w:ascii="Symbol" w:eastAsia="Times New Roman" w:hAnsi="Symbol" w:cs="Times New Roman"/>
                <w:color w:val="221F1F"/>
              </w:rPr>
              <w:t></w:t>
            </w:r>
            <w:r w:rsidRPr="00EA1D72">
              <w:rPr>
                <w:rFonts w:ascii="Times New Roman" w:eastAsia="Times New Roman" w:hAnsi="Times New Roman" w:cs="Times New Roman"/>
                <w:color w:val="221F1F"/>
                <w:spacing w:val="1"/>
              </w:rPr>
              <w:t xml:space="preserve"> </w:t>
            </w:r>
            <w:r w:rsidRPr="00EA1D72">
              <w:rPr>
                <w:rFonts w:ascii="Times New Roman" w:eastAsia="Times New Roman" w:hAnsi="Times New Roman" w:cs="Times New Roman"/>
                <w:color w:val="221F1F"/>
                <w:spacing w:val="-10"/>
              </w:rPr>
              <w:t>5</w:t>
            </w:r>
          </w:p>
        </w:tc>
      </w:tr>
      <w:tr w:rsidR="00EA1D72" w:rsidRPr="00EA1D72" w14:paraId="1452C50F" w14:textId="77777777" w:rsidTr="00F40D93">
        <w:trPr>
          <w:trHeight w:val="757"/>
        </w:trPr>
        <w:tc>
          <w:tcPr>
            <w:tcW w:w="562" w:type="dxa"/>
          </w:tcPr>
          <w:p w14:paraId="469051FB" w14:textId="77777777" w:rsidR="00EA1D72" w:rsidRPr="00EA1D72" w:rsidRDefault="00EA1D72" w:rsidP="00EA1D72">
            <w:pPr>
              <w:widowControl w:val="0"/>
              <w:autoSpaceDE w:val="0"/>
              <w:autoSpaceDN w:val="0"/>
              <w:spacing w:line="246" w:lineRule="exact"/>
              <w:ind w:right="177"/>
              <w:jc w:val="center"/>
              <w:rPr>
                <w:rFonts w:ascii="Times New Roman" w:eastAsia="Times New Roman" w:hAnsi="Times New Roman" w:cs="Times New Roman"/>
              </w:rPr>
            </w:pPr>
            <w:r w:rsidRPr="00EA1D72">
              <w:rPr>
                <w:rFonts w:ascii="Times New Roman" w:eastAsia="Times New Roman" w:hAnsi="Times New Roman" w:cs="Times New Roman"/>
                <w:color w:val="221F1F"/>
              </w:rPr>
              <w:t xml:space="preserve"> 3</w:t>
            </w:r>
          </w:p>
        </w:tc>
        <w:tc>
          <w:tcPr>
            <w:tcW w:w="6096" w:type="dxa"/>
          </w:tcPr>
          <w:p w14:paraId="29A5D962" w14:textId="77777777" w:rsidR="00EA1D72" w:rsidRPr="00EA1D72" w:rsidRDefault="00EA1D72" w:rsidP="00EA1D72">
            <w:pPr>
              <w:widowControl w:val="0"/>
              <w:autoSpaceDE w:val="0"/>
              <w:autoSpaceDN w:val="0"/>
              <w:spacing w:line="246" w:lineRule="exact"/>
              <w:rPr>
                <w:rFonts w:ascii="Times New Roman" w:eastAsia="Times New Roman" w:hAnsi="Times New Roman" w:cs="Times New Roman"/>
              </w:rPr>
            </w:pPr>
            <w:r w:rsidRPr="00EA1D72">
              <w:rPr>
                <w:rFonts w:ascii="Times New Roman" w:eastAsia="Times New Roman" w:hAnsi="Times New Roman" w:cs="Times New Roman"/>
                <w:color w:val="221F1F"/>
                <w:spacing w:val="-2"/>
              </w:rPr>
              <w:t>Rowy:</w:t>
            </w:r>
          </w:p>
          <w:p w14:paraId="5A915E37" w14:textId="77777777" w:rsidR="00EA1D72" w:rsidRPr="00EA1D72" w:rsidRDefault="00EA1D72" w:rsidP="0054237C">
            <w:pPr>
              <w:widowControl w:val="0"/>
              <w:numPr>
                <w:ilvl w:val="0"/>
                <w:numId w:val="25"/>
              </w:numPr>
              <w:tabs>
                <w:tab w:val="left" w:pos="549"/>
                <w:tab w:val="left" w:pos="550"/>
              </w:tabs>
              <w:autoSpaceDE w:val="0"/>
              <w:autoSpaceDN w:val="0"/>
              <w:spacing w:line="252" w:lineRule="exact"/>
              <w:ind w:hanging="361"/>
              <w:rPr>
                <w:rFonts w:ascii="Times New Roman" w:eastAsia="Times New Roman" w:hAnsi="Times New Roman" w:cs="Times New Roman"/>
              </w:rPr>
            </w:pPr>
            <w:r w:rsidRPr="00EA1D72">
              <w:rPr>
                <w:rFonts w:ascii="Times New Roman" w:eastAsia="Times New Roman" w:hAnsi="Times New Roman" w:cs="Times New Roman"/>
                <w:color w:val="221F1F"/>
                <w:spacing w:val="-2"/>
              </w:rPr>
              <w:t>szerokość</w:t>
            </w:r>
          </w:p>
          <w:p w14:paraId="15D8471D" w14:textId="77777777" w:rsidR="00EA1D72" w:rsidRPr="00EA1D72" w:rsidRDefault="00EA1D72" w:rsidP="0054237C">
            <w:pPr>
              <w:widowControl w:val="0"/>
              <w:numPr>
                <w:ilvl w:val="0"/>
                <w:numId w:val="25"/>
              </w:numPr>
              <w:tabs>
                <w:tab w:val="left" w:pos="549"/>
                <w:tab w:val="left" w:pos="550"/>
              </w:tabs>
              <w:autoSpaceDE w:val="0"/>
              <w:autoSpaceDN w:val="0"/>
              <w:spacing w:before="1" w:line="238" w:lineRule="exact"/>
              <w:ind w:hanging="361"/>
              <w:rPr>
                <w:rFonts w:ascii="Times New Roman" w:eastAsia="Times New Roman" w:hAnsi="Times New Roman" w:cs="Times New Roman"/>
              </w:rPr>
            </w:pPr>
            <w:r w:rsidRPr="00EA1D72">
              <w:rPr>
                <w:rFonts w:ascii="Times New Roman" w:eastAsia="Times New Roman" w:hAnsi="Times New Roman" w:cs="Times New Roman"/>
                <w:color w:val="221F1F"/>
              </w:rPr>
              <w:t>rzędne</w:t>
            </w:r>
            <w:r w:rsidRPr="00EA1D72">
              <w:rPr>
                <w:rFonts w:ascii="Times New Roman" w:eastAsia="Times New Roman" w:hAnsi="Times New Roman" w:cs="Times New Roman"/>
                <w:color w:val="221F1F"/>
                <w:spacing w:val="-9"/>
              </w:rPr>
              <w:t xml:space="preserve"> </w:t>
            </w:r>
            <w:r w:rsidRPr="00EA1D72">
              <w:rPr>
                <w:rFonts w:ascii="Times New Roman" w:eastAsia="Times New Roman" w:hAnsi="Times New Roman" w:cs="Times New Roman"/>
                <w:color w:val="221F1F"/>
              </w:rPr>
              <w:t>profilu</w:t>
            </w:r>
            <w:r w:rsidRPr="00EA1D72">
              <w:rPr>
                <w:rFonts w:ascii="Times New Roman" w:eastAsia="Times New Roman" w:hAnsi="Times New Roman" w:cs="Times New Roman"/>
                <w:color w:val="221F1F"/>
                <w:spacing w:val="-11"/>
              </w:rPr>
              <w:t xml:space="preserve"> </w:t>
            </w:r>
            <w:r w:rsidRPr="00EA1D72">
              <w:rPr>
                <w:rFonts w:ascii="Times New Roman" w:eastAsia="Times New Roman" w:hAnsi="Times New Roman" w:cs="Times New Roman"/>
                <w:color w:val="221F1F"/>
                <w:spacing w:val="-5"/>
              </w:rPr>
              <w:t>dna</w:t>
            </w:r>
          </w:p>
        </w:tc>
        <w:tc>
          <w:tcPr>
            <w:tcW w:w="1776" w:type="dxa"/>
          </w:tcPr>
          <w:p w14:paraId="252CE2ED" w14:textId="77777777" w:rsidR="00EA1D72" w:rsidRPr="00EA1D72" w:rsidRDefault="00EA1D72" w:rsidP="00EA1D72">
            <w:pPr>
              <w:widowControl w:val="0"/>
              <w:autoSpaceDE w:val="0"/>
              <w:autoSpaceDN w:val="0"/>
              <w:spacing w:before="1"/>
              <w:rPr>
                <w:rFonts w:ascii="Times New Roman" w:eastAsia="Times New Roman" w:hAnsi="Times New Roman" w:cs="Times New Roman"/>
                <w:sz w:val="20"/>
              </w:rPr>
            </w:pPr>
          </w:p>
          <w:p w14:paraId="460A6B33" w14:textId="77777777" w:rsidR="00EA1D72" w:rsidRPr="00EA1D72" w:rsidRDefault="00EA1D72" w:rsidP="00EA1D72">
            <w:pPr>
              <w:widowControl w:val="0"/>
              <w:autoSpaceDE w:val="0"/>
              <w:autoSpaceDN w:val="0"/>
              <w:spacing w:before="1" w:line="250" w:lineRule="atLeast"/>
              <w:ind w:right="628"/>
              <w:jc w:val="center"/>
              <w:rPr>
                <w:rFonts w:ascii="Times New Roman" w:eastAsia="Times New Roman" w:hAnsi="Times New Roman" w:cs="Times New Roman"/>
              </w:rPr>
            </w:pPr>
            <w:r w:rsidRPr="00EA1D72">
              <w:rPr>
                <w:rFonts w:ascii="Times New Roman" w:eastAsia="Times New Roman" w:hAnsi="Times New Roman" w:cs="Times New Roman"/>
                <w:color w:val="221F1F"/>
                <w:spacing w:val="-6"/>
              </w:rPr>
              <w:t xml:space="preserve">cm </w:t>
            </w:r>
            <w:proofErr w:type="spellStart"/>
            <w:r w:rsidRPr="00EA1D72">
              <w:rPr>
                <w:rFonts w:ascii="Times New Roman" w:eastAsia="Times New Roman" w:hAnsi="Times New Roman" w:cs="Times New Roman"/>
                <w:color w:val="221F1F"/>
                <w:spacing w:val="-5"/>
              </w:rPr>
              <w:t>cm</w:t>
            </w:r>
            <w:proofErr w:type="spellEnd"/>
          </w:p>
        </w:tc>
        <w:tc>
          <w:tcPr>
            <w:tcW w:w="1342" w:type="dxa"/>
          </w:tcPr>
          <w:p w14:paraId="18BF59D9" w14:textId="77777777" w:rsidR="00EA1D72" w:rsidRPr="00EA1D72" w:rsidRDefault="00EA1D72" w:rsidP="00EA1D72">
            <w:pPr>
              <w:widowControl w:val="0"/>
              <w:autoSpaceDE w:val="0"/>
              <w:autoSpaceDN w:val="0"/>
              <w:spacing w:before="4"/>
              <w:rPr>
                <w:rFonts w:ascii="Times New Roman" w:eastAsia="Times New Roman" w:hAnsi="Times New Roman" w:cs="Times New Roman"/>
                <w:sz w:val="21"/>
              </w:rPr>
            </w:pPr>
          </w:p>
          <w:p w14:paraId="7FE696E5" w14:textId="77777777" w:rsidR="00EA1D72" w:rsidRPr="00EA1D72" w:rsidRDefault="00EA1D72" w:rsidP="00EA1D72">
            <w:pPr>
              <w:widowControl w:val="0"/>
              <w:autoSpaceDE w:val="0"/>
              <w:autoSpaceDN w:val="0"/>
              <w:ind w:right="51"/>
              <w:jc w:val="center"/>
              <w:rPr>
                <w:rFonts w:ascii="Times New Roman" w:eastAsia="Times New Roman" w:hAnsi="Times New Roman" w:cs="Times New Roman"/>
              </w:rPr>
            </w:pPr>
            <w:r w:rsidRPr="00EA1D72">
              <w:rPr>
                <w:rFonts w:ascii="Times New Roman" w:eastAsia="Times New Roman" w:hAnsi="Times New Roman" w:cs="Times New Roman"/>
                <w:color w:val="221F1F"/>
              </w:rPr>
              <w:t xml:space="preserve">+ </w:t>
            </w:r>
            <w:r w:rsidRPr="00EA1D72">
              <w:rPr>
                <w:rFonts w:ascii="Times New Roman" w:eastAsia="Times New Roman" w:hAnsi="Times New Roman" w:cs="Times New Roman"/>
                <w:color w:val="221F1F"/>
                <w:spacing w:val="-10"/>
              </w:rPr>
              <w:t>5</w:t>
            </w:r>
          </w:p>
          <w:p w14:paraId="4C37D0D1" w14:textId="77777777" w:rsidR="00EA1D72" w:rsidRPr="00EA1D72" w:rsidRDefault="00EA1D72" w:rsidP="00EA1D72">
            <w:pPr>
              <w:widowControl w:val="0"/>
              <w:autoSpaceDE w:val="0"/>
              <w:autoSpaceDN w:val="0"/>
              <w:spacing w:before="1" w:line="238" w:lineRule="exact"/>
              <w:ind w:right="51"/>
              <w:jc w:val="center"/>
              <w:rPr>
                <w:rFonts w:ascii="Times New Roman" w:eastAsia="Times New Roman" w:hAnsi="Times New Roman" w:cs="Times New Roman"/>
              </w:rPr>
            </w:pPr>
            <w:r w:rsidRPr="00EA1D72">
              <w:rPr>
                <w:rFonts w:ascii="Times New Roman" w:eastAsia="Times New Roman" w:hAnsi="Times New Roman" w:cs="Times New Roman"/>
                <w:color w:val="221F1F"/>
              </w:rPr>
              <w:t>+ 1, -</w:t>
            </w:r>
            <w:r w:rsidRPr="00EA1D72">
              <w:rPr>
                <w:rFonts w:ascii="Times New Roman" w:eastAsia="Times New Roman" w:hAnsi="Times New Roman" w:cs="Times New Roman"/>
                <w:color w:val="221F1F"/>
                <w:spacing w:val="-4"/>
              </w:rPr>
              <w:t xml:space="preserve"> </w:t>
            </w:r>
            <w:r w:rsidRPr="00EA1D72">
              <w:rPr>
                <w:rFonts w:ascii="Times New Roman" w:eastAsia="Times New Roman" w:hAnsi="Times New Roman" w:cs="Times New Roman"/>
                <w:color w:val="221F1F"/>
                <w:spacing w:val="-10"/>
              </w:rPr>
              <w:t>3</w:t>
            </w:r>
          </w:p>
        </w:tc>
      </w:tr>
    </w:tbl>
    <w:p w14:paraId="465E8FD7" w14:textId="77777777" w:rsidR="00EA1D72" w:rsidRPr="00EA1D72" w:rsidRDefault="00EA1D72" w:rsidP="00EA1D72">
      <w:pPr>
        <w:spacing w:after="0" w:line="240" w:lineRule="auto"/>
        <w:jc w:val="center"/>
        <w:rPr>
          <w:rFonts w:ascii="Arial" w:hAnsi="Arial" w:cs="Arial"/>
          <w:kern w:val="0"/>
          <w14:ligatures w14:val="none"/>
        </w:rPr>
      </w:pPr>
    </w:p>
    <w:p w14:paraId="34C0F835" w14:textId="77777777" w:rsidR="00EA1D72" w:rsidRPr="00EA1D72" w:rsidRDefault="00EA1D72" w:rsidP="00EA1D72">
      <w:pPr>
        <w:spacing w:after="0" w:line="240" w:lineRule="auto"/>
        <w:jc w:val="center"/>
        <w:rPr>
          <w:rFonts w:ascii="Arial" w:hAnsi="Arial" w:cs="Arial"/>
          <w:kern w:val="0"/>
          <w14:ligatures w14:val="none"/>
        </w:rPr>
      </w:pPr>
    </w:p>
    <w:p w14:paraId="69FEDF92" w14:textId="77777777" w:rsidR="00EA1D72" w:rsidRPr="00EA1D72" w:rsidRDefault="00EA1D72" w:rsidP="0054237C">
      <w:pPr>
        <w:numPr>
          <w:ilvl w:val="0"/>
          <w:numId w:val="18"/>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OBMIAR ROBÓT</w:t>
      </w:r>
    </w:p>
    <w:p w14:paraId="71D3C777"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649821DB"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zasady obmiaru Robót podano w ogólnej specyfikacji technicznej D-M.00.00.00. "Wymagania ogólne"  pkt. 7.</w:t>
      </w:r>
    </w:p>
    <w:p w14:paraId="3B57B1B0"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2E4892B1"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lastRenderedPageBreak/>
        <w:t>7.1. Jednostka obmiarowa</w:t>
      </w:r>
    </w:p>
    <w:p w14:paraId="31305D67"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277C0EBD" w14:textId="77777777" w:rsid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Jednostk</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obmiarow</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Robót zwi</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zanych z wykonaniem wykopów w gruntach nieskalistych  jest 1 m3 (metr sze</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cienny), natomiast jednostk</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obmiarow</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 xml:space="preserve">plantowania skarp wykopów jest 1m2 </w:t>
      </w:r>
      <w:r w:rsidRPr="00EA1D72">
        <w:rPr>
          <w:rFonts w:ascii="Arial" w:hAnsi="Arial" w:cs="Arial"/>
          <w:b/>
          <w:bCs/>
          <w:kern w:val="0"/>
          <w:sz w:val="20"/>
          <w:szCs w:val="20"/>
          <w14:ligatures w14:val="none"/>
        </w:rPr>
        <w:t>(</w:t>
      </w:r>
      <w:r w:rsidRPr="00EA1D72">
        <w:rPr>
          <w:rFonts w:ascii="Arial" w:hAnsi="Arial" w:cs="Arial"/>
          <w:kern w:val="0"/>
          <w:sz w:val="20"/>
          <w:szCs w:val="20"/>
          <w14:ligatures w14:val="none"/>
        </w:rPr>
        <w:t>metr kwadratowy).</w:t>
      </w:r>
    </w:p>
    <w:p w14:paraId="5D4E25BA"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1A0A2BD6" w14:textId="77777777" w:rsidR="00EA1D72" w:rsidRPr="00EA1D72" w:rsidRDefault="00EA1D72" w:rsidP="0054237C">
      <w:pPr>
        <w:numPr>
          <w:ilvl w:val="0"/>
          <w:numId w:val="18"/>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ODBIÓR ROBÓT</w:t>
      </w:r>
    </w:p>
    <w:p w14:paraId="13406D5D"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29B03A3D"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Ogólne zasady odbioru Robót podano w ogólnej specyfikacji technicznej D-M.00.00.00. "Wymagania ogólne" pkt. 8. Roboty ziemne uznaje si</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za wykonane zgodnie z Dokumentacj</w:t>
      </w:r>
      <w:r w:rsidRPr="00EA1D72">
        <w:rPr>
          <w:rFonts w:ascii="Arial" w:eastAsia="TimesNewRoman" w:hAnsi="Arial" w:cs="Arial"/>
          <w:kern w:val="0"/>
          <w:sz w:val="20"/>
          <w:szCs w:val="20"/>
          <w14:ligatures w14:val="none"/>
        </w:rPr>
        <w:t xml:space="preserve">ą </w:t>
      </w:r>
      <w:r w:rsidRPr="00EA1D72">
        <w:rPr>
          <w:rFonts w:ascii="Arial" w:hAnsi="Arial" w:cs="Arial"/>
          <w:kern w:val="0"/>
          <w:sz w:val="20"/>
          <w:szCs w:val="20"/>
          <w14:ligatures w14:val="none"/>
        </w:rPr>
        <w:t>Projektow</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 je</w:t>
      </w:r>
      <w:r w:rsidRPr="00EA1D72">
        <w:rPr>
          <w:rFonts w:ascii="Arial" w:eastAsia="TimesNewRoman" w:hAnsi="Arial" w:cs="Arial"/>
          <w:kern w:val="0"/>
          <w:sz w:val="20"/>
          <w:szCs w:val="20"/>
          <w14:ligatures w14:val="none"/>
        </w:rPr>
        <w:t>ż</w:t>
      </w:r>
      <w:r w:rsidRPr="00EA1D72">
        <w:rPr>
          <w:rFonts w:ascii="Arial" w:hAnsi="Arial" w:cs="Arial"/>
          <w:kern w:val="0"/>
          <w:sz w:val="20"/>
          <w:szCs w:val="20"/>
          <w14:ligatures w14:val="none"/>
        </w:rPr>
        <w:t>eli wszystkie wyniki bada</w:t>
      </w:r>
      <w:r w:rsidRPr="00EA1D72">
        <w:rPr>
          <w:rFonts w:ascii="Arial" w:eastAsia="TimesNewRoman" w:hAnsi="Arial" w:cs="Arial"/>
          <w:kern w:val="0"/>
          <w:sz w:val="20"/>
          <w:szCs w:val="20"/>
          <w14:ligatures w14:val="none"/>
        </w:rPr>
        <w:t xml:space="preserve">ń </w:t>
      </w:r>
      <w:r w:rsidRPr="00EA1D72">
        <w:rPr>
          <w:rFonts w:ascii="Arial" w:hAnsi="Arial" w:cs="Arial"/>
          <w:kern w:val="0"/>
          <w:sz w:val="20"/>
          <w:szCs w:val="20"/>
          <w14:ligatures w14:val="none"/>
        </w:rPr>
        <w:t>przeprowadzonych przy odbiorach okazały si</w:t>
      </w:r>
      <w:r w:rsidRPr="00EA1D72">
        <w:rPr>
          <w:rFonts w:ascii="Arial" w:eastAsia="TimesNewRoman" w:hAnsi="Arial" w:cs="Arial"/>
          <w:kern w:val="0"/>
          <w:sz w:val="20"/>
          <w:szCs w:val="20"/>
          <w14:ligatures w14:val="none"/>
        </w:rPr>
        <w:t xml:space="preserve">ę </w:t>
      </w:r>
      <w:r w:rsidRPr="00EA1D72">
        <w:rPr>
          <w:rFonts w:ascii="Arial" w:hAnsi="Arial" w:cs="Arial"/>
          <w:kern w:val="0"/>
          <w:sz w:val="20"/>
          <w:szCs w:val="20"/>
          <w14:ligatures w14:val="none"/>
        </w:rPr>
        <w:t>zgodne z wymaganiami.</w:t>
      </w:r>
    </w:p>
    <w:p w14:paraId="68B70B80"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5141296E"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Do odbioru Wykonawca powinien przedstawi</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wszystkie dokumenty z bie</w:t>
      </w:r>
      <w:r w:rsidRPr="00EA1D72">
        <w:rPr>
          <w:rFonts w:ascii="Arial" w:eastAsia="TimesNewRoman" w:hAnsi="Arial" w:cs="Arial"/>
          <w:kern w:val="0"/>
          <w:sz w:val="20"/>
          <w:szCs w:val="20"/>
          <w14:ligatures w14:val="none"/>
        </w:rPr>
        <w:t>żą</w:t>
      </w:r>
      <w:r w:rsidRPr="00EA1D72">
        <w:rPr>
          <w:rFonts w:ascii="Arial" w:hAnsi="Arial" w:cs="Arial"/>
          <w:kern w:val="0"/>
          <w:sz w:val="20"/>
          <w:szCs w:val="20"/>
          <w14:ligatures w14:val="none"/>
        </w:rPr>
        <w:t>cej kontroli jako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robót.</w:t>
      </w:r>
    </w:p>
    <w:p w14:paraId="4BDF4B6F"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Zestawienia powinny zawiera</w:t>
      </w:r>
      <w:r w:rsidRPr="00EA1D72">
        <w:rPr>
          <w:rFonts w:ascii="Arial" w:eastAsia="TimesNewRoman" w:hAnsi="Arial" w:cs="Arial"/>
          <w:kern w:val="0"/>
          <w:sz w:val="20"/>
          <w:szCs w:val="20"/>
          <w14:ligatures w14:val="none"/>
        </w:rPr>
        <w:t xml:space="preserve">ć </w:t>
      </w:r>
      <w:r w:rsidRPr="00EA1D72">
        <w:rPr>
          <w:rFonts w:ascii="Arial" w:hAnsi="Arial" w:cs="Arial"/>
          <w:kern w:val="0"/>
          <w:sz w:val="20"/>
          <w:szCs w:val="20"/>
          <w14:ligatures w14:val="none"/>
        </w:rPr>
        <w:t>daty bada</w:t>
      </w:r>
      <w:r w:rsidRPr="00EA1D72">
        <w:rPr>
          <w:rFonts w:ascii="Arial" w:eastAsia="TimesNewRoman" w:hAnsi="Arial" w:cs="Arial"/>
          <w:kern w:val="0"/>
          <w:sz w:val="20"/>
          <w:szCs w:val="20"/>
          <w14:ligatures w14:val="none"/>
        </w:rPr>
        <w:t xml:space="preserve">ń </w:t>
      </w:r>
      <w:r w:rsidRPr="00EA1D72">
        <w:rPr>
          <w:rFonts w:ascii="Arial" w:hAnsi="Arial" w:cs="Arial"/>
          <w:kern w:val="0"/>
          <w:sz w:val="20"/>
          <w:szCs w:val="20"/>
          <w14:ligatures w14:val="none"/>
        </w:rPr>
        <w:t>i miejsca pobrania próbek.</w:t>
      </w:r>
    </w:p>
    <w:p w14:paraId="505DBF6F"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3785E48F" w14:textId="77777777" w:rsidR="00EA1D72" w:rsidRPr="00EA1D72" w:rsidRDefault="00EA1D72" w:rsidP="0054237C">
      <w:pPr>
        <w:numPr>
          <w:ilvl w:val="0"/>
          <w:numId w:val="18"/>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PODSTWA PŁATNOŚCI</w:t>
      </w:r>
    </w:p>
    <w:p w14:paraId="269E169F"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19D68EFB" w14:textId="77777777" w:rsidR="00EA1D72" w:rsidRPr="00EA1D72" w:rsidRDefault="00EA1D72" w:rsidP="00EA1D72">
      <w:pPr>
        <w:autoSpaceDE w:val="0"/>
        <w:autoSpaceDN w:val="0"/>
        <w:adjustRightInd w:val="0"/>
        <w:spacing w:after="0" w:line="240" w:lineRule="auto"/>
        <w:rPr>
          <w:rFonts w:ascii="Arial" w:hAnsi="Arial" w:cs="Arial"/>
          <w:kern w:val="0"/>
          <w:sz w:val="20"/>
          <w:szCs w:val="20"/>
          <w14:ligatures w14:val="none"/>
        </w:rPr>
      </w:pPr>
      <w:r w:rsidRPr="00EA1D72">
        <w:rPr>
          <w:rFonts w:ascii="Arial" w:hAnsi="Arial" w:cs="Arial"/>
          <w:kern w:val="0"/>
          <w:sz w:val="20"/>
          <w:szCs w:val="20"/>
          <w14:ligatures w14:val="none"/>
        </w:rPr>
        <w:t>Ogólne ustalenia dotycz</w:t>
      </w:r>
      <w:r w:rsidRPr="00EA1D72">
        <w:rPr>
          <w:rFonts w:ascii="Arial" w:eastAsia="TimesNewRoman" w:hAnsi="Arial" w:cs="Arial"/>
          <w:kern w:val="0"/>
          <w:sz w:val="20"/>
          <w:szCs w:val="20"/>
          <w14:ligatures w14:val="none"/>
        </w:rPr>
        <w:t>ą</w:t>
      </w:r>
      <w:r w:rsidRPr="00EA1D72">
        <w:rPr>
          <w:rFonts w:ascii="Arial" w:hAnsi="Arial" w:cs="Arial"/>
          <w:kern w:val="0"/>
          <w:sz w:val="20"/>
          <w:szCs w:val="20"/>
          <w14:ligatures w14:val="none"/>
        </w:rPr>
        <w:t>ce podstawy płatno</w:t>
      </w:r>
      <w:r w:rsidRPr="00EA1D72">
        <w:rPr>
          <w:rFonts w:ascii="Arial" w:eastAsia="TimesNewRoman" w:hAnsi="Arial" w:cs="Arial"/>
          <w:kern w:val="0"/>
          <w:sz w:val="20"/>
          <w:szCs w:val="20"/>
          <w14:ligatures w14:val="none"/>
        </w:rPr>
        <w:t>ś</w:t>
      </w:r>
      <w:r w:rsidRPr="00EA1D72">
        <w:rPr>
          <w:rFonts w:ascii="Arial" w:hAnsi="Arial" w:cs="Arial"/>
          <w:kern w:val="0"/>
          <w:sz w:val="20"/>
          <w:szCs w:val="20"/>
          <w14:ligatures w14:val="none"/>
        </w:rPr>
        <w:t>ci podano w ogólnej specyfikacji technicznej D-M.00.00.00. "Wymagania ogólne" pkt. 9.</w:t>
      </w:r>
    </w:p>
    <w:p w14:paraId="5737F605"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18E5F88F"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r w:rsidRPr="00EA1D72">
        <w:rPr>
          <w:rFonts w:ascii="Arial" w:hAnsi="Arial" w:cs="Arial"/>
          <w:b/>
          <w:bCs/>
          <w:kern w:val="0"/>
          <w14:ligatures w14:val="none"/>
        </w:rPr>
        <w:t>9.1. Cena jednostkowa</w:t>
      </w:r>
    </w:p>
    <w:p w14:paraId="497D3827"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p>
    <w:p w14:paraId="63DFFE77"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r w:rsidRPr="00EA1D72">
        <w:rPr>
          <w:rFonts w:ascii="Arial" w:hAnsi="Arial" w:cs="Arial"/>
          <w:kern w:val="0"/>
          <w:sz w:val="20"/>
          <w:szCs w:val="20"/>
          <w14:ligatures w14:val="none"/>
        </w:rPr>
        <w:t>Cena jednostki obmiarowej wykonania wykopu z odwozem gruntu na odkład obejmuje:</w:t>
      </w:r>
    </w:p>
    <w:p w14:paraId="23321451"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prace pomiarowe i przygotowawcze,</w:t>
      </w:r>
    </w:p>
    <w:p w14:paraId="53422F48"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wykonanie wykopu,</w:t>
      </w:r>
    </w:p>
    <w:p w14:paraId="2D1CBE6A"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obni</w:t>
      </w:r>
      <w:r w:rsidRPr="00EA1D72">
        <w:rPr>
          <w:rFonts w:ascii="Arial" w:eastAsia="TimesNewRoman" w:hAnsi="Arial" w:cs="Arial"/>
          <w:color w:val="00000A"/>
          <w:kern w:val="0"/>
          <w:sz w:val="20"/>
          <w:szCs w:val="20"/>
          <w14:ligatures w14:val="none"/>
        </w:rPr>
        <w:t>ż</w:t>
      </w:r>
      <w:r w:rsidRPr="00EA1D72">
        <w:rPr>
          <w:rFonts w:ascii="Arial" w:hAnsi="Arial" w:cs="Arial"/>
          <w:color w:val="00000A"/>
          <w:kern w:val="0"/>
          <w:sz w:val="20"/>
          <w:szCs w:val="20"/>
          <w14:ligatures w14:val="none"/>
        </w:rPr>
        <w:t>enie poziomu wód gruntowych wg rozwi</w:t>
      </w:r>
      <w:r w:rsidRPr="00EA1D72">
        <w:rPr>
          <w:rFonts w:ascii="Arial" w:eastAsia="TimesNewRoman" w:hAnsi="Arial" w:cs="Arial"/>
          <w:color w:val="00000A"/>
          <w:kern w:val="0"/>
          <w:sz w:val="20"/>
          <w:szCs w:val="20"/>
          <w14:ligatures w14:val="none"/>
        </w:rPr>
        <w:t>ą</w:t>
      </w:r>
      <w:r w:rsidRPr="00EA1D72">
        <w:rPr>
          <w:rFonts w:ascii="Arial" w:hAnsi="Arial" w:cs="Arial"/>
          <w:color w:val="00000A"/>
          <w:kern w:val="0"/>
          <w:sz w:val="20"/>
          <w:szCs w:val="20"/>
          <w14:ligatures w14:val="none"/>
        </w:rPr>
        <w:t>za</w:t>
      </w:r>
      <w:r w:rsidRPr="00EA1D72">
        <w:rPr>
          <w:rFonts w:ascii="Arial" w:eastAsia="TimesNewRoman" w:hAnsi="Arial" w:cs="Arial"/>
          <w:color w:val="00000A"/>
          <w:kern w:val="0"/>
          <w:sz w:val="20"/>
          <w:szCs w:val="20"/>
          <w14:ligatures w14:val="none"/>
        </w:rPr>
        <w:t xml:space="preserve">ń </w:t>
      </w:r>
      <w:r w:rsidRPr="00EA1D72">
        <w:rPr>
          <w:rFonts w:ascii="Arial" w:hAnsi="Arial" w:cs="Arial"/>
          <w:color w:val="00000A"/>
          <w:kern w:val="0"/>
          <w:sz w:val="20"/>
          <w:szCs w:val="20"/>
          <w14:ligatures w14:val="none"/>
        </w:rPr>
        <w:t>Wykonawcy,</w:t>
      </w:r>
    </w:p>
    <w:p w14:paraId="42C1B981"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doprowadzenie gruntu podło</w:t>
      </w:r>
      <w:r w:rsidRPr="00EA1D72">
        <w:rPr>
          <w:rFonts w:ascii="Arial" w:eastAsia="TimesNewRoman" w:hAnsi="Arial" w:cs="Arial"/>
          <w:color w:val="00000A"/>
          <w:kern w:val="0"/>
          <w:sz w:val="20"/>
          <w:szCs w:val="20"/>
          <w14:ligatures w14:val="none"/>
        </w:rPr>
        <w:t>ż</w:t>
      </w:r>
      <w:r w:rsidRPr="00EA1D72">
        <w:rPr>
          <w:rFonts w:ascii="Arial" w:hAnsi="Arial" w:cs="Arial"/>
          <w:color w:val="00000A"/>
          <w:kern w:val="0"/>
          <w:sz w:val="20"/>
          <w:szCs w:val="20"/>
          <w14:ligatures w14:val="none"/>
        </w:rPr>
        <w:t>a do wymaganych parametrów (je</w:t>
      </w:r>
      <w:r w:rsidRPr="00EA1D72">
        <w:rPr>
          <w:rFonts w:ascii="Arial" w:eastAsia="TimesNewRoman" w:hAnsi="Arial" w:cs="Arial"/>
          <w:color w:val="00000A"/>
          <w:kern w:val="0"/>
          <w:sz w:val="20"/>
          <w:szCs w:val="20"/>
          <w14:ligatures w14:val="none"/>
        </w:rPr>
        <w:t>ś</w:t>
      </w:r>
      <w:r w:rsidRPr="00EA1D72">
        <w:rPr>
          <w:rFonts w:ascii="Arial" w:hAnsi="Arial" w:cs="Arial"/>
          <w:color w:val="00000A"/>
          <w:kern w:val="0"/>
          <w:sz w:val="20"/>
          <w:szCs w:val="20"/>
          <w14:ligatures w14:val="none"/>
        </w:rPr>
        <w:t>li zaistnieje taka potrzeba),</w:t>
      </w:r>
    </w:p>
    <w:p w14:paraId="1CF67144"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zabezpieczenie dna wykopu przed negatywnymi skutkami czynników atmosferycznych, mechanicznych, itp.</w:t>
      </w:r>
    </w:p>
    <w:p w14:paraId="35640AA8"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plantowanie dna wykopu, rowów, skarp zgodnie z Dokumentacj</w:t>
      </w:r>
      <w:r w:rsidRPr="00EA1D72">
        <w:rPr>
          <w:rFonts w:ascii="Arial" w:eastAsia="TimesNewRoman" w:hAnsi="Arial" w:cs="Arial"/>
          <w:color w:val="00000A"/>
          <w:kern w:val="0"/>
          <w:sz w:val="20"/>
          <w:szCs w:val="20"/>
          <w14:ligatures w14:val="none"/>
        </w:rPr>
        <w:t xml:space="preserve">ą </w:t>
      </w:r>
      <w:r w:rsidRPr="00EA1D72">
        <w:rPr>
          <w:rFonts w:ascii="Arial" w:hAnsi="Arial" w:cs="Arial"/>
          <w:color w:val="00000A"/>
          <w:kern w:val="0"/>
          <w:sz w:val="20"/>
          <w:szCs w:val="20"/>
          <w14:ligatures w14:val="none"/>
        </w:rPr>
        <w:t>Projektow</w:t>
      </w:r>
      <w:r w:rsidRPr="00EA1D72">
        <w:rPr>
          <w:rFonts w:ascii="Arial" w:eastAsia="TimesNewRoman" w:hAnsi="Arial" w:cs="Arial"/>
          <w:color w:val="00000A"/>
          <w:kern w:val="0"/>
          <w:sz w:val="20"/>
          <w:szCs w:val="20"/>
          <w14:ligatures w14:val="none"/>
        </w:rPr>
        <w:t>ą</w:t>
      </w:r>
      <w:r w:rsidRPr="00EA1D72">
        <w:rPr>
          <w:rFonts w:ascii="Arial" w:hAnsi="Arial" w:cs="Arial"/>
          <w:color w:val="00000A"/>
          <w:kern w:val="0"/>
          <w:sz w:val="20"/>
          <w:szCs w:val="20"/>
          <w14:ligatures w14:val="none"/>
        </w:rPr>
        <w:t>,</w:t>
      </w:r>
    </w:p>
    <w:p w14:paraId="59F99769"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zag</w:t>
      </w:r>
      <w:r w:rsidRPr="00EA1D72">
        <w:rPr>
          <w:rFonts w:ascii="Arial" w:eastAsia="TimesNewRoman" w:hAnsi="Arial" w:cs="Arial"/>
          <w:color w:val="00000A"/>
          <w:kern w:val="0"/>
          <w:sz w:val="20"/>
          <w:szCs w:val="20"/>
          <w14:ligatures w14:val="none"/>
        </w:rPr>
        <w:t>ę</w:t>
      </w:r>
      <w:r w:rsidRPr="00EA1D72">
        <w:rPr>
          <w:rFonts w:ascii="Arial" w:hAnsi="Arial" w:cs="Arial"/>
          <w:color w:val="00000A"/>
          <w:kern w:val="0"/>
          <w:sz w:val="20"/>
          <w:szCs w:val="20"/>
          <w14:ligatures w14:val="none"/>
        </w:rPr>
        <w:t>szczenie powierzchni wykopu,</w:t>
      </w:r>
    </w:p>
    <w:p w14:paraId="573282D1"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 xml:space="preserve">koszt zabezpieczenia skarp wykopów przed rozmywaniem na czas prowadzenia wszystkich robót, do czasu </w:t>
      </w:r>
      <w:proofErr w:type="spellStart"/>
      <w:r w:rsidRPr="00EA1D72">
        <w:rPr>
          <w:rFonts w:ascii="Arial" w:hAnsi="Arial" w:cs="Arial"/>
          <w:color w:val="00000A"/>
          <w:kern w:val="0"/>
          <w:sz w:val="20"/>
          <w:szCs w:val="20"/>
          <w14:ligatures w14:val="none"/>
        </w:rPr>
        <w:t>zastabilizowania</w:t>
      </w:r>
      <w:proofErr w:type="spellEnd"/>
      <w:r w:rsidRPr="00EA1D72">
        <w:rPr>
          <w:rFonts w:ascii="Arial" w:hAnsi="Arial" w:cs="Arial"/>
          <w:color w:val="00000A"/>
          <w:kern w:val="0"/>
          <w:sz w:val="20"/>
          <w:szCs w:val="20"/>
          <w14:ligatures w14:val="none"/>
        </w:rPr>
        <w:t xml:space="preserve"> skarp (ukorzenienia traw)</w:t>
      </w:r>
    </w:p>
    <w:p w14:paraId="47D16670"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 xml:space="preserve">załadowanie gruntu na </w:t>
      </w:r>
      <w:r w:rsidRPr="00EA1D72">
        <w:rPr>
          <w:rFonts w:ascii="Arial" w:eastAsia="TimesNewRoman" w:hAnsi="Arial" w:cs="Arial"/>
          <w:color w:val="00000A"/>
          <w:kern w:val="0"/>
          <w:sz w:val="20"/>
          <w:szCs w:val="20"/>
          <w14:ligatures w14:val="none"/>
        </w:rPr>
        <w:t>ś</w:t>
      </w:r>
      <w:r w:rsidRPr="00EA1D72">
        <w:rPr>
          <w:rFonts w:ascii="Arial" w:hAnsi="Arial" w:cs="Arial"/>
          <w:color w:val="00000A"/>
          <w:kern w:val="0"/>
          <w:sz w:val="20"/>
          <w:szCs w:val="20"/>
          <w14:ligatures w14:val="none"/>
        </w:rPr>
        <w:t>rodki transportowe i transport gruntu na odkład Wykonawcy, zaakceptowany przez Inspektora,</w:t>
      </w:r>
    </w:p>
    <w:p w14:paraId="4753C0B6"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uformowanie odkładu z nadaniem odpowiednich spadków,</w:t>
      </w:r>
    </w:p>
    <w:p w14:paraId="7314E0C7"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przeprowadzenie wymaganych pomiarów i bada</w:t>
      </w:r>
      <w:r w:rsidRPr="00EA1D72">
        <w:rPr>
          <w:rFonts w:ascii="Arial" w:eastAsia="TimesNewRoman" w:hAnsi="Arial" w:cs="Arial"/>
          <w:color w:val="00000A"/>
          <w:kern w:val="0"/>
          <w:sz w:val="20"/>
          <w:szCs w:val="20"/>
          <w14:ligatures w14:val="none"/>
        </w:rPr>
        <w:t xml:space="preserve">ń </w:t>
      </w:r>
      <w:r w:rsidRPr="00EA1D72">
        <w:rPr>
          <w:rFonts w:ascii="Arial" w:hAnsi="Arial" w:cs="Arial"/>
          <w:color w:val="00000A"/>
          <w:kern w:val="0"/>
          <w:sz w:val="20"/>
          <w:szCs w:val="20"/>
          <w14:ligatures w14:val="none"/>
        </w:rPr>
        <w:t>laboratoryjnych,</w:t>
      </w:r>
    </w:p>
    <w:p w14:paraId="03002A42"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odwodnienie wykopu na czas jego wykonywania wraz z niezb</w:t>
      </w:r>
      <w:r w:rsidRPr="00EA1D72">
        <w:rPr>
          <w:rFonts w:ascii="Arial" w:eastAsia="TimesNewRoman" w:hAnsi="Arial" w:cs="Arial"/>
          <w:color w:val="00000A"/>
          <w:kern w:val="0"/>
          <w:sz w:val="20"/>
          <w:szCs w:val="20"/>
          <w14:ligatures w14:val="none"/>
        </w:rPr>
        <w:t>ę</w:t>
      </w:r>
      <w:r w:rsidRPr="00EA1D72">
        <w:rPr>
          <w:rFonts w:ascii="Arial" w:hAnsi="Arial" w:cs="Arial"/>
          <w:color w:val="00000A"/>
          <w:kern w:val="0"/>
          <w:sz w:val="20"/>
          <w:szCs w:val="20"/>
          <w14:ligatures w14:val="none"/>
        </w:rPr>
        <w:t>dnymi urz</w:t>
      </w:r>
      <w:r w:rsidRPr="00EA1D72">
        <w:rPr>
          <w:rFonts w:ascii="Arial" w:eastAsia="TimesNewRoman" w:hAnsi="Arial" w:cs="Arial"/>
          <w:color w:val="00000A"/>
          <w:kern w:val="0"/>
          <w:sz w:val="20"/>
          <w:szCs w:val="20"/>
          <w14:ligatures w14:val="none"/>
        </w:rPr>
        <w:t>ą</w:t>
      </w:r>
      <w:r w:rsidRPr="00EA1D72">
        <w:rPr>
          <w:rFonts w:ascii="Arial" w:hAnsi="Arial" w:cs="Arial"/>
          <w:color w:val="00000A"/>
          <w:kern w:val="0"/>
          <w:sz w:val="20"/>
          <w:szCs w:val="20"/>
          <w14:ligatures w14:val="none"/>
        </w:rPr>
        <w:t>dzeniami                                     w dostosowaniu do warunków na placu budowy, wszelkie koszty zwi</w:t>
      </w:r>
      <w:r w:rsidRPr="00EA1D72">
        <w:rPr>
          <w:rFonts w:ascii="Arial" w:eastAsia="TimesNewRoman" w:hAnsi="Arial" w:cs="Arial"/>
          <w:color w:val="00000A"/>
          <w:kern w:val="0"/>
          <w:sz w:val="20"/>
          <w:szCs w:val="20"/>
          <w14:ligatures w14:val="none"/>
        </w:rPr>
        <w:t>ą</w:t>
      </w:r>
      <w:r w:rsidRPr="00EA1D72">
        <w:rPr>
          <w:rFonts w:ascii="Arial" w:hAnsi="Arial" w:cs="Arial"/>
          <w:color w:val="00000A"/>
          <w:kern w:val="0"/>
          <w:sz w:val="20"/>
          <w:szCs w:val="20"/>
          <w14:ligatures w14:val="none"/>
        </w:rPr>
        <w:t>zane ze składowaniem gruntu, w tym koszty znalezienia miejsca odkładu i uzyskania pozwole</w:t>
      </w:r>
      <w:r w:rsidRPr="00EA1D72">
        <w:rPr>
          <w:rFonts w:ascii="Arial" w:eastAsia="TimesNewRoman" w:hAnsi="Arial" w:cs="Arial"/>
          <w:color w:val="00000A"/>
          <w:kern w:val="0"/>
          <w:sz w:val="20"/>
          <w:szCs w:val="20"/>
          <w14:ligatures w14:val="none"/>
        </w:rPr>
        <w:t xml:space="preserve">ń </w:t>
      </w:r>
      <w:r w:rsidRPr="00EA1D72">
        <w:rPr>
          <w:rFonts w:ascii="Arial" w:hAnsi="Arial" w:cs="Arial"/>
          <w:color w:val="00000A"/>
          <w:kern w:val="0"/>
          <w:sz w:val="20"/>
          <w:szCs w:val="20"/>
          <w14:ligatures w14:val="none"/>
        </w:rPr>
        <w:t>na składowanie materiałów wraz z kosztami placu składowania,</w:t>
      </w:r>
    </w:p>
    <w:p w14:paraId="3861D21C"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koszty wykonania, utrzymania oraz pó</w:t>
      </w:r>
      <w:r w:rsidRPr="00EA1D72">
        <w:rPr>
          <w:rFonts w:ascii="Arial" w:eastAsia="TimesNewRoman" w:hAnsi="Arial" w:cs="Arial"/>
          <w:color w:val="00000A"/>
          <w:kern w:val="0"/>
          <w:sz w:val="20"/>
          <w:szCs w:val="20"/>
          <w14:ligatures w14:val="none"/>
        </w:rPr>
        <w:t>ź</w:t>
      </w:r>
      <w:r w:rsidRPr="00EA1D72">
        <w:rPr>
          <w:rFonts w:ascii="Arial" w:hAnsi="Arial" w:cs="Arial"/>
          <w:color w:val="00000A"/>
          <w:kern w:val="0"/>
          <w:sz w:val="20"/>
          <w:szCs w:val="20"/>
          <w14:ligatures w14:val="none"/>
        </w:rPr>
        <w:t>niejszej rozbiórki dróg technologicznych,</w:t>
      </w:r>
    </w:p>
    <w:p w14:paraId="1BC6557E"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koszt nadzoru geologicznego,</w:t>
      </w:r>
    </w:p>
    <w:p w14:paraId="22CA7AAC"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koszt utrzymania czysto</w:t>
      </w:r>
      <w:r w:rsidRPr="00EA1D72">
        <w:rPr>
          <w:rFonts w:ascii="Arial" w:eastAsia="TimesNewRoman" w:hAnsi="Arial" w:cs="Arial"/>
          <w:color w:val="00000A"/>
          <w:kern w:val="0"/>
          <w:sz w:val="20"/>
          <w:szCs w:val="20"/>
          <w14:ligatures w14:val="none"/>
        </w:rPr>
        <w:t>ś</w:t>
      </w:r>
      <w:r w:rsidRPr="00EA1D72">
        <w:rPr>
          <w:rFonts w:ascii="Arial" w:hAnsi="Arial" w:cs="Arial"/>
          <w:color w:val="00000A"/>
          <w:kern w:val="0"/>
          <w:sz w:val="20"/>
          <w:szCs w:val="20"/>
          <w14:ligatures w14:val="none"/>
        </w:rPr>
        <w:t>ci na drogach w zwi</w:t>
      </w:r>
      <w:r w:rsidRPr="00EA1D72">
        <w:rPr>
          <w:rFonts w:ascii="Arial" w:eastAsia="TimesNewRoman" w:hAnsi="Arial" w:cs="Arial"/>
          <w:color w:val="00000A"/>
          <w:kern w:val="0"/>
          <w:sz w:val="20"/>
          <w:szCs w:val="20"/>
          <w14:ligatures w14:val="none"/>
        </w:rPr>
        <w:t>ą</w:t>
      </w:r>
      <w:r w:rsidRPr="00EA1D72">
        <w:rPr>
          <w:rFonts w:ascii="Arial" w:hAnsi="Arial" w:cs="Arial"/>
          <w:color w:val="00000A"/>
          <w:kern w:val="0"/>
          <w:sz w:val="20"/>
          <w:szCs w:val="20"/>
          <w14:ligatures w14:val="none"/>
        </w:rPr>
        <w:t>zku z transportem gruntu,</w:t>
      </w:r>
    </w:p>
    <w:p w14:paraId="4CD0DF4B"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koszt uporz</w:t>
      </w:r>
      <w:r w:rsidRPr="00EA1D72">
        <w:rPr>
          <w:rFonts w:ascii="Arial" w:eastAsia="TimesNewRoman" w:hAnsi="Arial" w:cs="Arial"/>
          <w:color w:val="00000A"/>
          <w:kern w:val="0"/>
          <w:sz w:val="20"/>
          <w:szCs w:val="20"/>
          <w14:ligatures w14:val="none"/>
        </w:rPr>
        <w:t>ą</w:t>
      </w:r>
      <w:r w:rsidRPr="00EA1D72">
        <w:rPr>
          <w:rFonts w:ascii="Arial" w:hAnsi="Arial" w:cs="Arial"/>
          <w:color w:val="00000A"/>
          <w:kern w:val="0"/>
          <w:sz w:val="20"/>
          <w:szCs w:val="20"/>
          <w14:ligatures w14:val="none"/>
        </w:rPr>
        <w:t>dkowania i rekultywacji terenu.</w:t>
      </w:r>
    </w:p>
    <w:p w14:paraId="04130CAD" w14:textId="77777777" w:rsidR="00EA1D72" w:rsidRPr="00EA1D72" w:rsidRDefault="00EA1D72" w:rsidP="0054237C">
      <w:pPr>
        <w:numPr>
          <w:ilvl w:val="0"/>
          <w:numId w:val="21"/>
        </w:numPr>
        <w:suppressAutoHyphens/>
        <w:autoSpaceDE w:val="0"/>
        <w:autoSpaceDN w:val="0"/>
        <w:adjustRightInd w:val="0"/>
        <w:spacing w:after="0" w:line="240" w:lineRule="auto"/>
        <w:contextualSpacing/>
        <w:jc w:val="both"/>
        <w:rPr>
          <w:rFonts w:ascii="Arial" w:hAnsi="Arial" w:cs="Arial"/>
          <w:color w:val="00000A"/>
          <w:kern w:val="0"/>
          <w:sz w:val="24"/>
          <w:szCs w:val="24"/>
          <w14:ligatures w14:val="none"/>
        </w:rPr>
      </w:pPr>
      <w:r w:rsidRPr="00EA1D72">
        <w:rPr>
          <w:rFonts w:ascii="Arial" w:hAnsi="Arial" w:cs="Arial"/>
          <w:color w:val="00000A"/>
          <w:kern w:val="0"/>
          <w:sz w:val="20"/>
          <w:szCs w:val="20"/>
          <w14:ligatures w14:val="none"/>
        </w:rPr>
        <w:t>koszty zapewnienia niezb</w:t>
      </w:r>
      <w:r w:rsidRPr="00EA1D72">
        <w:rPr>
          <w:rFonts w:ascii="Arial" w:eastAsia="TimesNewRoman" w:hAnsi="Arial" w:cs="Arial"/>
          <w:color w:val="00000A"/>
          <w:kern w:val="0"/>
          <w:sz w:val="20"/>
          <w:szCs w:val="20"/>
          <w14:ligatures w14:val="none"/>
        </w:rPr>
        <w:t>ę</w:t>
      </w:r>
      <w:r w:rsidRPr="00EA1D72">
        <w:rPr>
          <w:rFonts w:ascii="Arial" w:hAnsi="Arial" w:cs="Arial"/>
          <w:color w:val="00000A"/>
          <w:kern w:val="0"/>
          <w:sz w:val="20"/>
          <w:szCs w:val="20"/>
          <w14:ligatures w14:val="none"/>
        </w:rPr>
        <w:t>dnych czynników produkcji</w:t>
      </w:r>
    </w:p>
    <w:p w14:paraId="69DA06D0" w14:textId="77777777" w:rsidR="00EA1D72" w:rsidRPr="00EA1D72" w:rsidRDefault="00EA1D72" w:rsidP="00EA1D72">
      <w:pPr>
        <w:spacing w:after="0" w:line="240" w:lineRule="auto"/>
        <w:jc w:val="both"/>
        <w:rPr>
          <w:rFonts w:ascii="Arial" w:hAnsi="Arial" w:cs="Arial"/>
          <w:kern w:val="0"/>
          <w:sz w:val="20"/>
          <w:szCs w:val="20"/>
          <w14:ligatures w14:val="none"/>
        </w:rPr>
      </w:pPr>
    </w:p>
    <w:p w14:paraId="6C443BB7"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10B3D9BD" w14:textId="77777777" w:rsidR="00EA1D72" w:rsidRPr="00EA1D72" w:rsidRDefault="00EA1D72" w:rsidP="0054237C">
      <w:pPr>
        <w:numPr>
          <w:ilvl w:val="0"/>
          <w:numId w:val="18"/>
        </w:numPr>
        <w:suppressAutoHyphens/>
        <w:autoSpaceDE w:val="0"/>
        <w:autoSpaceDN w:val="0"/>
        <w:adjustRightInd w:val="0"/>
        <w:spacing w:after="0" w:line="240" w:lineRule="auto"/>
        <w:contextualSpacing/>
        <w:rPr>
          <w:rFonts w:ascii="Arial" w:hAnsi="Arial" w:cs="Arial"/>
          <w:b/>
          <w:bCs/>
          <w:color w:val="00000A"/>
          <w:kern w:val="0"/>
          <w:sz w:val="20"/>
          <w:szCs w:val="20"/>
          <w14:ligatures w14:val="none"/>
        </w:rPr>
      </w:pPr>
      <w:r w:rsidRPr="00EA1D72">
        <w:rPr>
          <w:rFonts w:ascii="Arial" w:hAnsi="Arial" w:cs="Arial"/>
          <w:b/>
          <w:bCs/>
          <w:color w:val="00000A"/>
          <w:kern w:val="0"/>
          <w:sz w:val="20"/>
          <w:szCs w:val="20"/>
          <w14:ligatures w14:val="none"/>
        </w:rPr>
        <w:t>PRZEPISY ZWIĄZANE</w:t>
      </w:r>
    </w:p>
    <w:p w14:paraId="5EB4DDAF"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5BA95AFD" w14:textId="77777777" w:rsidR="00EA1D72" w:rsidRPr="00EA1D72" w:rsidRDefault="00EA1D72" w:rsidP="00EA1D72">
      <w:pPr>
        <w:autoSpaceDE w:val="0"/>
        <w:autoSpaceDN w:val="0"/>
        <w:adjustRightInd w:val="0"/>
        <w:spacing w:after="0" w:line="240" w:lineRule="auto"/>
        <w:rPr>
          <w:rFonts w:ascii="Arial" w:hAnsi="Arial" w:cs="Arial"/>
          <w:b/>
          <w:bCs/>
          <w:kern w:val="0"/>
          <w:sz w:val="20"/>
          <w:szCs w:val="20"/>
          <w14:ligatures w14:val="none"/>
        </w:rPr>
      </w:pPr>
      <w:r w:rsidRPr="00EA1D72">
        <w:rPr>
          <w:rFonts w:ascii="Arial" w:hAnsi="Arial" w:cs="Arial"/>
          <w:b/>
          <w:bCs/>
          <w:kern w:val="0"/>
          <w:sz w:val="20"/>
          <w:szCs w:val="20"/>
          <w14:ligatures w14:val="none"/>
        </w:rPr>
        <w:t>10.1.Normy.</w:t>
      </w:r>
    </w:p>
    <w:p w14:paraId="0B1482A4"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2CE4822E" w14:textId="77777777" w:rsidR="00EA1D72" w:rsidRPr="00EA1D72" w:rsidRDefault="00EA1D72" w:rsidP="0054237C">
      <w:pPr>
        <w:numPr>
          <w:ilvl w:val="0"/>
          <w:numId w:val="2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PN-B-02480 Grunty budowlane. Okre</w:t>
      </w:r>
      <w:r w:rsidRPr="00EA1D72">
        <w:rPr>
          <w:rFonts w:ascii="Arial" w:eastAsia="TimesNewRoman" w:hAnsi="Arial" w:cs="Arial"/>
          <w:color w:val="00000A"/>
          <w:kern w:val="0"/>
          <w:sz w:val="20"/>
          <w:szCs w:val="20"/>
          <w14:ligatures w14:val="none"/>
        </w:rPr>
        <w:t>ś</w:t>
      </w:r>
      <w:r w:rsidRPr="00EA1D72">
        <w:rPr>
          <w:rFonts w:ascii="Arial" w:hAnsi="Arial" w:cs="Arial"/>
          <w:color w:val="00000A"/>
          <w:kern w:val="0"/>
          <w:sz w:val="20"/>
          <w:szCs w:val="20"/>
          <w14:ligatures w14:val="none"/>
        </w:rPr>
        <w:t>lenia. Symbole. Podział i opis gruntów</w:t>
      </w:r>
    </w:p>
    <w:p w14:paraId="5562E5D1" w14:textId="77777777" w:rsidR="00EA1D72" w:rsidRPr="00EA1D72" w:rsidRDefault="00EA1D72" w:rsidP="0054237C">
      <w:pPr>
        <w:numPr>
          <w:ilvl w:val="0"/>
          <w:numId w:val="2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PN-B-04481 Grunty budowlane. Badania próbek gruntów</w:t>
      </w:r>
    </w:p>
    <w:p w14:paraId="4E176B3A" w14:textId="77777777" w:rsidR="00EA1D72" w:rsidRPr="00EA1D72" w:rsidRDefault="00EA1D72" w:rsidP="0054237C">
      <w:pPr>
        <w:numPr>
          <w:ilvl w:val="0"/>
          <w:numId w:val="2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PN-B-04493 Grunty budowlane. Oznaczanie kapilarno</w:t>
      </w:r>
      <w:r w:rsidRPr="00EA1D72">
        <w:rPr>
          <w:rFonts w:ascii="Arial" w:eastAsia="TimesNewRoman" w:hAnsi="Arial" w:cs="Arial"/>
          <w:color w:val="00000A"/>
          <w:kern w:val="0"/>
          <w:sz w:val="20"/>
          <w:szCs w:val="20"/>
          <w14:ligatures w14:val="none"/>
        </w:rPr>
        <w:t>ś</w:t>
      </w:r>
      <w:r w:rsidRPr="00EA1D72">
        <w:rPr>
          <w:rFonts w:ascii="Arial" w:hAnsi="Arial" w:cs="Arial"/>
          <w:color w:val="00000A"/>
          <w:kern w:val="0"/>
          <w:sz w:val="20"/>
          <w:szCs w:val="20"/>
          <w14:ligatures w14:val="none"/>
        </w:rPr>
        <w:t>ci biernej</w:t>
      </w:r>
    </w:p>
    <w:p w14:paraId="737963EA" w14:textId="77777777" w:rsidR="00EA1D72" w:rsidRPr="00EA1D72" w:rsidRDefault="00EA1D72" w:rsidP="0054237C">
      <w:pPr>
        <w:numPr>
          <w:ilvl w:val="0"/>
          <w:numId w:val="2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PN-B-06714/28 Kruszywa mineralne. Badania. Oznaczanie zawarto</w:t>
      </w:r>
      <w:r w:rsidRPr="00EA1D72">
        <w:rPr>
          <w:rFonts w:ascii="Arial" w:eastAsia="TimesNewRoman" w:hAnsi="Arial" w:cs="Arial"/>
          <w:color w:val="00000A"/>
          <w:kern w:val="0"/>
          <w:sz w:val="20"/>
          <w:szCs w:val="20"/>
          <w14:ligatures w14:val="none"/>
        </w:rPr>
        <w:t>ś</w:t>
      </w:r>
      <w:r w:rsidRPr="00EA1D72">
        <w:rPr>
          <w:rFonts w:ascii="Arial" w:hAnsi="Arial" w:cs="Arial"/>
          <w:color w:val="00000A"/>
          <w:kern w:val="0"/>
          <w:sz w:val="20"/>
          <w:szCs w:val="20"/>
          <w14:ligatures w14:val="none"/>
        </w:rPr>
        <w:t>ci siarki metod</w:t>
      </w:r>
      <w:r w:rsidRPr="00EA1D72">
        <w:rPr>
          <w:rFonts w:ascii="Arial" w:eastAsia="TimesNewRoman" w:hAnsi="Arial" w:cs="Arial"/>
          <w:color w:val="00000A"/>
          <w:kern w:val="0"/>
          <w:sz w:val="20"/>
          <w:szCs w:val="20"/>
          <w14:ligatures w14:val="none"/>
        </w:rPr>
        <w:t xml:space="preserve">ą </w:t>
      </w:r>
      <w:r w:rsidRPr="00EA1D72">
        <w:rPr>
          <w:rFonts w:ascii="Arial" w:hAnsi="Arial" w:cs="Arial"/>
          <w:color w:val="00000A"/>
          <w:kern w:val="0"/>
          <w:sz w:val="20"/>
          <w:szCs w:val="20"/>
          <w14:ligatures w14:val="none"/>
        </w:rPr>
        <w:t>bromow</w:t>
      </w:r>
      <w:r w:rsidRPr="00EA1D72">
        <w:rPr>
          <w:rFonts w:ascii="Arial" w:eastAsia="TimesNewRoman" w:hAnsi="Arial" w:cs="Arial"/>
          <w:color w:val="00000A"/>
          <w:kern w:val="0"/>
          <w:sz w:val="20"/>
          <w:szCs w:val="20"/>
          <w14:ligatures w14:val="none"/>
        </w:rPr>
        <w:t>ą</w:t>
      </w:r>
      <w:r w:rsidRPr="00EA1D72">
        <w:rPr>
          <w:rFonts w:ascii="Arial" w:hAnsi="Arial" w:cs="Arial"/>
          <w:color w:val="00000A"/>
          <w:kern w:val="0"/>
          <w:sz w:val="20"/>
          <w:szCs w:val="20"/>
          <w14:ligatures w14:val="none"/>
        </w:rPr>
        <w:t>.</w:t>
      </w:r>
    </w:p>
    <w:p w14:paraId="12FAEBAA" w14:textId="77777777" w:rsidR="00EA1D72" w:rsidRPr="00EA1D72" w:rsidRDefault="00EA1D72" w:rsidP="0054237C">
      <w:pPr>
        <w:numPr>
          <w:ilvl w:val="0"/>
          <w:numId w:val="22"/>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BN-77/8931-12 Oznaczenie wska</w:t>
      </w:r>
      <w:r w:rsidRPr="00EA1D72">
        <w:rPr>
          <w:rFonts w:ascii="Arial" w:eastAsia="TimesNewRoman" w:hAnsi="Arial" w:cs="Arial"/>
          <w:color w:val="00000A"/>
          <w:kern w:val="0"/>
          <w:sz w:val="20"/>
          <w:szCs w:val="20"/>
          <w14:ligatures w14:val="none"/>
        </w:rPr>
        <w:t>ź</w:t>
      </w:r>
      <w:r w:rsidRPr="00EA1D72">
        <w:rPr>
          <w:rFonts w:ascii="Arial" w:hAnsi="Arial" w:cs="Arial"/>
          <w:color w:val="00000A"/>
          <w:kern w:val="0"/>
          <w:sz w:val="20"/>
          <w:szCs w:val="20"/>
          <w14:ligatures w14:val="none"/>
        </w:rPr>
        <w:t>nika zag</w:t>
      </w:r>
      <w:r w:rsidRPr="00EA1D72">
        <w:rPr>
          <w:rFonts w:ascii="Arial" w:eastAsia="TimesNewRoman" w:hAnsi="Arial" w:cs="Arial"/>
          <w:color w:val="00000A"/>
          <w:kern w:val="0"/>
          <w:sz w:val="20"/>
          <w:szCs w:val="20"/>
          <w14:ligatures w14:val="none"/>
        </w:rPr>
        <w:t>ę</w:t>
      </w:r>
      <w:r w:rsidRPr="00EA1D72">
        <w:rPr>
          <w:rFonts w:ascii="Arial" w:hAnsi="Arial" w:cs="Arial"/>
          <w:color w:val="00000A"/>
          <w:kern w:val="0"/>
          <w:sz w:val="20"/>
          <w:szCs w:val="20"/>
          <w14:ligatures w14:val="none"/>
        </w:rPr>
        <w:t>szczenia gruntu</w:t>
      </w:r>
    </w:p>
    <w:p w14:paraId="3F2FA2B6" w14:textId="77777777" w:rsidR="00EA1D72" w:rsidRPr="00EA1D72" w:rsidRDefault="00EA1D72" w:rsidP="00EA1D72">
      <w:pPr>
        <w:autoSpaceDE w:val="0"/>
        <w:autoSpaceDN w:val="0"/>
        <w:adjustRightInd w:val="0"/>
        <w:spacing w:after="0" w:line="240" w:lineRule="auto"/>
        <w:rPr>
          <w:rFonts w:ascii="Arial" w:hAnsi="Arial" w:cs="Arial"/>
          <w:kern w:val="0"/>
          <w14:ligatures w14:val="none"/>
        </w:rPr>
      </w:pPr>
    </w:p>
    <w:p w14:paraId="218204AC" w14:textId="77777777" w:rsidR="00EA1D72" w:rsidRPr="00EA1D72" w:rsidRDefault="00EA1D72" w:rsidP="00EA1D72">
      <w:pPr>
        <w:autoSpaceDE w:val="0"/>
        <w:autoSpaceDN w:val="0"/>
        <w:adjustRightInd w:val="0"/>
        <w:spacing w:after="0" w:line="240" w:lineRule="auto"/>
        <w:rPr>
          <w:rFonts w:ascii="Arial" w:hAnsi="Arial" w:cs="Arial"/>
          <w:b/>
          <w:bCs/>
          <w:kern w:val="0"/>
          <w14:ligatures w14:val="none"/>
        </w:rPr>
      </w:pPr>
      <w:r w:rsidRPr="00EA1D72">
        <w:rPr>
          <w:rFonts w:ascii="Arial" w:hAnsi="Arial" w:cs="Arial"/>
          <w:b/>
          <w:bCs/>
          <w:kern w:val="0"/>
          <w14:ligatures w14:val="none"/>
        </w:rPr>
        <w:lastRenderedPageBreak/>
        <w:t>10.2.Inne dokumenty</w:t>
      </w:r>
    </w:p>
    <w:p w14:paraId="13FA0B2F" w14:textId="77777777" w:rsidR="00EA1D72" w:rsidRPr="00EA1D72" w:rsidRDefault="00EA1D72" w:rsidP="00EA1D72">
      <w:pPr>
        <w:suppressAutoHyphens/>
        <w:autoSpaceDE w:val="0"/>
        <w:autoSpaceDN w:val="0"/>
        <w:adjustRightInd w:val="0"/>
        <w:spacing w:after="0" w:line="240" w:lineRule="auto"/>
        <w:contextualSpacing/>
        <w:rPr>
          <w:rFonts w:ascii="Arial" w:hAnsi="Arial" w:cs="Arial"/>
          <w:b/>
          <w:bCs/>
          <w:color w:val="00000A"/>
          <w:kern w:val="0"/>
          <w14:ligatures w14:val="none"/>
        </w:rPr>
      </w:pPr>
    </w:p>
    <w:p w14:paraId="7A8BD599" w14:textId="04958860" w:rsidR="00EA1D72" w:rsidRPr="00EA1D72" w:rsidRDefault="00EA1D72" w:rsidP="0054237C">
      <w:pPr>
        <w:numPr>
          <w:ilvl w:val="0"/>
          <w:numId w:val="23"/>
        </w:numPr>
        <w:suppressAutoHyphens/>
        <w:autoSpaceDE w:val="0"/>
        <w:autoSpaceDN w:val="0"/>
        <w:adjustRightInd w:val="0"/>
        <w:spacing w:after="0" w:line="240" w:lineRule="auto"/>
        <w:contextualSpacing/>
        <w:jc w:val="both"/>
        <w:rPr>
          <w:rFonts w:ascii="Arial" w:hAnsi="Arial" w:cs="Arial"/>
          <w:color w:val="00000A"/>
          <w:kern w:val="0"/>
          <w:sz w:val="20"/>
          <w:szCs w:val="20"/>
          <w14:ligatures w14:val="none"/>
        </w:rPr>
      </w:pPr>
      <w:r w:rsidRPr="00EA1D72">
        <w:rPr>
          <w:rFonts w:ascii="Arial" w:hAnsi="Arial" w:cs="Arial"/>
          <w:color w:val="00000A"/>
          <w:kern w:val="0"/>
          <w:sz w:val="20"/>
          <w:szCs w:val="20"/>
          <w14:ligatures w14:val="none"/>
        </w:rPr>
        <w:t>Instrukcja bada</w:t>
      </w:r>
      <w:r w:rsidRPr="00EA1D72">
        <w:rPr>
          <w:rFonts w:ascii="Arial" w:eastAsia="TimesNewRoman" w:hAnsi="Arial" w:cs="Arial"/>
          <w:color w:val="00000A"/>
          <w:kern w:val="0"/>
          <w:sz w:val="20"/>
          <w:szCs w:val="20"/>
          <w14:ligatures w14:val="none"/>
        </w:rPr>
        <w:t xml:space="preserve">ń </w:t>
      </w:r>
      <w:r w:rsidRPr="00EA1D72">
        <w:rPr>
          <w:rFonts w:ascii="Arial" w:hAnsi="Arial" w:cs="Arial"/>
          <w:color w:val="00000A"/>
          <w:kern w:val="0"/>
          <w:sz w:val="20"/>
          <w:szCs w:val="20"/>
          <w14:ligatures w14:val="none"/>
        </w:rPr>
        <w:t>podło</w:t>
      </w:r>
      <w:r w:rsidRPr="00EA1D72">
        <w:rPr>
          <w:rFonts w:ascii="Arial" w:eastAsia="TimesNewRoman" w:hAnsi="Arial" w:cs="Arial"/>
          <w:color w:val="00000A"/>
          <w:kern w:val="0"/>
          <w:sz w:val="20"/>
          <w:szCs w:val="20"/>
          <w14:ligatures w14:val="none"/>
        </w:rPr>
        <w:t>ż</w:t>
      </w:r>
      <w:r w:rsidRPr="00EA1D72">
        <w:rPr>
          <w:rFonts w:ascii="Arial" w:hAnsi="Arial" w:cs="Arial"/>
          <w:color w:val="00000A"/>
          <w:kern w:val="0"/>
          <w:sz w:val="20"/>
          <w:szCs w:val="20"/>
          <w14:ligatures w14:val="none"/>
        </w:rPr>
        <w:t>a gruntowego budowli drogowych i mostowych, GDDP,</w:t>
      </w:r>
      <w:r w:rsidR="00680229">
        <w:rPr>
          <w:rFonts w:ascii="Arial" w:hAnsi="Arial" w:cs="Arial"/>
          <w:color w:val="00000A"/>
          <w:kern w:val="0"/>
          <w:sz w:val="20"/>
          <w:szCs w:val="20"/>
          <w14:ligatures w14:val="none"/>
        </w:rPr>
        <w:t xml:space="preserve"> </w:t>
      </w:r>
      <w:r w:rsidRPr="00EA1D72">
        <w:rPr>
          <w:rFonts w:ascii="Arial" w:hAnsi="Arial" w:cs="Arial"/>
          <w:color w:val="00000A"/>
          <w:kern w:val="0"/>
          <w:sz w:val="20"/>
          <w:szCs w:val="20"/>
          <w14:ligatures w14:val="none"/>
        </w:rPr>
        <w:t>Warszawa 1998.</w:t>
      </w:r>
    </w:p>
    <w:p w14:paraId="618E5261" w14:textId="77777777" w:rsidR="00EA1D72" w:rsidRP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2BFB408F" w14:textId="77777777" w:rsid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74554C3E"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448BE851"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5B7E4306"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0411CD66"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63886547"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24791C4A"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7054F85B"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5A9FEF4C"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196CED07"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30082F99"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18A0EB98"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34D8C982"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430A1B3A"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64EC73D4"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38443320"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204784CA"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7BF7FCCC"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5E8DC980"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1AB57C7C"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1480271D"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4725579D"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3576636F"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12616DC3"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62337C02"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07068E00"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2106FF70"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336A6C76"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7D53581E"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203DABBA"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6FDFFEA3"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3A0C06DD"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3C14640E"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7D3E4551"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79EBC39C"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220091FC"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4B1237BC"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7B07E16E"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1C6A0A02"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6CBEE78F"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3B9F5E36"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28FDEA0E"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61390A52"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1AE21247"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5C794C64"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71F0B16E"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098C0808" w14:textId="77777777" w:rsidR="0069155D"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56B947B2" w14:textId="77777777" w:rsidR="0069155D" w:rsidRPr="00EA1D72" w:rsidRDefault="0069155D" w:rsidP="00EA1D72">
      <w:pPr>
        <w:autoSpaceDE w:val="0"/>
        <w:autoSpaceDN w:val="0"/>
        <w:adjustRightInd w:val="0"/>
        <w:spacing w:after="0" w:line="240" w:lineRule="auto"/>
        <w:jc w:val="both"/>
        <w:rPr>
          <w:rFonts w:ascii="Arial" w:hAnsi="Arial" w:cs="Arial"/>
          <w:kern w:val="0"/>
          <w:sz w:val="20"/>
          <w:szCs w:val="20"/>
          <w14:ligatures w14:val="none"/>
        </w:rPr>
      </w:pPr>
    </w:p>
    <w:p w14:paraId="5E4A31B5" w14:textId="77777777" w:rsidR="00EA1D72" w:rsidRDefault="00EA1D72" w:rsidP="00EA1D72">
      <w:pPr>
        <w:autoSpaceDE w:val="0"/>
        <w:autoSpaceDN w:val="0"/>
        <w:adjustRightInd w:val="0"/>
        <w:spacing w:after="0" w:line="240" w:lineRule="auto"/>
        <w:jc w:val="both"/>
        <w:rPr>
          <w:rFonts w:ascii="Arial" w:hAnsi="Arial" w:cs="Arial"/>
          <w:kern w:val="0"/>
          <w:sz w:val="20"/>
          <w:szCs w:val="20"/>
          <w14:ligatures w14:val="none"/>
        </w:rPr>
      </w:pPr>
    </w:p>
    <w:p w14:paraId="5D585FFE" w14:textId="77777777" w:rsidR="00680229" w:rsidRDefault="00680229" w:rsidP="00EA1D72">
      <w:pPr>
        <w:autoSpaceDE w:val="0"/>
        <w:autoSpaceDN w:val="0"/>
        <w:adjustRightInd w:val="0"/>
        <w:spacing w:after="0" w:line="240" w:lineRule="auto"/>
        <w:jc w:val="both"/>
        <w:rPr>
          <w:rFonts w:ascii="Arial" w:hAnsi="Arial" w:cs="Arial"/>
          <w:kern w:val="0"/>
          <w:sz w:val="20"/>
          <w:szCs w:val="20"/>
          <w14:ligatures w14:val="none"/>
        </w:rPr>
      </w:pPr>
    </w:p>
    <w:p w14:paraId="776F8512" w14:textId="77777777" w:rsidR="00680229" w:rsidRDefault="00680229" w:rsidP="00EA1D72">
      <w:pPr>
        <w:autoSpaceDE w:val="0"/>
        <w:autoSpaceDN w:val="0"/>
        <w:adjustRightInd w:val="0"/>
        <w:spacing w:after="0" w:line="240" w:lineRule="auto"/>
        <w:jc w:val="both"/>
        <w:rPr>
          <w:rFonts w:ascii="Arial" w:hAnsi="Arial" w:cs="Arial"/>
          <w:kern w:val="0"/>
          <w:sz w:val="20"/>
          <w:szCs w:val="20"/>
          <w14:ligatures w14:val="none"/>
        </w:rPr>
      </w:pPr>
    </w:p>
    <w:p w14:paraId="1ACD0490" w14:textId="77777777" w:rsidR="00680229" w:rsidRDefault="00680229" w:rsidP="00EA1D72">
      <w:pPr>
        <w:autoSpaceDE w:val="0"/>
        <w:autoSpaceDN w:val="0"/>
        <w:adjustRightInd w:val="0"/>
        <w:spacing w:after="0" w:line="240" w:lineRule="auto"/>
        <w:jc w:val="both"/>
        <w:rPr>
          <w:rFonts w:ascii="Arial" w:hAnsi="Arial" w:cs="Arial"/>
          <w:kern w:val="0"/>
          <w:sz w:val="20"/>
          <w:szCs w:val="20"/>
          <w14:ligatures w14:val="none"/>
        </w:rPr>
      </w:pPr>
    </w:p>
    <w:p w14:paraId="7392FDD5" w14:textId="77777777" w:rsidR="00680229" w:rsidRDefault="00680229" w:rsidP="00EA1D72">
      <w:pPr>
        <w:autoSpaceDE w:val="0"/>
        <w:autoSpaceDN w:val="0"/>
        <w:adjustRightInd w:val="0"/>
        <w:spacing w:after="0" w:line="240" w:lineRule="auto"/>
        <w:jc w:val="both"/>
        <w:rPr>
          <w:rFonts w:ascii="Arial" w:hAnsi="Arial" w:cs="Arial"/>
          <w:kern w:val="0"/>
          <w:sz w:val="20"/>
          <w:szCs w:val="20"/>
          <w14:ligatures w14:val="none"/>
        </w:rPr>
      </w:pPr>
    </w:p>
    <w:p w14:paraId="291E259C" w14:textId="77777777" w:rsidR="00680229" w:rsidRPr="00EA1D72" w:rsidRDefault="00680229" w:rsidP="00EA1D72">
      <w:pPr>
        <w:autoSpaceDE w:val="0"/>
        <w:autoSpaceDN w:val="0"/>
        <w:adjustRightInd w:val="0"/>
        <w:spacing w:after="0" w:line="240" w:lineRule="auto"/>
        <w:jc w:val="both"/>
        <w:rPr>
          <w:rFonts w:ascii="Arial" w:hAnsi="Arial" w:cs="Arial"/>
          <w:kern w:val="0"/>
          <w:sz w:val="20"/>
          <w:szCs w:val="20"/>
          <w14:ligatures w14:val="none"/>
        </w:rPr>
      </w:pPr>
    </w:p>
    <w:p w14:paraId="035256F3" w14:textId="77777777" w:rsidR="00EA1D72" w:rsidRPr="00EA1D72" w:rsidRDefault="00EA1D72" w:rsidP="00EA1D72">
      <w:pPr>
        <w:widowControl w:val="0"/>
        <w:spacing w:after="220" w:line="240" w:lineRule="auto"/>
        <w:jc w:val="center"/>
        <w:rPr>
          <w:rFonts w:ascii="Arial" w:eastAsia="Arial" w:hAnsi="Arial" w:cs="Arial"/>
          <w:b/>
          <w:bCs/>
          <w:color w:val="000000"/>
          <w:kern w:val="0"/>
          <w:sz w:val="28"/>
          <w:szCs w:val="28"/>
          <w:lang w:eastAsia="pl-PL" w:bidi="pl-PL"/>
          <w14:ligatures w14:val="none"/>
        </w:rPr>
      </w:pPr>
      <w:r w:rsidRPr="00EA1D72">
        <w:rPr>
          <w:rFonts w:ascii="Arial" w:eastAsia="Arial" w:hAnsi="Arial" w:cs="Arial"/>
          <w:b/>
          <w:bCs/>
          <w:color w:val="000000"/>
          <w:kern w:val="0"/>
          <w:sz w:val="28"/>
          <w:szCs w:val="28"/>
          <w:lang w:eastAsia="pl-PL" w:bidi="pl-PL"/>
          <w14:ligatures w14:val="none"/>
        </w:rPr>
        <w:lastRenderedPageBreak/>
        <w:t>D.02.03.01 WYKONANIE NASYPÓW</w:t>
      </w:r>
    </w:p>
    <w:p w14:paraId="08DE64AC" w14:textId="77777777" w:rsidR="00EA1D72" w:rsidRPr="00EA1D72" w:rsidRDefault="00EA1D72" w:rsidP="0054237C">
      <w:pPr>
        <w:widowControl w:val="0"/>
        <w:numPr>
          <w:ilvl w:val="0"/>
          <w:numId w:val="30"/>
        </w:numPr>
        <w:tabs>
          <w:tab w:val="left" w:pos="728"/>
        </w:tabs>
        <w:spacing w:after="260" w:line="240" w:lineRule="auto"/>
        <w:ind w:firstLine="360"/>
        <w:rPr>
          <w:rFonts w:ascii="Arial" w:eastAsia="Arial" w:hAnsi="Arial" w:cs="Arial"/>
          <w:color w:val="000000"/>
          <w:kern w:val="0"/>
          <w:sz w:val="20"/>
          <w:szCs w:val="20"/>
          <w:lang w:eastAsia="pl-PL" w:bidi="pl-PL"/>
          <w14:ligatures w14:val="none"/>
        </w:rPr>
      </w:pPr>
      <w:r w:rsidRPr="00EA1D72">
        <w:rPr>
          <w:rFonts w:ascii="Arial" w:eastAsia="Arial" w:hAnsi="Arial" w:cs="Arial"/>
          <w:b/>
          <w:bCs/>
          <w:color w:val="00000A"/>
          <w:kern w:val="0"/>
          <w:sz w:val="20"/>
          <w:szCs w:val="20"/>
          <w:lang w:eastAsia="pl-PL" w:bidi="pl-PL"/>
          <w14:ligatures w14:val="none"/>
        </w:rPr>
        <w:t>WSTĘP</w:t>
      </w:r>
    </w:p>
    <w:p w14:paraId="56C8DD66" w14:textId="77777777" w:rsidR="00EA1D72" w:rsidRPr="00EA1D72" w:rsidRDefault="00EA1D72" w:rsidP="0054237C">
      <w:pPr>
        <w:keepNext/>
        <w:keepLines/>
        <w:widowControl w:val="0"/>
        <w:numPr>
          <w:ilvl w:val="1"/>
          <w:numId w:val="30"/>
        </w:numPr>
        <w:spacing w:after="220" w:line="240" w:lineRule="auto"/>
        <w:jc w:val="both"/>
        <w:outlineLvl w:val="4"/>
        <w:rPr>
          <w:rFonts w:ascii="Arial" w:eastAsia="Arial" w:hAnsi="Arial" w:cs="Arial"/>
          <w:b/>
          <w:bCs/>
          <w:color w:val="000000"/>
          <w:kern w:val="0"/>
          <w:sz w:val="20"/>
          <w:szCs w:val="20"/>
          <w:lang w:eastAsia="pl-PL" w:bidi="pl-PL"/>
          <w14:ligatures w14:val="none"/>
        </w:rPr>
      </w:pPr>
      <w:bookmarkStart w:id="4" w:name="bookmark170"/>
      <w:bookmarkStart w:id="5" w:name="bookmark171"/>
      <w:r w:rsidRPr="00EA1D72">
        <w:rPr>
          <w:rFonts w:ascii="Arial" w:eastAsia="Arial" w:hAnsi="Arial" w:cs="Arial"/>
          <w:b/>
          <w:bCs/>
          <w:color w:val="000000"/>
          <w:kern w:val="0"/>
          <w:sz w:val="20"/>
          <w:szCs w:val="20"/>
          <w:lang w:eastAsia="pl-PL" w:bidi="pl-PL"/>
          <w14:ligatures w14:val="none"/>
        </w:rPr>
        <w:t>Przedmiot Specyfikacji.</w:t>
      </w:r>
      <w:bookmarkEnd w:id="4"/>
      <w:bookmarkEnd w:id="5"/>
    </w:p>
    <w:p w14:paraId="72E26464" w14:textId="436898B0" w:rsidR="00EA1D72" w:rsidRPr="00EA1D72" w:rsidRDefault="00EA1D72" w:rsidP="00EA1D72">
      <w:pPr>
        <w:widowControl w:val="0"/>
        <w:spacing w:after="22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Przedmiotem niniejszej Specyfikacji technicznej wykonania i odbioru robót są wymagania szczegółowe dotyczące wykonania i odbioru Robót </w:t>
      </w:r>
      <w:r w:rsidR="004D00A2" w:rsidRPr="00EA1D72">
        <w:rPr>
          <w:rFonts w:ascii="Arial" w:hAnsi="Arial" w:cs="Arial"/>
          <w:kern w:val="0"/>
          <w:sz w:val="20"/>
          <w:szCs w:val="20"/>
          <w14:ligatures w14:val="none"/>
        </w:rPr>
        <w:t xml:space="preserve">związanych z </w:t>
      </w:r>
      <w:r w:rsidR="004D00A2">
        <w:rPr>
          <w:rFonts w:ascii="Arial" w:hAnsi="Arial" w:cs="Arial"/>
          <w:kern w:val="0"/>
          <w:sz w:val="20"/>
          <w:szCs w:val="20"/>
          <w14:ligatures w14:val="none"/>
        </w:rPr>
        <w:t>budową stawu – zbiornika do retencji wód powierzchniowych w miejscowości Nowa Wieś K/D</w:t>
      </w:r>
      <w:r w:rsidR="004D00A2">
        <w:rPr>
          <w:rFonts w:ascii="Arial" w:hAnsi="Arial" w:cs="Arial"/>
          <w:kern w:val="0"/>
          <w:sz w:val="20"/>
          <w:szCs w:val="20"/>
          <w14:ligatures w14:val="none"/>
        </w:rPr>
        <w:t>.</w:t>
      </w:r>
    </w:p>
    <w:p w14:paraId="723232C8" w14:textId="77777777" w:rsidR="00EA1D72" w:rsidRPr="00EA1D72" w:rsidRDefault="00EA1D72" w:rsidP="0054237C">
      <w:pPr>
        <w:keepNext/>
        <w:keepLines/>
        <w:widowControl w:val="0"/>
        <w:numPr>
          <w:ilvl w:val="1"/>
          <w:numId w:val="30"/>
        </w:numPr>
        <w:tabs>
          <w:tab w:val="left" w:pos="531"/>
        </w:tabs>
        <w:spacing w:after="220" w:line="240" w:lineRule="auto"/>
        <w:jc w:val="both"/>
        <w:outlineLvl w:val="4"/>
        <w:rPr>
          <w:rFonts w:ascii="Arial" w:eastAsia="Arial" w:hAnsi="Arial" w:cs="Arial"/>
          <w:b/>
          <w:bCs/>
          <w:color w:val="000000"/>
          <w:kern w:val="0"/>
          <w:sz w:val="20"/>
          <w:szCs w:val="20"/>
          <w:lang w:eastAsia="pl-PL" w:bidi="pl-PL"/>
          <w14:ligatures w14:val="none"/>
        </w:rPr>
      </w:pPr>
      <w:bookmarkStart w:id="6" w:name="bookmark172"/>
      <w:bookmarkStart w:id="7" w:name="bookmark173"/>
      <w:r w:rsidRPr="00EA1D72">
        <w:rPr>
          <w:rFonts w:ascii="Arial" w:eastAsia="Arial" w:hAnsi="Arial" w:cs="Arial"/>
          <w:b/>
          <w:bCs/>
          <w:color w:val="000000"/>
          <w:kern w:val="0"/>
          <w:sz w:val="20"/>
          <w:szCs w:val="20"/>
          <w:lang w:eastAsia="pl-PL" w:bidi="pl-PL"/>
          <w14:ligatures w14:val="none"/>
        </w:rPr>
        <w:t>Zakres stosowania Specyfikacji.</w:t>
      </w:r>
      <w:bookmarkEnd w:id="6"/>
      <w:bookmarkEnd w:id="7"/>
    </w:p>
    <w:p w14:paraId="0AD31693" w14:textId="77777777" w:rsidR="00EA1D72" w:rsidRPr="00EA1D72" w:rsidRDefault="00EA1D72" w:rsidP="00EA1D72">
      <w:pPr>
        <w:widowControl w:val="0"/>
        <w:spacing w:after="22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Specyfikacja Techniczna jest stosowana jako dokument przetargowy i kontraktowy przy zlecaniu i realizacji Robót wymienionych w punkcie 1.1.</w:t>
      </w:r>
    </w:p>
    <w:p w14:paraId="5F15B8E0" w14:textId="77777777" w:rsidR="00EA1D72" w:rsidRPr="00EA1D72" w:rsidRDefault="00EA1D72" w:rsidP="0054237C">
      <w:pPr>
        <w:keepNext/>
        <w:keepLines/>
        <w:widowControl w:val="0"/>
        <w:numPr>
          <w:ilvl w:val="1"/>
          <w:numId w:val="30"/>
        </w:numPr>
        <w:tabs>
          <w:tab w:val="left" w:pos="531"/>
        </w:tabs>
        <w:spacing w:after="220" w:line="240" w:lineRule="auto"/>
        <w:jc w:val="both"/>
        <w:outlineLvl w:val="4"/>
        <w:rPr>
          <w:rFonts w:ascii="Arial" w:eastAsia="Arial" w:hAnsi="Arial" w:cs="Arial"/>
          <w:b/>
          <w:bCs/>
          <w:color w:val="000000"/>
          <w:kern w:val="0"/>
          <w:sz w:val="20"/>
          <w:szCs w:val="20"/>
          <w:lang w:eastAsia="pl-PL" w:bidi="pl-PL"/>
          <w14:ligatures w14:val="none"/>
        </w:rPr>
      </w:pPr>
      <w:bookmarkStart w:id="8" w:name="bookmark174"/>
      <w:bookmarkStart w:id="9" w:name="bookmark175"/>
      <w:r w:rsidRPr="00EA1D72">
        <w:rPr>
          <w:rFonts w:ascii="Arial" w:eastAsia="Arial" w:hAnsi="Arial" w:cs="Arial"/>
          <w:b/>
          <w:bCs/>
          <w:color w:val="000000"/>
          <w:kern w:val="0"/>
          <w:sz w:val="20"/>
          <w:szCs w:val="20"/>
          <w:lang w:eastAsia="pl-PL" w:bidi="pl-PL"/>
          <w14:ligatures w14:val="none"/>
        </w:rPr>
        <w:t>Zakres robót objętych Specyfikacją.</w:t>
      </w:r>
      <w:bookmarkEnd w:id="8"/>
      <w:bookmarkEnd w:id="9"/>
    </w:p>
    <w:p w14:paraId="5F626169" w14:textId="77777777" w:rsidR="00EA1D72" w:rsidRPr="00EA1D72" w:rsidRDefault="00EA1D72" w:rsidP="00EA1D72">
      <w:pPr>
        <w:widowControl w:val="0"/>
        <w:spacing w:after="22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Ustalenia zawarte w niniejszej specyfikacji dotyczą zasad prowadzenia robót ziemnych w czasie przebudowy rowu melioracyjnego obejmują wykonanie nasypów od gruntu rodzimego zgodnie z dokumentacja projektową (przekrojami poprzecznymi, przekrojem normalnym).</w:t>
      </w:r>
    </w:p>
    <w:p w14:paraId="5C3FD288" w14:textId="77777777" w:rsidR="00EA1D72" w:rsidRPr="00EA1D72" w:rsidRDefault="00EA1D72" w:rsidP="0054237C">
      <w:pPr>
        <w:keepNext/>
        <w:keepLines/>
        <w:widowControl w:val="0"/>
        <w:numPr>
          <w:ilvl w:val="1"/>
          <w:numId w:val="30"/>
        </w:numPr>
        <w:tabs>
          <w:tab w:val="left" w:pos="531"/>
        </w:tabs>
        <w:spacing w:after="220" w:line="240" w:lineRule="auto"/>
        <w:jc w:val="both"/>
        <w:outlineLvl w:val="4"/>
        <w:rPr>
          <w:rFonts w:ascii="Arial" w:eastAsia="Arial" w:hAnsi="Arial" w:cs="Arial"/>
          <w:b/>
          <w:bCs/>
          <w:color w:val="000000"/>
          <w:kern w:val="0"/>
          <w:sz w:val="20"/>
          <w:szCs w:val="20"/>
          <w:lang w:eastAsia="pl-PL" w:bidi="pl-PL"/>
          <w14:ligatures w14:val="none"/>
        </w:rPr>
      </w:pPr>
      <w:bookmarkStart w:id="10" w:name="bookmark176"/>
      <w:bookmarkStart w:id="11" w:name="bookmark177"/>
      <w:r w:rsidRPr="00EA1D72">
        <w:rPr>
          <w:rFonts w:ascii="Arial" w:eastAsia="Arial" w:hAnsi="Arial" w:cs="Arial"/>
          <w:b/>
          <w:bCs/>
          <w:color w:val="000000"/>
          <w:kern w:val="0"/>
          <w:sz w:val="20"/>
          <w:szCs w:val="20"/>
          <w:lang w:eastAsia="pl-PL" w:bidi="pl-PL"/>
          <w14:ligatures w14:val="none"/>
        </w:rPr>
        <w:t>Określenia podstawowe</w:t>
      </w:r>
      <w:bookmarkEnd w:id="10"/>
      <w:bookmarkEnd w:id="11"/>
    </w:p>
    <w:p w14:paraId="177C9FFF" w14:textId="77777777" w:rsidR="00EA1D72" w:rsidRPr="00EA1D72" w:rsidRDefault="00EA1D72" w:rsidP="00EA1D72">
      <w:pPr>
        <w:widowControl w:val="0"/>
        <w:spacing w:after="22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Podstawowe określenia zostały podane w ogólnej specyfikacji technicznej D-M.00.00.00. "Wymagania ogólne" pkt 1.4 oraz pozostałych specyfikacjach technicznych.</w:t>
      </w:r>
    </w:p>
    <w:p w14:paraId="2312C564" w14:textId="77777777" w:rsidR="00EA1D72" w:rsidRPr="00EA1D72" w:rsidRDefault="00EA1D72" w:rsidP="0054237C">
      <w:pPr>
        <w:keepNext/>
        <w:keepLines/>
        <w:widowControl w:val="0"/>
        <w:numPr>
          <w:ilvl w:val="1"/>
          <w:numId w:val="30"/>
        </w:numPr>
        <w:tabs>
          <w:tab w:val="left" w:pos="531"/>
        </w:tabs>
        <w:spacing w:after="220" w:line="240" w:lineRule="auto"/>
        <w:jc w:val="both"/>
        <w:outlineLvl w:val="4"/>
        <w:rPr>
          <w:rFonts w:ascii="Arial" w:eastAsia="Arial" w:hAnsi="Arial" w:cs="Arial"/>
          <w:b/>
          <w:bCs/>
          <w:color w:val="000000"/>
          <w:kern w:val="0"/>
          <w:sz w:val="20"/>
          <w:szCs w:val="20"/>
          <w:lang w:eastAsia="pl-PL" w:bidi="pl-PL"/>
          <w14:ligatures w14:val="none"/>
        </w:rPr>
      </w:pPr>
      <w:bookmarkStart w:id="12" w:name="bookmark178"/>
      <w:bookmarkStart w:id="13" w:name="bookmark179"/>
      <w:r w:rsidRPr="00EA1D72">
        <w:rPr>
          <w:rFonts w:ascii="Arial" w:eastAsia="Arial" w:hAnsi="Arial" w:cs="Arial"/>
          <w:b/>
          <w:bCs/>
          <w:color w:val="000000"/>
          <w:kern w:val="0"/>
          <w:sz w:val="20"/>
          <w:szCs w:val="20"/>
          <w:lang w:eastAsia="pl-PL" w:bidi="pl-PL"/>
          <w14:ligatures w14:val="none"/>
        </w:rPr>
        <w:t>Ogólne wymagania dotyczące robót</w:t>
      </w:r>
      <w:bookmarkEnd w:id="12"/>
      <w:bookmarkEnd w:id="13"/>
    </w:p>
    <w:p w14:paraId="222B594F" w14:textId="77777777" w:rsidR="00EA1D72" w:rsidRPr="00EA1D72" w:rsidRDefault="00EA1D72" w:rsidP="00EA1D72">
      <w:pPr>
        <w:widowControl w:val="0"/>
        <w:spacing w:after="22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Ogólne wymagania dotyczące robót podano w ogólnej specyfikacji technicznej D-M.00.00.00. "Wymagania ogólne" pkt 1.5.</w:t>
      </w:r>
    </w:p>
    <w:p w14:paraId="740DE637" w14:textId="77777777" w:rsidR="00EA1D72" w:rsidRPr="00EA1D72" w:rsidRDefault="00EA1D72" w:rsidP="0054237C">
      <w:pPr>
        <w:widowControl w:val="0"/>
        <w:numPr>
          <w:ilvl w:val="0"/>
          <w:numId w:val="30"/>
        </w:numPr>
        <w:tabs>
          <w:tab w:val="left" w:pos="728"/>
        </w:tabs>
        <w:spacing w:after="260" w:line="240" w:lineRule="auto"/>
        <w:ind w:firstLine="360"/>
        <w:rPr>
          <w:rFonts w:ascii="Arial" w:eastAsia="Arial" w:hAnsi="Arial" w:cs="Arial"/>
          <w:color w:val="000000"/>
          <w:kern w:val="0"/>
          <w:sz w:val="20"/>
          <w:szCs w:val="20"/>
          <w:lang w:eastAsia="pl-PL" w:bidi="pl-PL"/>
          <w14:ligatures w14:val="none"/>
        </w:rPr>
      </w:pPr>
      <w:r w:rsidRPr="00EA1D72">
        <w:rPr>
          <w:rFonts w:ascii="Arial" w:eastAsia="Arial" w:hAnsi="Arial" w:cs="Arial"/>
          <w:b/>
          <w:bCs/>
          <w:color w:val="00000A"/>
          <w:kern w:val="0"/>
          <w:sz w:val="20"/>
          <w:szCs w:val="20"/>
          <w:lang w:eastAsia="pl-PL" w:bidi="pl-PL"/>
          <w14:ligatures w14:val="none"/>
        </w:rPr>
        <w:t>MATERIAŁY (GRUNTY)</w:t>
      </w:r>
    </w:p>
    <w:p w14:paraId="5445C6DD" w14:textId="77777777" w:rsidR="00EA1D72" w:rsidRPr="00EA1D72" w:rsidRDefault="00EA1D72" w:rsidP="00EA1D72">
      <w:pPr>
        <w:keepNext/>
        <w:keepLines/>
        <w:widowControl w:val="0"/>
        <w:spacing w:after="260" w:line="240" w:lineRule="auto"/>
        <w:outlineLvl w:val="4"/>
        <w:rPr>
          <w:rFonts w:ascii="Arial" w:eastAsia="Arial" w:hAnsi="Arial" w:cs="Arial"/>
          <w:b/>
          <w:bCs/>
          <w:color w:val="000000"/>
          <w:kern w:val="0"/>
          <w:sz w:val="20"/>
          <w:szCs w:val="20"/>
          <w:lang w:eastAsia="pl-PL" w:bidi="pl-PL"/>
          <w14:ligatures w14:val="none"/>
        </w:rPr>
      </w:pPr>
      <w:bookmarkStart w:id="14" w:name="bookmark180"/>
      <w:bookmarkStart w:id="15" w:name="bookmark181"/>
      <w:r w:rsidRPr="00EA1D72">
        <w:rPr>
          <w:rFonts w:ascii="Arial" w:eastAsia="Arial" w:hAnsi="Arial" w:cs="Arial"/>
          <w:b/>
          <w:bCs/>
          <w:color w:val="000000"/>
          <w:kern w:val="0"/>
          <w:sz w:val="20"/>
          <w:szCs w:val="20"/>
          <w:lang w:eastAsia="pl-PL" w:bidi="pl-PL"/>
          <w14:ligatures w14:val="none"/>
        </w:rPr>
        <w:t>2.1.Ogólne wymagania dotyczące materiałów</w:t>
      </w:r>
      <w:bookmarkEnd w:id="14"/>
      <w:bookmarkEnd w:id="15"/>
    </w:p>
    <w:p w14:paraId="13EAE1EE"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Ogólne wymagania dotyczące materiałów, ich pozyskiwania i składowania, podano w ogólnej specyfikacji technicznej D-M.00.00.00. "Wymagania ogólne" pkt 1.4 oraz pozostałych specyfikacjach technicznych.</w:t>
      </w:r>
    </w:p>
    <w:p w14:paraId="34EA328A" w14:textId="77777777" w:rsidR="00EA1D72" w:rsidRPr="00EA1D72" w:rsidRDefault="00EA1D72" w:rsidP="0054237C">
      <w:pPr>
        <w:keepNext/>
        <w:keepLines/>
        <w:widowControl w:val="0"/>
        <w:numPr>
          <w:ilvl w:val="0"/>
          <w:numId w:val="31"/>
        </w:numPr>
        <w:spacing w:after="260" w:line="240" w:lineRule="auto"/>
        <w:outlineLvl w:val="4"/>
        <w:rPr>
          <w:rFonts w:ascii="Arial" w:eastAsia="Arial" w:hAnsi="Arial" w:cs="Arial"/>
          <w:b/>
          <w:bCs/>
          <w:color w:val="000000"/>
          <w:kern w:val="0"/>
          <w:sz w:val="20"/>
          <w:szCs w:val="20"/>
          <w:lang w:eastAsia="pl-PL" w:bidi="pl-PL"/>
          <w14:ligatures w14:val="none"/>
        </w:rPr>
      </w:pPr>
      <w:bookmarkStart w:id="16" w:name="bookmark182"/>
      <w:bookmarkStart w:id="17" w:name="bookmark183"/>
      <w:r w:rsidRPr="00EA1D72">
        <w:rPr>
          <w:rFonts w:ascii="Arial" w:eastAsia="Arial" w:hAnsi="Arial" w:cs="Arial"/>
          <w:b/>
          <w:bCs/>
          <w:color w:val="000000"/>
          <w:kern w:val="0"/>
          <w:sz w:val="20"/>
          <w:szCs w:val="20"/>
          <w:lang w:eastAsia="pl-PL" w:bidi="pl-PL"/>
          <w14:ligatures w14:val="none"/>
        </w:rPr>
        <w:t>Grunty i materiały do nasypów</w:t>
      </w:r>
      <w:bookmarkEnd w:id="16"/>
      <w:bookmarkEnd w:id="17"/>
    </w:p>
    <w:p w14:paraId="17A1B220"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Grunty i materiały dopuszczone do budowy nasypów powinny spełniać wymagania określone w PN-S-02205 :1998. Grunty i materiały do budowy nasypów podaje tablica 1.</w:t>
      </w:r>
    </w:p>
    <w:p w14:paraId="313B2EDF" w14:textId="77777777" w:rsidR="00EA1D72" w:rsidRPr="00EA1D72" w:rsidRDefault="00EA1D72" w:rsidP="00EA1D72">
      <w:pPr>
        <w:widowControl w:val="0"/>
        <w:spacing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b/>
          <w:bCs/>
          <w:color w:val="000000"/>
          <w:kern w:val="0"/>
          <w:sz w:val="20"/>
          <w:szCs w:val="20"/>
          <w:lang w:eastAsia="pl-PL" w:bidi="pl-PL"/>
          <w14:ligatures w14:val="none"/>
        </w:rPr>
        <w:t>Tablica 1. Przydatność gruntów do wykonywania budowli ziemnych wg PN-S-02205 :1998.</w:t>
      </w:r>
    </w:p>
    <w:tbl>
      <w:tblPr>
        <w:tblOverlap w:val="never"/>
        <w:tblW w:w="0" w:type="auto"/>
        <w:jc w:val="center"/>
        <w:tblLayout w:type="fixed"/>
        <w:tblCellMar>
          <w:left w:w="10" w:type="dxa"/>
          <w:right w:w="10" w:type="dxa"/>
        </w:tblCellMar>
        <w:tblLook w:val="0000" w:firstRow="0" w:lastRow="0" w:firstColumn="0" w:lastColumn="0" w:noHBand="0" w:noVBand="0"/>
      </w:tblPr>
      <w:tblGrid>
        <w:gridCol w:w="1560"/>
        <w:gridCol w:w="1939"/>
        <w:gridCol w:w="2251"/>
        <w:gridCol w:w="2914"/>
      </w:tblGrid>
      <w:tr w:rsidR="00EA1D72" w:rsidRPr="00EA1D72" w14:paraId="27316FFA" w14:textId="77777777" w:rsidTr="00F40D93">
        <w:trPr>
          <w:trHeight w:hRule="exact" w:val="864"/>
          <w:jc w:val="center"/>
        </w:trPr>
        <w:tc>
          <w:tcPr>
            <w:tcW w:w="1560" w:type="dxa"/>
            <w:tcBorders>
              <w:top w:val="single" w:sz="4" w:space="0" w:color="auto"/>
              <w:left w:val="single" w:sz="4" w:space="0" w:color="auto"/>
            </w:tcBorders>
            <w:shd w:val="clear" w:color="auto" w:fill="FFFFFF"/>
          </w:tcPr>
          <w:p w14:paraId="4681F229"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proofErr w:type="spellStart"/>
            <w:r w:rsidRPr="00EA1D72">
              <w:rPr>
                <w:rFonts w:ascii="Times New Roman" w:eastAsia="Times New Roman" w:hAnsi="Times New Roman" w:cs="Times New Roman"/>
                <w:color w:val="000000"/>
                <w:kern w:val="0"/>
                <w:sz w:val="20"/>
                <w:szCs w:val="20"/>
                <w:lang w:eastAsia="pl-PL" w:bidi="pl-PL"/>
                <w14:ligatures w14:val="none"/>
              </w:rPr>
              <w:t>Przeznac</w:t>
            </w:r>
            <w:proofErr w:type="spellEnd"/>
            <w:r w:rsidRPr="00EA1D72">
              <w:rPr>
                <w:rFonts w:ascii="Times New Roman" w:eastAsia="Times New Roman" w:hAnsi="Times New Roman" w:cs="Times New Roman"/>
                <w:color w:val="000000"/>
                <w:kern w:val="0"/>
                <w:sz w:val="20"/>
                <w:szCs w:val="20"/>
                <w:lang w:eastAsia="pl-PL" w:bidi="pl-PL"/>
                <w14:ligatures w14:val="none"/>
              </w:rPr>
              <w:t xml:space="preserve"> zenie</w:t>
            </w:r>
          </w:p>
        </w:tc>
        <w:tc>
          <w:tcPr>
            <w:tcW w:w="1939" w:type="dxa"/>
            <w:tcBorders>
              <w:top w:val="single" w:sz="4" w:space="0" w:color="auto"/>
              <w:left w:val="single" w:sz="4" w:space="0" w:color="auto"/>
            </w:tcBorders>
            <w:shd w:val="clear" w:color="auto" w:fill="FFFFFF"/>
          </w:tcPr>
          <w:p w14:paraId="0233DDE0"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Przydatne</w:t>
            </w:r>
          </w:p>
        </w:tc>
        <w:tc>
          <w:tcPr>
            <w:tcW w:w="2251" w:type="dxa"/>
            <w:tcBorders>
              <w:top w:val="single" w:sz="4" w:space="0" w:color="auto"/>
              <w:left w:val="single" w:sz="4" w:space="0" w:color="auto"/>
            </w:tcBorders>
            <w:shd w:val="clear" w:color="auto" w:fill="FFFFFF"/>
          </w:tcPr>
          <w:p w14:paraId="1AD378B9"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Przydatne</w:t>
            </w:r>
          </w:p>
          <w:p w14:paraId="3DCB1A57"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z zastrzeżeniami</w:t>
            </w:r>
          </w:p>
        </w:tc>
        <w:tc>
          <w:tcPr>
            <w:tcW w:w="2914" w:type="dxa"/>
            <w:tcBorders>
              <w:top w:val="single" w:sz="4" w:space="0" w:color="auto"/>
              <w:left w:val="single" w:sz="4" w:space="0" w:color="auto"/>
              <w:right w:val="single" w:sz="4" w:space="0" w:color="auto"/>
            </w:tcBorders>
            <w:shd w:val="clear" w:color="auto" w:fill="FFFFFF"/>
          </w:tcPr>
          <w:p w14:paraId="33BE50E0"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Treść zastrzeżenia</w:t>
            </w:r>
          </w:p>
        </w:tc>
      </w:tr>
      <w:tr w:rsidR="00EA1D72" w:rsidRPr="00EA1D72" w14:paraId="6D320951" w14:textId="77777777" w:rsidTr="00F40D93">
        <w:trPr>
          <w:trHeight w:hRule="exact" w:val="854"/>
          <w:jc w:val="center"/>
        </w:trPr>
        <w:tc>
          <w:tcPr>
            <w:tcW w:w="1560" w:type="dxa"/>
            <w:tcBorders>
              <w:top w:val="single" w:sz="4" w:space="0" w:color="auto"/>
              <w:left w:val="single" w:sz="4" w:space="0" w:color="auto"/>
            </w:tcBorders>
            <w:shd w:val="clear" w:color="auto" w:fill="FFFFFF"/>
          </w:tcPr>
          <w:p w14:paraId="2EA1920D"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1939" w:type="dxa"/>
            <w:tcBorders>
              <w:top w:val="single" w:sz="4" w:space="0" w:color="auto"/>
              <w:left w:val="single" w:sz="4" w:space="0" w:color="auto"/>
            </w:tcBorders>
            <w:shd w:val="clear" w:color="auto" w:fill="FFFFFF"/>
          </w:tcPr>
          <w:p w14:paraId="076CDA76"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2251" w:type="dxa"/>
            <w:tcBorders>
              <w:top w:val="single" w:sz="4" w:space="0" w:color="auto"/>
              <w:left w:val="single" w:sz="4" w:space="0" w:color="auto"/>
            </w:tcBorders>
            <w:shd w:val="clear" w:color="auto" w:fill="FFFFFF"/>
          </w:tcPr>
          <w:p w14:paraId="76059D42"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1. Rozdrobnione grunty skaliste miękkie</w:t>
            </w:r>
          </w:p>
        </w:tc>
        <w:tc>
          <w:tcPr>
            <w:tcW w:w="2914" w:type="dxa"/>
            <w:vMerge w:val="restart"/>
            <w:tcBorders>
              <w:top w:val="single" w:sz="4" w:space="0" w:color="auto"/>
              <w:left w:val="single" w:sz="4" w:space="0" w:color="auto"/>
              <w:right w:val="single" w:sz="4" w:space="0" w:color="auto"/>
            </w:tcBorders>
            <w:shd w:val="clear" w:color="auto" w:fill="FFFFFF"/>
          </w:tcPr>
          <w:p w14:paraId="506ED640" w14:textId="77777777" w:rsidR="00EA1D72" w:rsidRPr="00EA1D72" w:rsidRDefault="00EA1D72" w:rsidP="00EA1D72">
            <w:pPr>
              <w:widowControl w:val="0"/>
              <w:tabs>
                <w:tab w:val="left" w:pos="1781"/>
              </w:tabs>
              <w:spacing w:after="0" w:line="240" w:lineRule="auto"/>
              <w:ind w:left="1180" w:hanging="1180"/>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gdy pory w gruncie skalistym będą</w:t>
            </w:r>
            <w:r w:rsidRPr="00EA1D72">
              <w:rPr>
                <w:rFonts w:ascii="Times New Roman" w:eastAsia="Times New Roman" w:hAnsi="Times New Roman" w:cs="Times New Roman"/>
                <w:color w:val="000000"/>
                <w:kern w:val="0"/>
                <w:sz w:val="20"/>
                <w:szCs w:val="20"/>
                <w:lang w:eastAsia="pl-PL" w:bidi="pl-PL"/>
                <w14:ligatures w14:val="none"/>
              </w:rPr>
              <w:tab/>
              <w:t>wypełnione</w:t>
            </w:r>
          </w:p>
          <w:p w14:paraId="471E3708"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gruntem lub materiałem drobnoziarnistym</w:t>
            </w:r>
          </w:p>
        </w:tc>
      </w:tr>
      <w:tr w:rsidR="00EA1D72" w:rsidRPr="00EA1D72" w14:paraId="68DF3211" w14:textId="77777777" w:rsidTr="00F40D93">
        <w:trPr>
          <w:trHeight w:hRule="exact" w:val="264"/>
          <w:jc w:val="center"/>
        </w:trPr>
        <w:tc>
          <w:tcPr>
            <w:tcW w:w="1560" w:type="dxa"/>
            <w:tcBorders>
              <w:left w:val="single" w:sz="4" w:space="0" w:color="auto"/>
            </w:tcBorders>
            <w:shd w:val="clear" w:color="auto" w:fill="FFFFFF"/>
          </w:tcPr>
          <w:p w14:paraId="339C5958"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1939" w:type="dxa"/>
            <w:tcBorders>
              <w:left w:val="single" w:sz="4" w:space="0" w:color="auto"/>
            </w:tcBorders>
            <w:shd w:val="clear" w:color="auto" w:fill="FFFFFF"/>
          </w:tcPr>
          <w:p w14:paraId="101C549F"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2251" w:type="dxa"/>
            <w:tcBorders>
              <w:top w:val="single" w:sz="4" w:space="0" w:color="auto"/>
              <w:left w:val="single" w:sz="4" w:space="0" w:color="auto"/>
            </w:tcBorders>
            <w:shd w:val="clear" w:color="auto" w:fill="FFFFFF"/>
            <w:vAlign w:val="bottom"/>
          </w:tcPr>
          <w:p w14:paraId="29E70E76" w14:textId="77777777" w:rsidR="00EA1D72" w:rsidRPr="00EA1D72" w:rsidRDefault="00EA1D72" w:rsidP="00EA1D72">
            <w:pPr>
              <w:widowControl w:val="0"/>
              <w:tabs>
                <w:tab w:val="left" w:pos="576"/>
                <w:tab w:val="left" w:pos="2059"/>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2.</w:t>
            </w:r>
            <w:r w:rsidRPr="00EA1D72">
              <w:rPr>
                <w:rFonts w:ascii="Times New Roman" w:eastAsia="Times New Roman" w:hAnsi="Times New Roman" w:cs="Times New Roman"/>
                <w:color w:val="000000"/>
                <w:kern w:val="0"/>
                <w:sz w:val="20"/>
                <w:szCs w:val="20"/>
                <w:lang w:eastAsia="pl-PL" w:bidi="pl-PL"/>
                <w14:ligatures w14:val="none"/>
              </w:rPr>
              <w:tab/>
              <w:t>Zwietrzeliny</w:t>
            </w:r>
            <w:r w:rsidRPr="00EA1D72">
              <w:rPr>
                <w:rFonts w:ascii="Times New Roman" w:eastAsia="Times New Roman" w:hAnsi="Times New Roman" w:cs="Times New Roman"/>
                <w:color w:val="000000"/>
                <w:kern w:val="0"/>
                <w:sz w:val="20"/>
                <w:szCs w:val="20"/>
                <w:lang w:eastAsia="pl-PL" w:bidi="pl-PL"/>
                <w14:ligatures w14:val="none"/>
              </w:rPr>
              <w:tab/>
              <w:t>i</w:t>
            </w:r>
          </w:p>
        </w:tc>
        <w:tc>
          <w:tcPr>
            <w:tcW w:w="2914" w:type="dxa"/>
            <w:vMerge/>
            <w:tcBorders>
              <w:left w:val="single" w:sz="4" w:space="0" w:color="auto"/>
              <w:right w:val="single" w:sz="4" w:space="0" w:color="auto"/>
            </w:tcBorders>
            <w:shd w:val="clear" w:color="auto" w:fill="FFFFFF"/>
          </w:tcPr>
          <w:p w14:paraId="20228F46"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r>
      <w:tr w:rsidR="00EA1D72" w:rsidRPr="00EA1D72" w14:paraId="1CA3E719" w14:textId="77777777" w:rsidTr="00F40D93">
        <w:trPr>
          <w:trHeight w:hRule="exact" w:val="893"/>
          <w:jc w:val="center"/>
        </w:trPr>
        <w:tc>
          <w:tcPr>
            <w:tcW w:w="1560" w:type="dxa"/>
            <w:tcBorders>
              <w:top w:val="single" w:sz="4" w:space="0" w:color="auto"/>
              <w:left w:val="single" w:sz="4" w:space="0" w:color="auto"/>
              <w:bottom w:val="single" w:sz="4" w:space="0" w:color="auto"/>
            </w:tcBorders>
            <w:shd w:val="clear" w:color="auto" w:fill="FFFFFF"/>
          </w:tcPr>
          <w:p w14:paraId="55909482"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proofErr w:type="spellStart"/>
            <w:r w:rsidRPr="00EA1D72">
              <w:rPr>
                <w:rFonts w:ascii="Times New Roman" w:eastAsia="Times New Roman" w:hAnsi="Times New Roman" w:cs="Times New Roman"/>
                <w:color w:val="000000"/>
                <w:kern w:val="0"/>
                <w:sz w:val="20"/>
                <w:szCs w:val="20"/>
                <w:lang w:eastAsia="pl-PL" w:bidi="pl-PL"/>
                <w14:ligatures w14:val="none"/>
              </w:rPr>
              <w:t>Przeznac</w:t>
            </w:r>
            <w:proofErr w:type="spellEnd"/>
            <w:r w:rsidRPr="00EA1D72">
              <w:rPr>
                <w:rFonts w:ascii="Times New Roman" w:eastAsia="Times New Roman" w:hAnsi="Times New Roman" w:cs="Times New Roman"/>
                <w:color w:val="000000"/>
                <w:kern w:val="0"/>
                <w:sz w:val="20"/>
                <w:szCs w:val="20"/>
                <w:lang w:eastAsia="pl-PL" w:bidi="pl-PL"/>
                <w14:ligatures w14:val="none"/>
              </w:rPr>
              <w:t xml:space="preserve"> zenie</w:t>
            </w:r>
          </w:p>
        </w:tc>
        <w:tc>
          <w:tcPr>
            <w:tcW w:w="1939" w:type="dxa"/>
            <w:tcBorders>
              <w:top w:val="single" w:sz="4" w:space="0" w:color="auto"/>
              <w:left w:val="single" w:sz="4" w:space="0" w:color="auto"/>
              <w:bottom w:val="single" w:sz="4" w:space="0" w:color="auto"/>
            </w:tcBorders>
            <w:shd w:val="clear" w:color="auto" w:fill="FFFFFF"/>
          </w:tcPr>
          <w:p w14:paraId="269E335E"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Przydatne</w:t>
            </w:r>
          </w:p>
        </w:tc>
        <w:tc>
          <w:tcPr>
            <w:tcW w:w="2251" w:type="dxa"/>
            <w:tcBorders>
              <w:top w:val="single" w:sz="4" w:space="0" w:color="auto"/>
              <w:left w:val="single" w:sz="4" w:space="0" w:color="auto"/>
              <w:bottom w:val="single" w:sz="4" w:space="0" w:color="auto"/>
            </w:tcBorders>
            <w:shd w:val="clear" w:color="auto" w:fill="FFFFFF"/>
          </w:tcPr>
          <w:p w14:paraId="1E256575"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Przydatne</w:t>
            </w:r>
          </w:p>
          <w:p w14:paraId="1BB1F7D9"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z zastrzeżeniami</w:t>
            </w:r>
          </w:p>
        </w:tc>
        <w:tc>
          <w:tcPr>
            <w:tcW w:w="2914" w:type="dxa"/>
            <w:tcBorders>
              <w:top w:val="single" w:sz="4" w:space="0" w:color="auto"/>
              <w:left w:val="single" w:sz="4" w:space="0" w:color="auto"/>
              <w:bottom w:val="single" w:sz="4" w:space="0" w:color="auto"/>
              <w:right w:val="single" w:sz="4" w:space="0" w:color="auto"/>
            </w:tcBorders>
            <w:shd w:val="clear" w:color="auto" w:fill="FFFFFF"/>
          </w:tcPr>
          <w:p w14:paraId="157DF81B"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Treść zastrzeżenia</w:t>
            </w:r>
          </w:p>
        </w:tc>
      </w:tr>
    </w:tbl>
    <w:p w14:paraId="56E561E7" w14:textId="77777777" w:rsidR="00EA1D72" w:rsidRPr="00EA1D72" w:rsidRDefault="00EA1D72" w:rsidP="00EA1D72">
      <w:pPr>
        <w:widowControl w:val="0"/>
        <w:spacing w:after="0" w:line="1" w:lineRule="exact"/>
        <w:rPr>
          <w:rFonts w:ascii="Courier New" w:eastAsia="Courier New" w:hAnsi="Courier New" w:cs="Courier New"/>
          <w:color w:val="000000"/>
          <w:kern w:val="0"/>
          <w:sz w:val="2"/>
          <w:szCs w:val="2"/>
          <w:lang w:eastAsia="pl-PL" w:bidi="pl-PL"/>
          <w14:ligatures w14:val="none"/>
        </w:rPr>
      </w:pPr>
      <w:r w:rsidRPr="00EA1D72">
        <w:rPr>
          <w:rFonts w:ascii="Courier New" w:eastAsia="Courier New" w:hAnsi="Courier New" w:cs="Courier New"/>
          <w:color w:val="000000"/>
          <w:kern w:val="0"/>
          <w:sz w:val="24"/>
          <w:szCs w:val="24"/>
          <w:lang w:eastAsia="pl-PL" w:bidi="pl-PL"/>
          <w14:ligatures w14:val="none"/>
        </w:rP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1560"/>
        <w:gridCol w:w="1939"/>
        <w:gridCol w:w="2251"/>
        <w:gridCol w:w="2914"/>
      </w:tblGrid>
      <w:tr w:rsidR="00EA1D72" w:rsidRPr="00EA1D72" w14:paraId="3578D6B7" w14:textId="77777777" w:rsidTr="00F40D93">
        <w:trPr>
          <w:trHeight w:hRule="exact" w:val="1003"/>
          <w:jc w:val="center"/>
        </w:trPr>
        <w:tc>
          <w:tcPr>
            <w:tcW w:w="1560" w:type="dxa"/>
            <w:vMerge w:val="restart"/>
            <w:tcBorders>
              <w:top w:val="single" w:sz="4" w:space="0" w:color="auto"/>
              <w:left w:val="single" w:sz="4" w:space="0" w:color="auto"/>
            </w:tcBorders>
            <w:shd w:val="clear" w:color="auto" w:fill="FFFFFF"/>
            <w:vAlign w:val="center"/>
          </w:tcPr>
          <w:p w14:paraId="38E9C11F" w14:textId="77777777" w:rsidR="00EA1D72" w:rsidRPr="00EA1D72" w:rsidRDefault="00EA1D72" w:rsidP="00EA1D72">
            <w:pPr>
              <w:widowControl w:val="0"/>
              <w:tabs>
                <w:tab w:val="left" w:pos="902"/>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lastRenderedPageBreak/>
              <w:t>Na</w:t>
            </w:r>
            <w:r w:rsidRPr="00EA1D72">
              <w:rPr>
                <w:rFonts w:ascii="Times New Roman" w:eastAsia="Times New Roman" w:hAnsi="Times New Roman" w:cs="Times New Roman"/>
                <w:color w:val="000000"/>
                <w:kern w:val="0"/>
                <w:sz w:val="20"/>
                <w:szCs w:val="20"/>
                <w:lang w:eastAsia="pl-PL" w:bidi="pl-PL"/>
                <w14:ligatures w14:val="none"/>
              </w:rPr>
              <w:tab/>
              <w:t>dolne</w:t>
            </w:r>
          </w:p>
          <w:p w14:paraId="7AA292CE" w14:textId="77777777" w:rsidR="00EA1D72" w:rsidRPr="00EA1D72" w:rsidRDefault="00EA1D72" w:rsidP="00EA1D72">
            <w:pPr>
              <w:widowControl w:val="0"/>
              <w:tabs>
                <w:tab w:val="left" w:pos="902"/>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warstwy nasypów poniżej</w:t>
            </w:r>
            <w:r w:rsidRPr="00EA1D72">
              <w:rPr>
                <w:rFonts w:ascii="Times New Roman" w:eastAsia="Times New Roman" w:hAnsi="Times New Roman" w:cs="Times New Roman"/>
                <w:color w:val="000000"/>
                <w:kern w:val="0"/>
                <w:sz w:val="20"/>
                <w:szCs w:val="20"/>
                <w:lang w:eastAsia="pl-PL" w:bidi="pl-PL"/>
                <w14:ligatures w14:val="none"/>
              </w:rPr>
              <w:tab/>
              <w:t>strefy</w:t>
            </w:r>
          </w:p>
          <w:p w14:paraId="49E6F327"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xml:space="preserve">przemarz </w:t>
            </w:r>
            <w:proofErr w:type="spellStart"/>
            <w:r w:rsidRPr="00EA1D72">
              <w:rPr>
                <w:rFonts w:ascii="Times New Roman" w:eastAsia="Times New Roman" w:hAnsi="Times New Roman" w:cs="Times New Roman"/>
                <w:color w:val="000000"/>
                <w:kern w:val="0"/>
                <w:sz w:val="20"/>
                <w:szCs w:val="20"/>
                <w:lang w:eastAsia="pl-PL" w:bidi="pl-PL"/>
                <w14:ligatures w14:val="none"/>
              </w:rPr>
              <w:t>ania</w:t>
            </w:r>
            <w:proofErr w:type="spellEnd"/>
          </w:p>
        </w:tc>
        <w:tc>
          <w:tcPr>
            <w:tcW w:w="1939" w:type="dxa"/>
            <w:vMerge w:val="restart"/>
            <w:tcBorders>
              <w:top w:val="single" w:sz="4" w:space="0" w:color="auto"/>
              <w:left w:val="single" w:sz="4" w:space="0" w:color="auto"/>
            </w:tcBorders>
            <w:shd w:val="clear" w:color="auto" w:fill="FFFFFF"/>
            <w:vAlign w:val="bottom"/>
          </w:tcPr>
          <w:p w14:paraId="3C0B04FF" w14:textId="77777777" w:rsidR="00EA1D72" w:rsidRPr="00EA1D72" w:rsidRDefault="00EA1D72" w:rsidP="0054237C">
            <w:pPr>
              <w:widowControl w:val="0"/>
              <w:numPr>
                <w:ilvl w:val="0"/>
                <w:numId w:val="32"/>
              </w:numPr>
              <w:tabs>
                <w:tab w:val="left" w:pos="547"/>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Rozdrobnione</w:t>
            </w:r>
          </w:p>
          <w:p w14:paraId="0DCB7EB6" w14:textId="77777777" w:rsidR="00EA1D72" w:rsidRPr="00EA1D72" w:rsidRDefault="00EA1D72" w:rsidP="00EA1D72">
            <w:pPr>
              <w:widowControl w:val="0"/>
              <w:tabs>
                <w:tab w:val="left" w:pos="1128"/>
              </w:tabs>
              <w:spacing w:after="0" w:line="269"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18"/>
                <w:szCs w:val="18"/>
                <w:lang w:eastAsia="pl-PL" w:bidi="pl-PL"/>
                <w14:ligatures w14:val="none"/>
              </w:rPr>
              <w:t>grunty</w:t>
            </w:r>
            <w:r w:rsidRPr="00EA1D72">
              <w:rPr>
                <w:rFonts w:ascii="Times New Roman" w:eastAsia="Times New Roman" w:hAnsi="Times New Roman" w:cs="Times New Roman"/>
                <w:color w:val="000000"/>
                <w:kern w:val="0"/>
                <w:sz w:val="18"/>
                <w:szCs w:val="18"/>
                <w:lang w:eastAsia="pl-PL" w:bidi="pl-PL"/>
                <w14:ligatures w14:val="none"/>
              </w:rPr>
              <w:tab/>
            </w:r>
            <w:r w:rsidRPr="00EA1D72">
              <w:rPr>
                <w:rFonts w:ascii="Times New Roman" w:eastAsia="Times New Roman" w:hAnsi="Times New Roman" w:cs="Times New Roman"/>
                <w:color w:val="000000"/>
                <w:kern w:val="0"/>
                <w:sz w:val="20"/>
                <w:szCs w:val="20"/>
                <w:lang w:eastAsia="pl-PL" w:bidi="pl-PL"/>
                <w14:ligatures w14:val="none"/>
              </w:rPr>
              <w:t>skaliste</w:t>
            </w:r>
          </w:p>
          <w:p w14:paraId="52C8B7F3"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twarde oraz grunty kamieniste, zwietrzelinowe, rumosze i otoczaki</w:t>
            </w:r>
          </w:p>
          <w:p w14:paraId="7945C914" w14:textId="77777777" w:rsidR="00EA1D72" w:rsidRPr="00EA1D72" w:rsidRDefault="00EA1D72" w:rsidP="0054237C">
            <w:pPr>
              <w:widowControl w:val="0"/>
              <w:numPr>
                <w:ilvl w:val="0"/>
                <w:numId w:val="32"/>
              </w:numPr>
              <w:tabs>
                <w:tab w:val="left" w:pos="278"/>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Żwiry i pospółki, również gliniaste</w:t>
            </w:r>
          </w:p>
          <w:p w14:paraId="05400260" w14:textId="77777777" w:rsidR="00EA1D72" w:rsidRPr="00EA1D72" w:rsidRDefault="00EA1D72" w:rsidP="0054237C">
            <w:pPr>
              <w:widowControl w:val="0"/>
              <w:numPr>
                <w:ilvl w:val="0"/>
                <w:numId w:val="32"/>
              </w:numPr>
              <w:tabs>
                <w:tab w:val="left" w:pos="437"/>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Piaski grubo,</w:t>
            </w:r>
          </w:p>
          <w:p w14:paraId="03A7C4F7" w14:textId="77777777" w:rsidR="00EA1D72" w:rsidRPr="00EA1D72" w:rsidRDefault="00EA1D72" w:rsidP="00EA1D72">
            <w:pPr>
              <w:widowControl w:val="0"/>
              <w:tabs>
                <w:tab w:val="left" w:pos="1690"/>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średnio</w:t>
            </w:r>
            <w:r w:rsidRPr="00EA1D72">
              <w:rPr>
                <w:rFonts w:ascii="Times New Roman" w:eastAsia="Times New Roman" w:hAnsi="Times New Roman" w:cs="Times New Roman"/>
                <w:color w:val="000000"/>
                <w:kern w:val="0"/>
                <w:sz w:val="20"/>
                <w:szCs w:val="20"/>
                <w:lang w:eastAsia="pl-PL" w:bidi="pl-PL"/>
                <w14:ligatures w14:val="none"/>
              </w:rPr>
              <w:tab/>
              <w:t>i</w:t>
            </w:r>
          </w:p>
          <w:p w14:paraId="563BF206"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drobnoziarniste, naturalne i łamane</w:t>
            </w:r>
          </w:p>
          <w:p w14:paraId="54C0B628" w14:textId="77777777" w:rsidR="00EA1D72" w:rsidRPr="00EA1D72" w:rsidRDefault="00EA1D72" w:rsidP="0054237C">
            <w:pPr>
              <w:widowControl w:val="0"/>
              <w:numPr>
                <w:ilvl w:val="0"/>
                <w:numId w:val="32"/>
              </w:numPr>
              <w:tabs>
                <w:tab w:val="left" w:pos="259"/>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Piaski gliniaste z</w:t>
            </w:r>
          </w:p>
          <w:p w14:paraId="0018FE8B" w14:textId="77777777" w:rsidR="00EA1D72" w:rsidRPr="00EA1D72" w:rsidRDefault="00EA1D72" w:rsidP="00EA1D72">
            <w:pPr>
              <w:widowControl w:val="0"/>
              <w:tabs>
                <w:tab w:val="left" w:pos="1243"/>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domieszką</w:t>
            </w:r>
            <w:r w:rsidRPr="00EA1D72">
              <w:rPr>
                <w:rFonts w:ascii="Times New Roman" w:eastAsia="Times New Roman" w:hAnsi="Times New Roman" w:cs="Times New Roman"/>
                <w:color w:val="000000"/>
                <w:kern w:val="0"/>
                <w:sz w:val="20"/>
                <w:szCs w:val="20"/>
                <w:lang w:eastAsia="pl-PL" w:bidi="pl-PL"/>
                <w14:ligatures w14:val="none"/>
              </w:rPr>
              <w:tab/>
              <w:t>frakcji</w:t>
            </w:r>
          </w:p>
          <w:p w14:paraId="59E9BE16" w14:textId="77777777" w:rsidR="00EA1D72" w:rsidRPr="00EA1D72" w:rsidRDefault="00EA1D72" w:rsidP="00EA1D72">
            <w:pPr>
              <w:widowControl w:val="0"/>
              <w:tabs>
                <w:tab w:val="left" w:pos="1694"/>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żwirowo-kamienistej (morenowe)</w:t>
            </w:r>
            <w:r w:rsidRPr="00EA1D72">
              <w:rPr>
                <w:rFonts w:ascii="Times New Roman" w:eastAsia="Times New Roman" w:hAnsi="Times New Roman" w:cs="Times New Roman"/>
                <w:color w:val="000000"/>
                <w:kern w:val="0"/>
                <w:sz w:val="20"/>
                <w:szCs w:val="20"/>
                <w:lang w:eastAsia="pl-PL" w:bidi="pl-PL"/>
                <w14:ligatures w14:val="none"/>
              </w:rPr>
              <w:tab/>
              <w:t>o</w:t>
            </w:r>
          </w:p>
          <w:p w14:paraId="772E368B"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xml:space="preserve">wskaźniku </w:t>
            </w:r>
            <w:proofErr w:type="spellStart"/>
            <w:r w:rsidRPr="00EA1D72">
              <w:rPr>
                <w:rFonts w:ascii="Times New Roman" w:eastAsia="Times New Roman" w:hAnsi="Times New Roman" w:cs="Times New Roman"/>
                <w:color w:val="000000"/>
                <w:kern w:val="0"/>
                <w:sz w:val="20"/>
                <w:szCs w:val="20"/>
                <w:lang w:eastAsia="pl-PL" w:bidi="pl-PL"/>
                <w14:ligatures w14:val="none"/>
              </w:rPr>
              <w:t>różnoziarnis-tości</w:t>
            </w:r>
            <w:proofErr w:type="spellEnd"/>
            <w:r w:rsidRPr="00EA1D72">
              <w:rPr>
                <w:rFonts w:ascii="Times New Roman" w:eastAsia="Times New Roman" w:hAnsi="Times New Roman" w:cs="Times New Roman"/>
                <w:color w:val="000000"/>
                <w:kern w:val="0"/>
                <w:sz w:val="20"/>
                <w:szCs w:val="20"/>
                <w:lang w:eastAsia="pl-PL" w:bidi="pl-PL"/>
                <w14:ligatures w14:val="none"/>
              </w:rPr>
              <w:t xml:space="preserve"> U</w:t>
            </w:r>
            <w:r w:rsidRPr="00EA1D72">
              <w:rPr>
                <w:rFonts w:ascii="Arial" w:eastAsia="Arial" w:hAnsi="Arial" w:cs="Arial"/>
                <w:color w:val="000000"/>
                <w:kern w:val="0"/>
                <w:sz w:val="19"/>
                <w:szCs w:val="19"/>
                <w:lang w:eastAsia="pl-PL" w:bidi="pl-PL"/>
                <w14:ligatures w14:val="none"/>
              </w:rPr>
              <w:t>&gt;</w:t>
            </w:r>
            <w:r w:rsidRPr="00EA1D72">
              <w:rPr>
                <w:rFonts w:ascii="Times New Roman" w:eastAsia="Times New Roman" w:hAnsi="Times New Roman" w:cs="Times New Roman"/>
                <w:color w:val="000000"/>
                <w:kern w:val="0"/>
                <w:sz w:val="20"/>
                <w:szCs w:val="20"/>
                <w:lang w:eastAsia="pl-PL" w:bidi="pl-PL"/>
                <w14:ligatures w14:val="none"/>
              </w:rPr>
              <w:t>15</w:t>
            </w:r>
          </w:p>
          <w:p w14:paraId="42EF7732" w14:textId="77777777" w:rsidR="00EA1D72" w:rsidRPr="00EA1D72" w:rsidRDefault="00EA1D72" w:rsidP="0054237C">
            <w:pPr>
              <w:widowControl w:val="0"/>
              <w:numPr>
                <w:ilvl w:val="0"/>
                <w:numId w:val="32"/>
              </w:numPr>
              <w:tabs>
                <w:tab w:val="left" w:pos="1310"/>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Żużle</w:t>
            </w:r>
          </w:p>
          <w:p w14:paraId="77BC8703" w14:textId="77777777" w:rsidR="00EA1D72" w:rsidRPr="00EA1D72" w:rsidRDefault="00EA1D72" w:rsidP="00EA1D72">
            <w:pPr>
              <w:widowControl w:val="0"/>
              <w:tabs>
                <w:tab w:val="right" w:pos="1795"/>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wielkopiecowe i inne metalurgiczne</w:t>
            </w:r>
            <w:r w:rsidRPr="00EA1D72">
              <w:rPr>
                <w:rFonts w:ascii="Times New Roman" w:eastAsia="Times New Roman" w:hAnsi="Times New Roman" w:cs="Times New Roman"/>
                <w:color w:val="000000"/>
                <w:kern w:val="0"/>
                <w:sz w:val="20"/>
                <w:szCs w:val="20"/>
                <w:lang w:eastAsia="pl-PL" w:bidi="pl-PL"/>
                <w14:ligatures w14:val="none"/>
              </w:rPr>
              <w:tab/>
              <w:t>ze</w:t>
            </w:r>
          </w:p>
          <w:p w14:paraId="169473BB" w14:textId="77777777" w:rsidR="00EA1D72" w:rsidRPr="00EA1D72" w:rsidRDefault="00EA1D72" w:rsidP="00EA1D72">
            <w:pPr>
              <w:widowControl w:val="0"/>
              <w:tabs>
                <w:tab w:val="right" w:pos="1786"/>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starych</w:t>
            </w:r>
            <w:r w:rsidRPr="00EA1D72">
              <w:rPr>
                <w:rFonts w:ascii="Times New Roman" w:eastAsia="Times New Roman" w:hAnsi="Times New Roman" w:cs="Times New Roman"/>
                <w:color w:val="000000"/>
                <w:kern w:val="0"/>
                <w:sz w:val="20"/>
                <w:szCs w:val="20"/>
                <w:lang w:eastAsia="pl-PL" w:bidi="pl-PL"/>
                <w14:ligatures w14:val="none"/>
              </w:rPr>
              <w:tab/>
              <w:t>zwałów</w:t>
            </w:r>
          </w:p>
          <w:p w14:paraId="5828874D"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(powyżej 5 lat)</w:t>
            </w:r>
          </w:p>
          <w:p w14:paraId="25DB81EC" w14:textId="77777777" w:rsidR="00EA1D72" w:rsidRPr="00EA1D72" w:rsidRDefault="00EA1D72" w:rsidP="0054237C">
            <w:pPr>
              <w:widowControl w:val="0"/>
              <w:numPr>
                <w:ilvl w:val="0"/>
                <w:numId w:val="32"/>
              </w:numPr>
              <w:tabs>
                <w:tab w:val="right" w:pos="1790"/>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Łupki przywęgłowe przepalone</w:t>
            </w:r>
          </w:p>
          <w:p w14:paraId="7113F241" w14:textId="77777777" w:rsidR="00EA1D72" w:rsidRPr="00EA1D72" w:rsidRDefault="00EA1D72" w:rsidP="0054237C">
            <w:pPr>
              <w:widowControl w:val="0"/>
              <w:numPr>
                <w:ilvl w:val="0"/>
                <w:numId w:val="32"/>
              </w:numPr>
              <w:tabs>
                <w:tab w:val="left" w:pos="946"/>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Wysiewki</w:t>
            </w:r>
          </w:p>
          <w:p w14:paraId="2541984F" w14:textId="77777777" w:rsidR="00EA1D72" w:rsidRPr="00EA1D72" w:rsidRDefault="00EA1D72" w:rsidP="00EA1D72">
            <w:pPr>
              <w:widowControl w:val="0"/>
              <w:tabs>
                <w:tab w:val="left" w:pos="1690"/>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kamienne</w:t>
            </w:r>
            <w:r w:rsidRPr="00EA1D72">
              <w:rPr>
                <w:rFonts w:ascii="Times New Roman" w:eastAsia="Times New Roman" w:hAnsi="Times New Roman" w:cs="Times New Roman"/>
                <w:color w:val="000000"/>
                <w:kern w:val="0"/>
                <w:sz w:val="20"/>
                <w:szCs w:val="20"/>
                <w:lang w:eastAsia="pl-PL" w:bidi="pl-PL"/>
                <w14:ligatures w14:val="none"/>
              </w:rPr>
              <w:tab/>
              <w:t>o</w:t>
            </w:r>
          </w:p>
          <w:p w14:paraId="607CC95E" w14:textId="77777777" w:rsidR="00EA1D72" w:rsidRPr="00EA1D72" w:rsidRDefault="00EA1D72" w:rsidP="00EA1D72">
            <w:pPr>
              <w:widowControl w:val="0"/>
              <w:tabs>
                <w:tab w:val="left" w:pos="1243"/>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zawartości</w:t>
            </w:r>
            <w:r w:rsidRPr="00EA1D72">
              <w:rPr>
                <w:rFonts w:ascii="Times New Roman" w:eastAsia="Times New Roman" w:hAnsi="Times New Roman" w:cs="Times New Roman"/>
                <w:color w:val="000000"/>
                <w:kern w:val="0"/>
                <w:sz w:val="20"/>
                <w:szCs w:val="20"/>
                <w:lang w:eastAsia="pl-PL" w:bidi="pl-PL"/>
                <w14:ligatures w14:val="none"/>
              </w:rPr>
              <w:tab/>
              <w:t>frakcji</w:t>
            </w:r>
          </w:p>
          <w:p w14:paraId="2E45FD9B"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iłowej poniżej 2%</w:t>
            </w:r>
          </w:p>
        </w:tc>
        <w:tc>
          <w:tcPr>
            <w:tcW w:w="2251" w:type="dxa"/>
            <w:tcBorders>
              <w:top w:val="single" w:sz="4" w:space="0" w:color="auto"/>
              <w:left w:val="single" w:sz="4" w:space="0" w:color="auto"/>
            </w:tcBorders>
            <w:shd w:val="clear" w:color="auto" w:fill="FFFFFF"/>
            <w:vAlign w:val="bottom"/>
          </w:tcPr>
          <w:p w14:paraId="4E1EF0B6"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rumosze gliniaste</w:t>
            </w:r>
          </w:p>
          <w:p w14:paraId="140541F3" w14:textId="77777777" w:rsidR="00EA1D72" w:rsidRPr="00EA1D72" w:rsidRDefault="00EA1D72" w:rsidP="00EA1D72">
            <w:pPr>
              <w:widowControl w:val="0"/>
              <w:tabs>
                <w:tab w:val="left" w:pos="1747"/>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3. Piaski pylaste, piaski gliniaste,</w:t>
            </w:r>
            <w:r w:rsidRPr="00EA1D72">
              <w:rPr>
                <w:rFonts w:ascii="Times New Roman" w:eastAsia="Times New Roman" w:hAnsi="Times New Roman" w:cs="Times New Roman"/>
                <w:color w:val="000000"/>
                <w:kern w:val="0"/>
                <w:sz w:val="20"/>
                <w:szCs w:val="20"/>
                <w:lang w:eastAsia="pl-PL" w:bidi="pl-PL"/>
                <w14:ligatures w14:val="none"/>
              </w:rPr>
              <w:tab/>
              <w:t>pyły</w:t>
            </w:r>
          </w:p>
          <w:p w14:paraId="28BFB3DD"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piaszczyste i pyły</w:t>
            </w:r>
          </w:p>
        </w:tc>
        <w:tc>
          <w:tcPr>
            <w:tcW w:w="2914" w:type="dxa"/>
            <w:tcBorders>
              <w:top w:val="single" w:sz="4" w:space="0" w:color="auto"/>
              <w:left w:val="single" w:sz="4" w:space="0" w:color="auto"/>
              <w:right w:val="single" w:sz="4" w:space="0" w:color="auto"/>
            </w:tcBorders>
            <w:shd w:val="clear" w:color="auto" w:fill="FFFFFF"/>
            <w:vAlign w:val="bottom"/>
          </w:tcPr>
          <w:p w14:paraId="5D63DBAE" w14:textId="77777777" w:rsidR="00EA1D72" w:rsidRPr="00EA1D72" w:rsidRDefault="00EA1D72" w:rsidP="00EA1D72">
            <w:pPr>
              <w:widowControl w:val="0"/>
              <w:tabs>
                <w:tab w:val="left" w:pos="2064"/>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gdy będą wbudowane w miejsca suche lub zabezpieczone od wód gruntowych</w:t>
            </w:r>
            <w:r w:rsidRPr="00EA1D72">
              <w:rPr>
                <w:rFonts w:ascii="Times New Roman" w:eastAsia="Times New Roman" w:hAnsi="Times New Roman" w:cs="Times New Roman"/>
                <w:color w:val="000000"/>
                <w:kern w:val="0"/>
                <w:sz w:val="20"/>
                <w:szCs w:val="20"/>
                <w:lang w:eastAsia="pl-PL" w:bidi="pl-PL"/>
                <w14:ligatures w14:val="none"/>
              </w:rPr>
              <w:tab/>
              <w:t>i</w:t>
            </w:r>
          </w:p>
          <w:p w14:paraId="5AEF9D77"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powierzchniowych</w:t>
            </w:r>
          </w:p>
        </w:tc>
      </w:tr>
      <w:tr w:rsidR="00EA1D72" w:rsidRPr="00EA1D72" w14:paraId="1E454196" w14:textId="77777777" w:rsidTr="00F40D93">
        <w:trPr>
          <w:trHeight w:hRule="exact" w:val="571"/>
          <w:jc w:val="center"/>
        </w:trPr>
        <w:tc>
          <w:tcPr>
            <w:tcW w:w="1560" w:type="dxa"/>
            <w:vMerge/>
            <w:tcBorders>
              <w:left w:val="single" w:sz="4" w:space="0" w:color="auto"/>
            </w:tcBorders>
            <w:shd w:val="clear" w:color="auto" w:fill="FFFFFF"/>
            <w:vAlign w:val="center"/>
          </w:tcPr>
          <w:p w14:paraId="77D20750"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939" w:type="dxa"/>
            <w:vMerge/>
            <w:tcBorders>
              <w:left w:val="single" w:sz="4" w:space="0" w:color="auto"/>
            </w:tcBorders>
            <w:shd w:val="clear" w:color="auto" w:fill="FFFFFF"/>
            <w:vAlign w:val="bottom"/>
          </w:tcPr>
          <w:p w14:paraId="4F6F8A4A"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251" w:type="dxa"/>
            <w:tcBorders>
              <w:top w:val="single" w:sz="4" w:space="0" w:color="auto"/>
              <w:left w:val="single" w:sz="4" w:space="0" w:color="auto"/>
            </w:tcBorders>
            <w:shd w:val="clear" w:color="auto" w:fill="FFFFFF"/>
          </w:tcPr>
          <w:p w14:paraId="05190709" w14:textId="77777777" w:rsidR="00EA1D72" w:rsidRPr="00EA1D72" w:rsidRDefault="00EA1D72" w:rsidP="00EA1D72">
            <w:pPr>
              <w:widowControl w:val="0"/>
              <w:tabs>
                <w:tab w:val="left" w:pos="1315"/>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4. Piaski próchniczne, z wyjątkiem</w:t>
            </w:r>
            <w:r w:rsidRPr="00EA1D72">
              <w:rPr>
                <w:rFonts w:ascii="Times New Roman" w:eastAsia="Times New Roman" w:hAnsi="Times New Roman" w:cs="Times New Roman"/>
                <w:color w:val="000000"/>
                <w:kern w:val="0"/>
                <w:sz w:val="20"/>
                <w:szCs w:val="20"/>
                <w:lang w:eastAsia="pl-PL" w:bidi="pl-PL"/>
                <w14:ligatures w14:val="none"/>
              </w:rPr>
              <w:tab/>
              <w:t>pylastych</w:t>
            </w:r>
          </w:p>
        </w:tc>
        <w:tc>
          <w:tcPr>
            <w:tcW w:w="2914" w:type="dxa"/>
            <w:vMerge w:val="restart"/>
            <w:tcBorders>
              <w:top w:val="single" w:sz="4" w:space="0" w:color="auto"/>
              <w:left w:val="single" w:sz="4" w:space="0" w:color="auto"/>
              <w:right w:val="single" w:sz="4" w:space="0" w:color="auto"/>
            </w:tcBorders>
            <w:shd w:val="clear" w:color="auto" w:fill="FFFFFF"/>
          </w:tcPr>
          <w:p w14:paraId="2C2FA90E"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 </w:t>
            </w:r>
            <w:r w:rsidRPr="00EA1D72">
              <w:rPr>
                <w:rFonts w:ascii="Times New Roman" w:eastAsia="Times New Roman" w:hAnsi="Times New Roman" w:cs="Times New Roman"/>
                <w:color w:val="000000"/>
                <w:kern w:val="0"/>
                <w:sz w:val="20"/>
                <w:szCs w:val="20"/>
                <w:lang w:eastAsia="pl-PL" w:bidi="pl-PL"/>
                <w14:ligatures w14:val="none"/>
              </w:rPr>
              <w:t>do nasypów nie wyższych niż</w:t>
            </w:r>
          </w:p>
          <w:p w14:paraId="3B754E2F"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3 m, zabezpieczonych przed zawilgoceniem</w:t>
            </w:r>
          </w:p>
        </w:tc>
      </w:tr>
      <w:tr w:rsidR="00EA1D72" w:rsidRPr="00EA1D72" w14:paraId="3E3CB6D8" w14:textId="77777777" w:rsidTr="00F40D93">
        <w:trPr>
          <w:trHeight w:hRule="exact" w:val="106"/>
          <w:jc w:val="center"/>
        </w:trPr>
        <w:tc>
          <w:tcPr>
            <w:tcW w:w="1560" w:type="dxa"/>
            <w:vMerge/>
            <w:tcBorders>
              <w:left w:val="single" w:sz="4" w:space="0" w:color="auto"/>
            </w:tcBorders>
            <w:shd w:val="clear" w:color="auto" w:fill="FFFFFF"/>
            <w:vAlign w:val="center"/>
          </w:tcPr>
          <w:p w14:paraId="61F1C92B"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939" w:type="dxa"/>
            <w:vMerge/>
            <w:tcBorders>
              <w:left w:val="single" w:sz="4" w:space="0" w:color="auto"/>
            </w:tcBorders>
            <w:shd w:val="clear" w:color="auto" w:fill="FFFFFF"/>
            <w:vAlign w:val="bottom"/>
          </w:tcPr>
          <w:p w14:paraId="13BF60DF"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251" w:type="dxa"/>
            <w:vMerge w:val="restart"/>
            <w:tcBorders>
              <w:top w:val="single" w:sz="4" w:space="0" w:color="auto"/>
              <w:left w:val="single" w:sz="4" w:space="0" w:color="auto"/>
            </w:tcBorders>
            <w:shd w:val="clear" w:color="auto" w:fill="FFFFFF"/>
            <w:vAlign w:val="bottom"/>
          </w:tcPr>
          <w:p w14:paraId="2FF41438" w14:textId="77777777" w:rsidR="00EA1D72" w:rsidRPr="00EA1D72" w:rsidRDefault="00EA1D72" w:rsidP="00EA1D72">
            <w:pPr>
              <w:widowControl w:val="0"/>
              <w:tabs>
                <w:tab w:val="left" w:pos="1963"/>
              </w:tabs>
              <w:spacing w:after="0" w:line="286" w:lineRule="auto"/>
              <w:jc w:val="both"/>
              <w:rPr>
                <w:rFonts w:ascii="Arial" w:eastAsia="Arial" w:hAnsi="Arial" w:cs="Arial"/>
                <w:color w:val="000000"/>
                <w:kern w:val="0"/>
                <w:sz w:val="19"/>
                <w:szCs w:val="19"/>
                <w:lang w:eastAsia="pl-PL" w:bidi="pl-PL"/>
                <w14:ligatures w14:val="none"/>
              </w:rPr>
            </w:pPr>
            <w:r w:rsidRPr="00EA1D72">
              <w:rPr>
                <w:rFonts w:ascii="Times New Roman" w:eastAsia="Times New Roman" w:hAnsi="Times New Roman" w:cs="Times New Roman"/>
                <w:color w:val="000000"/>
                <w:kern w:val="0"/>
                <w:sz w:val="20"/>
                <w:szCs w:val="20"/>
                <w:vertAlign w:val="subscript"/>
                <w:lang w:eastAsia="pl-PL" w:bidi="pl-PL"/>
                <w14:ligatures w14:val="none"/>
              </w:rPr>
              <w:t>5</w:t>
            </w:r>
            <w:r w:rsidRPr="00EA1D72">
              <w:rPr>
                <w:rFonts w:ascii="Times New Roman" w:eastAsia="Times New Roman" w:hAnsi="Times New Roman" w:cs="Times New Roman"/>
                <w:color w:val="000000"/>
                <w:kern w:val="0"/>
                <w:sz w:val="20"/>
                <w:szCs w:val="20"/>
                <w:vertAlign w:val="superscript"/>
                <w:lang w:eastAsia="pl-PL" w:bidi="pl-PL"/>
                <w14:ligatures w14:val="none"/>
              </w:rPr>
              <w:t>p</w:t>
            </w:r>
            <w:r w:rsidRPr="00EA1D72">
              <w:rPr>
                <w:rFonts w:ascii="Times New Roman" w:eastAsia="Times New Roman" w:hAnsi="Times New Roman" w:cs="Times New Roman"/>
                <w:color w:val="000000"/>
                <w:kern w:val="0"/>
                <w:sz w:val="20"/>
                <w:szCs w:val="20"/>
                <w:vertAlign w:val="subscript"/>
                <w:lang w:eastAsia="pl-PL" w:bidi="pl-PL"/>
                <w14:ligatures w14:val="none"/>
              </w:rPr>
              <w:t>.</w:t>
            </w:r>
            <w:r w:rsidRPr="00EA1D72">
              <w:rPr>
                <w:rFonts w:ascii="Times New Roman" w:eastAsia="Times New Roman" w:hAnsi="Times New Roman" w:cs="Times New Roman"/>
                <w:color w:val="000000"/>
                <w:kern w:val="0"/>
                <w:sz w:val="20"/>
                <w:szCs w:val="20"/>
                <w:vertAlign w:val="superscript"/>
                <w:lang w:eastAsia="pl-PL" w:bidi="pl-PL"/>
                <w14:ligatures w14:val="none"/>
              </w:rPr>
              <w:t>ia</w:t>
            </w:r>
            <w:r w:rsidRPr="00EA1D72">
              <w:rPr>
                <w:rFonts w:ascii="Times New Roman" w:eastAsia="Times New Roman" w:hAnsi="Times New Roman" w:cs="Times New Roman"/>
                <w:color w:val="000000"/>
                <w:kern w:val="0"/>
                <w:sz w:val="20"/>
                <w:szCs w:val="20"/>
                <w:vertAlign w:val="subscript"/>
                <w:lang w:eastAsia="pl-PL" w:bidi="pl-PL"/>
                <w14:ligatures w14:val="none"/>
              </w:rPr>
              <w:t>G</w:t>
            </w:r>
            <w:r w:rsidRPr="00EA1D72">
              <w:rPr>
                <w:rFonts w:ascii="Times New Roman" w:eastAsia="Times New Roman" w:hAnsi="Times New Roman" w:cs="Times New Roman"/>
                <w:color w:val="000000"/>
                <w:kern w:val="0"/>
                <w:sz w:val="20"/>
                <w:szCs w:val="20"/>
                <w:vertAlign w:val="superscript"/>
                <w:lang w:eastAsia="pl-PL" w:bidi="pl-PL"/>
                <w14:ligatures w14:val="none"/>
              </w:rPr>
              <w:t>sk</w:t>
            </w:r>
            <w:r w:rsidRPr="00EA1D72">
              <w:rPr>
                <w:rFonts w:ascii="Times New Roman" w:eastAsia="Times New Roman" w:hAnsi="Times New Roman" w:cs="Times New Roman"/>
                <w:color w:val="000000"/>
                <w:kern w:val="0"/>
                <w:sz w:val="20"/>
                <w:szCs w:val="20"/>
                <w:vertAlign w:val="subscript"/>
                <w:lang w:eastAsia="pl-PL" w:bidi="pl-PL"/>
                <w14:ligatures w14:val="none"/>
              </w:rPr>
              <w:t>li</w:t>
            </w:r>
            <w:r w:rsidRPr="00EA1D72">
              <w:rPr>
                <w:rFonts w:ascii="Times New Roman" w:eastAsia="Times New Roman" w:hAnsi="Times New Roman" w:cs="Times New Roman"/>
                <w:color w:val="000000"/>
                <w:kern w:val="0"/>
                <w:sz w:val="20"/>
                <w:szCs w:val="20"/>
                <w:vertAlign w:val="superscript"/>
                <w:lang w:eastAsia="pl-PL" w:bidi="pl-PL"/>
                <w14:ligatures w14:val="none"/>
              </w:rPr>
              <w:t>ó</w:t>
            </w:r>
            <w:r w:rsidRPr="00EA1D72">
              <w:rPr>
                <w:rFonts w:ascii="Times New Roman" w:eastAsia="Times New Roman" w:hAnsi="Times New Roman" w:cs="Times New Roman"/>
                <w:color w:val="000000"/>
                <w:kern w:val="0"/>
                <w:sz w:val="20"/>
                <w:szCs w:val="20"/>
                <w:vertAlign w:val="subscript"/>
                <w:lang w:eastAsia="pl-PL" w:bidi="pl-PL"/>
                <w14:ligatures w14:val="none"/>
              </w:rPr>
              <w:t>n</w:t>
            </w:r>
            <w:r w:rsidRPr="00EA1D72">
              <w:rPr>
                <w:rFonts w:ascii="Times New Roman" w:eastAsia="Times New Roman" w:hAnsi="Times New Roman" w:cs="Times New Roman"/>
                <w:color w:val="000000"/>
                <w:kern w:val="0"/>
                <w:sz w:val="20"/>
                <w:szCs w:val="20"/>
                <w:vertAlign w:val="superscript"/>
                <w:lang w:eastAsia="pl-PL" w:bidi="pl-PL"/>
                <w14:ligatures w14:val="none"/>
              </w:rPr>
              <w:t>w</w:t>
            </w:r>
            <w:r w:rsidRPr="00EA1D72">
              <w:rPr>
                <w:rFonts w:ascii="Times New Roman" w:eastAsia="Times New Roman" w:hAnsi="Times New Roman" w:cs="Times New Roman"/>
                <w:color w:val="000000"/>
                <w:kern w:val="0"/>
                <w:sz w:val="20"/>
                <w:szCs w:val="20"/>
                <w:vertAlign w:val="subscript"/>
                <w:lang w:eastAsia="pl-PL" w:bidi="pl-PL"/>
                <w14:ligatures w14:val="none"/>
              </w:rPr>
              <w:t xml:space="preserve">y </w:t>
            </w:r>
            <w:proofErr w:type="spellStart"/>
            <w:r w:rsidRPr="00EA1D72">
              <w:rPr>
                <w:rFonts w:ascii="Times New Roman" w:eastAsia="Times New Roman" w:hAnsi="Times New Roman" w:cs="Times New Roman"/>
                <w:color w:val="000000"/>
                <w:kern w:val="0"/>
                <w:sz w:val="20"/>
                <w:szCs w:val="20"/>
                <w:vertAlign w:val="subscript"/>
                <w:lang w:eastAsia="pl-PL" w:bidi="pl-PL"/>
                <w14:ligatures w14:val="none"/>
              </w:rPr>
              <w:t>p</w:t>
            </w:r>
            <w:r w:rsidRPr="00EA1D72">
              <w:rPr>
                <w:rFonts w:ascii="Times New Roman" w:eastAsia="Times New Roman" w:hAnsi="Times New Roman" w:cs="Times New Roman"/>
                <w:color w:val="000000"/>
                <w:kern w:val="0"/>
                <w:sz w:val="20"/>
                <w:szCs w:val="20"/>
                <w:vertAlign w:val="superscript"/>
                <w:lang w:eastAsia="pl-PL" w:bidi="pl-PL"/>
                <w14:ligatures w14:val="none"/>
              </w:rPr>
              <w:t>p</w:t>
            </w:r>
            <w:r w:rsidRPr="00EA1D72">
              <w:rPr>
                <w:rFonts w:ascii="Times New Roman" w:eastAsia="Times New Roman" w:hAnsi="Times New Roman" w:cs="Times New Roman"/>
                <w:color w:val="000000"/>
                <w:kern w:val="0"/>
                <w:sz w:val="20"/>
                <w:szCs w:val="20"/>
                <w:vertAlign w:val="subscript"/>
                <w:lang w:eastAsia="pl-PL" w:bidi="pl-PL"/>
                <w14:ligatures w14:val="none"/>
              </w:rPr>
              <w:t>i</w:t>
            </w:r>
            <w:r w:rsidRPr="00EA1D72">
              <w:rPr>
                <w:rFonts w:ascii="Times New Roman" w:eastAsia="Times New Roman" w:hAnsi="Times New Roman" w:cs="Times New Roman"/>
                <w:color w:val="000000"/>
                <w:kern w:val="0"/>
                <w:sz w:val="20"/>
                <w:szCs w:val="20"/>
                <w:vertAlign w:val="superscript"/>
                <w:lang w:eastAsia="pl-PL" w:bidi="pl-PL"/>
                <w14:ligatures w14:val="none"/>
              </w:rPr>
              <w:t>r</w:t>
            </w:r>
            <w:r w:rsidRPr="00EA1D72">
              <w:rPr>
                <w:rFonts w:ascii="Times New Roman" w:eastAsia="Times New Roman" w:hAnsi="Times New Roman" w:cs="Times New Roman"/>
                <w:color w:val="000000"/>
                <w:kern w:val="0"/>
                <w:sz w:val="20"/>
                <w:szCs w:val="20"/>
                <w:vertAlign w:val="subscript"/>
                <w:lang w:eastAsia="pl-PL" w:bidi="pl-PL"/>
                <w14:ligatures w14:val="none"/>
              </w:rPr>
              <w:t>a</w:t>
            </w:r>
            <w:r w:rsidRPr="00EA1D72">
              <w:rPr>
                <w:rFonts w:ascii="Times New Roman" w:eastAsia="Times New Roman" w:hAnsi="Times New Roman" w:cs="Times New Roman"/>
                <w:color w:val="000000"/>
                <w:kern w:val="0"/>
                <w:sz w:val="20"/>
                <w:szCs w:val="20"/>
                <w:vertAlign w:val="superscript"/>
                <w:lang w:eastAsia="pl-PL" w:bidi="pl-PL"/>
                <w14:ligatures w14:val="none"/>
              </w:rPr>
              <w:t>ó</w:t>
            </w:r>
            <w:r w:rsidRPr="00EA1D72">
              <w:rPr>
                <w:rFonts w:ascii="Times New Roman" w:eastAsia="Times New Roman" w:hAnsi="Times New Roman" w:cs="Times New Roman"/>
                <w:color w:val="000000"/>
                <w:kern w:val="0"/>
                <w:sz w:val="20"/>
                <w:szCs w:val="20"/>
                <w:vertAlign w:val="subscript"/>
                <w:lang w:eastAsia="pl-PL" w:bidi="pl-PL"/>
                <w14:ligatures w14:val="none"/>
              </w:rPr>
              <w:t>s</w:t>
            </w:r>
            <w:r w:rsidRPr="00EA1D72">
              <w:rPr>
                <w:rFonts w:ascii="Times New Roman" w:eastAsia="Times New Roman" w:hAnsi="Times New Roman" w:cs="Times New Roman"/>
                <w:color w:val="000000"/>
                <w:kern w:val="0"/>
                <w:sz w:val="20"/>
                <w:szCs w:val="20"/>
                <w:vertAlign w:val="superscript"/>
                <w:lang w:eastAsia="pl-PL" w:bidi="pl-PL"/>
                <w14:ligatures w14:val="none"/>
              </w:rPr>
              <w:t>c</w:t>
            </w:r>
            <w:r w:rsidRPr="00EA1D72">
              <w:rPr>
                <w:rFonts w:ascii="Times New Roman" w:eastAsia="Times New Roman" w:hAnsi="Times New Roman" w:cs="Times New Roman"/>
                <w:color w:val="000000"/>
                <w:kern w:val="0"/>
                <w:sz w:val="20"/>
                <w:szCs w:val="20"/>
                <w:vertAlign w:val="subscript"/>
                <w:lang w:eastAsia="pl-PL" w:bidi="pl-PL"/>
                <w14:ligatures w14:val="none"/>
              </w:rPr>
              <w:t>z</w:t>
            </w:r>
            <w:r w:rsidRPr="00EA1D72">
              <w:rPr>
                <w:rFonts w:ascii="Times New Roman" w:eastAsia="Times New Roman" w:hAnsi="Times New Roman" w:cs="Times New Roman"/>
                <w:color w:val="000000"/>
                <w:kern w:val="0"/>
                <w:sz w:val="20"/>
                <w:szCs w:val="20"/>
                <w:vertAlign w:val="superscript"/>
                <w:lang w:eastAsia="pl-PL" w:bidi="pl-PL"/>
                <w14:ligatures w14:val="none"/>
              </w:rPr>
              <w:t>h</w:t>
            </w:r>
            <w:r w:rsidRPr="00EA1D72">
              <w:rPr>
                <w:rFonts w:ascii="Times New Roman" w:eastAsia="Times New Roman" w:hAnsi="Times New Roman" w:cs="Times New Roman"/>
                <w:color w:val="000000"/>
                <w:kern w:val="0"/>
                <w:sz w:val="20"/>
                <w:szCs w:val="20"/>
                <w:vertAlign w:val="subscript"/>
                <w:lang w:eastAsia="pl-PL" w:bidi="pl-PL"/>
                <w14:ligatures w14:val="none"/>
              </w:rPr>
              <w:t>c</w:t>
            </w:r>
            <w:r w:rsidRPr="00EA1D72">
              <w:rPr>
                <w:rFonts w:ascii="Times New Roman" w:eastAsia="Times New Roman" w:hAnsi="Times New Roman" w:cs="Times New Roman"/>
                <w:color w:val="000000"/>
                <w:kern w:val="0"/>
                <w:sz w:val="20"/>
                <w:szCs w:val="20"/>
                <w:vertAlign w:val="superscript"/>
                <w:lang w:eastAsia="pl-PL" w:bidi="pl-PL"/>
                <w14:ligatures w14:val="none"/>
              </w:rPr>
              <w:t>n</w:t>
            </w:r>
            <w:r w:rsidRPr="00EA1D72">
              <w:rPr>
                <w:rFonts w:ascii="Times New Roman" w:eastAsia="Times New Roman" w:hAnsi="Times New Roman" w:cs="Times New Roman"/>
                <w:color w:val="000000"/>
                <w:kern w:val="0"/>
                <w:sz w:val="20"/>
                <w:szCs w:val="20"/>
                <w:vertAlign w:val="subscript"/>
                <w:lang w:eastAsia="pl-PL" w:bidi="pl-PL"/>
                <w14:ligatures w14:val="none"/>
              </w:rPr>
              <w:t>z</w:t>
            </w:r>
            <w:r w:rsidRPr="00EA1D72">
              <w:rPr>
                <w:rFonts w:ascii="Times New Roman" w:eastAsia="Times New Roman" w:hAnsi="Times New Roman" w:cs="Times New Roman"/>
                <w:color w:val="000000"/>
                <w:kern w:val="0"/>
                <w:sz w:val="20"/>
                <w:szCs w:val="20"/>
                <w:vertAlign w:val="superscript"/>
                <w:lang w:eastAsia="pl-PL" w:bidi="pl-PL"/>
                <w14:ligatures w14:val="none"/>
              </w:rPr>
              <w:t>i</w:t>
            </w:r>
            <w:r w:rsidRPr="00EA1D72">
              <w:rPr>
                <w:rFonts w:ascii="Times New Roman" w:eastAsia="Times New Roman" w:hAnsi="Times New Roman" w:cs="Times New Roman"/>
                <w:color w:val="000000"/>
                <w:kern w:val="0"/>
                <w:sz w:val="20"/>
                <w:szCs w:val="20"/>
                <w:vertAlign w:val="subscript"/>
                <w:lang w:eastAsia="pl-PL" w:bidi="pl-PL"/>
                <w14:ligatures w14:val="none"/>
              </w:rPr>
              <w:t>y</w:t>
            </w:r>
            <w:r w:rsidRPr="00EA1D72">
              <w:rPr>
                <w:rFonts w:ascii="Times New Roman" w:eastAsia="Times New Roman" w:hAnsi="Times New Roman" w:cs="Times New Roman"/>
                <w:color w:val="000000"/>
                <w:kern w:val="0"/>
                <w:sz w:val="20"/>
                <w:szCs w:val="20"/>
                <w:vertAlign w:val="superscript"/>
                <w:lang w:eastAsia="pl-PL" w:bidi="pl-PL"/>
                <w14:ligatures w14:val="none"/>
              </w:rPr>
              <w:t>c</w:t>
            </w:r>
            <w:r w:rsidRPr="00EA1D72">
              <w:rPr>
                <w:rFonts w:ascii="Times New Roman" w:eastAsia="Times New Roman" w:hAnsi="Times New Roman" w:cs="Times New Roman"/>
                <w:color w:val="000000"/>
                <w:kern w:val="0"/>
                <w:sz w:val="20"/>
                <w:szCs w:val="20"/>
                <w:vertAlign w:val="subscript"/>
                <w:lang w:eastAsia="pl-PL" w:bidi="pl-PL"/>
                <w14:ligatures w14:val="none"/>
              </w:rPr>
              <w:t>s</w:t>
            </w:r>
            <w:r w:rsidRPr="00EA1D72">
              <w:rPr>
                <w:rFonts w:ascii="Times New Roman" w:eastAsia="Times New Roman" w:hAnsi="Times New Roman" w:cs="Times New Roman"/>
                <w:color w:val="000000"/>
                <w:kern w:val="0"/>
                <w:sz w:val="20"/>
                <w:szCs w:val="20"/>
                <w:vertAlign w:val="superscript"/>
                <w:lang w:eastAsia="pl-PL" w:bidi="pl-PL"/>
                <w14:ligatures w14:val="none"/>
              </w:rPr>
              <w:t>z</w:t>
            </w:r>
            <w:r w:rsidRPr="00EA1D72">
              <w:rPr>
                <w:rFonts w:ascii="Times New Roman" w:eastAsia="Times New Roman" w:hAnsi="Times New Roman" w:cs="Times New Roman"/>
                <w:color w:val="000000"/>
                <w:kern w:val="0"/>
                <w:sz w:val="20"/>
                <w:szCs w:val="20"/>
                <w:vertAlign w:val="subscript"/>
                <w:lang w:eastAsia="pl-PL" w:bidi="pl-PL"/>
                <w14:ligatures w14:val="none"/>
              </w:rPr>
              <w:t>t</w:t>
            </w:r>
            <w:r w:rsidRPr="00EA1D72">
              <w:rPr>
                <w:rFonts w:ascii="Times New Roman" w:eastAsia="Times New Roman" w:hAnsi="Times New Roman" w:cs="Times New Roman"/>
                <w:color w:val="000000"/>
                <w:kern w:val="0"/>
                <w:sz w:val="20"/>
                <w:szCs w:val="20"/>
                <w:vertAlign w:val="superscript"/>
                <w:lang w:eastAsia="pl-PL" w:bidi="pl-PL"/>
                <w14:ligatures w14:val="none"/>
              </w:rPr>
              <w:t>n</w:t>
            </w:r>
            <w:r w:rsidRPr="00EA1D72">
              <w:rPr>
                <w:rFonts w:ascii="Times New Roman" w:eastAsia="Times New Roman" w:hAnsi="Times New Roman" w:cs="Times New Roman"/>
                <w:color w:val="000000"/>
                <w:kern w:val="0"/>
                <w:sz w:val="20"/>
                <w:szCs w:val="20"/>
                <w:vertAlign w:val="subscript"/>
                <w:lang w:eastAsia="pl-PL" w:bidi="pl-PL"/>
                <w14:ligatures w14:val="none"/>
              </w:rPr>
              <w:t>e,</w:t>
            </w:r>
            <w:r w:rsidRPr="00EA1D72">
              <w:rPr>
                <w:rFonts w:ascii="Times New Roman" w:eastAsia="Times New Roman" w:hAnsi="Times New Roman" w:cs="Times New Roman"/>
                <w:color w:val="000000"/>
                <w:kern w:val="0"/>
                <w:sz w:val="20"/>
                <w:szCs w:val="20"/>
                <w:vertAlign w:val="superscript"/>
                <w:lang w:eastAsia="pl-PL" w:bidi="pl-PL"/>
                <w14:ligatures w14:val="none"/>
              </w:rPr>
              <w:t>y</w:t>
            </w:r>
            <w:r w:rsidRPr="00EA1D72">
              <w:rPr>
                <w:rFonts w:ascii="Times New Roman" w:eastAsia="Times New Roman" w:hAnsi="Times New Roman" w:cs="Times New Roman"/>
                <w:color w:val="000000"/>
                <w:kern w:val="0"/>
                <w:sz w:val="20"/>
                <w:szCs w:val="20"/>
                <w:vertAlign w:val="subscript"/>
                <w:lang w:eastAsia="pl-PL" w:bidi="pl-PL"/>
                <w14:ligatures w14:val="none"/>
              </w:rPr>
              <w:t>g</w:t>
            </w:r>
            <w:r w:rsidRPr="00EA1D72">
              <w:rPr>
                <w:rFonts w:ascii="Times New Roman" w:eastAsia="Times New Roman" w:hAnsi="Times New Roman" w:cs="Times New Roman"/>
                <w:color w:val="000000"/>
                <w:kern w:val="0"/>
                <w:sz w:val="20"/>
                <w:szCs w:val="20"/>
                <w:vertAlign w:val="superscript"/>
                <w:lang w:eastAsia="pl-PL" w:bidi="pl-PL"/>
                <w14:ligatures w14:val="none"/>
              </w:rPr>
              <w:t>ch</w:t>
            </w:r>
            <w:r w:rsidRPr="00EA1D72">
              <w:rPr>
                <w:rFonts w:ascii="Times New Roman" w:eastAsia="Times New Roman" w:hAnsi="Times New Roman" w:cs="Times New Roman"/>
                <w:color w:val="000000"/>
                <w:kern w:val="0"/>
                <w:sz w:val="20"/>
                <w:szCs w:val="20"/>
                <w:vertAlign w:val="subscript"/>
                <w:lang w:eastAsia="pl-PL" w:bidi="pl-PL"/>
                <w14:ligatures w14:val="none"/>
              </w:rPr>
              <w:t>li</w:t>
            </w:r>
            <w:proofErr w:type="spellEnd"/>
            <w:r w:rsidRPr="00EA1D72">
              <w:rPr>
                <w:rFonts w:ascii="Times New Roman" w:eastAsia="Times New Roman" w:hAnsi="Times New Roman" w:cs="Times New Roman"/>
                <w:color w:val="000000"/>
                <w:kern w:val="0"/>
                <w:sz w:val="20"/>
                <w:szCs w:val="20"/>
                <w:vertAlign w:val="subscript"/>
                <w:lang w:eastAsia="pl-PL" w:bidi="pl-PL"/>
                <w14:ligatures w14:val="none"/>
              </w:rPr>
              <w:t xml:space="preserve"> </w:t>
            </w:r>
            <w:proofErr w:type="spellStart"/>
            <w:r w:rsidRPr="00EA1D72">
              <w:rPr>
                <w:rFonts w:ascii="Times New Roman" w:eastAsia="Times New Roman" w:hAnsi="Times New Roman" w:cs="Times New Roman"/>
                <w:color w:val="000000"/>
                <w:kern w:val="0"/>
                <w:sz w:val="20"/>
                <w:szCs w:val="20"/>
                <w:vertAlign w:val="subscript"/>
                <w:lang w:eastAsia="pl-PL" w:bidi="pl-PL"/>
                <w14:ligatures w14:val="none"/>
              </w:rPr>
              <w:t>ny</w:t>
            </w:r>
            <w:proofErr w:type="spellEnd"/>
            <w:r w:rsidRPr="00EA1D72">
              <w:rPr>
                <w:rFonts w:ascii="Times New Roman" w:eastAsia="Times New Roman" w:hAnsi="Times New Roman" w:cs="Times New Roman"/>
                <w:color w:val="000000"/>
                <w:kern w:val="0"/>
                <w:sz w:val="20"/>
                <w:szCs w:val="20"/>
                <w:vertAlign w:val="subscript"/>
                <w:lang w:eastAsia="pl-PL" w:bidi="pl-PL"/>
                <w14:ligatures w14:val="none"/>
              </w:rPr>
              <w:t xml:space="preserve"> </w:t>
            </w:r>
            <w:r w:rsidRPr="00EA1D72">
              <w:rPr>
                <w:rFonts w:ascii="Times New Roman" w:eastAsia="Times New Roman" w:hAnsi="Times New Roman" w:cs="Times New Roman"/>
                <w:color w:val="000000"/>
                <w:kern w:val="0"/>
                <w:sz w:val="20"/>
                <w:szCs w:val="20"/>
                <w:lang w:eastAsia="pl-PL" w:bidi="pl-PL"/>
                <w14:ligatures w14:val="none"/>
              </w:rPr>
              <w:t xml:space="preserve">i gliny pylaste oraz inne o </w:t>
            </w:r>
            <w:proofErr w:type="spellStart"/>
            <w:r w:rsidRPr="00EA1D72">
              <w:rPr>
                <w:rFonts w:ascii="Times New Roman" w:eastAsia="Times New Roman" w:hAnsi="Times New Roman" w:cs="Times New Roman"/>
                <w:color w:val="000000"/>
                <w:kern w:val="0"/>
                <w:sz w:val="20"/>
                <w:szCs w:val="20"/>
                <w:lang w:eastAsia="pl-PL" w:bidi="pl-PL"/>
                <w14:ligatures w14:val="none"/>
              </w:rPr>
              <w:t>w</w:t>
            </w:r>
            <w:r w:rsidRPr="00EA1D72">
              <w:rPr>
                <w:rFonts w:ascii="Times New Roman" w:eastAsia="Times New Roman" w:hAnsi="Times New Roman" w:cs="Times New Roman"/>
                <w:color w:val="000000"/>
                <w:kern w:val="0"/>
                <w:sz w:val="13"/>
                <w:szCs w:val="13"/>
                <w:lang w:eastAsia="pl-PL" w:bidi="pl-PL"/>
                <w14:ligatures w14:val="none"/>
              </w:rPr>
              <w:t>L</w:t>
            </w:r>
            <w:proofErr w:type="spellEnd"/>
            <w:r w:rsidRPr="00EA1D72">
              <w:rPr>
                <w:rFonts w:ascii="Times New Roman" w:eastAsia="Times New Roman" w:hAnsi="Times New Roman" w:cs="Times New Roman"/>
                <w:color w:val="000000"/>
                <w:kern w:val="0"/>
                <w:sz w:val="13"/>
                <w:szCs w:val="13"/>
                <w:lang w:eastAsia="pl-PL" w:bidi="pl-PL"/>
                <w14:ligatures w14:val="none"/>
              </w:rPr>
              <w:tab/>
            </w:r>
            <w:r w:rsidRPr="00EA1D72">
              <w:rPr>
                <w:rFonts w:ascii="Arial" w:eastAsia="Arial" w:hAnsi="Arial" w:cs="Arial"/>
                <w:color w:val="000000"/>
                <w:kern w:val="0"/>
                <w:sz w:val="19"/>
                <w:szCs w:val="19"/>
                <w:lang w:eastAsia="pl-PL" w:bidi="pl-PL"/>
                <w14:ligatures w14:val="none"/>
              </w:rPr>
              <w:t>&lt;</w:t>
            </w:r>
          </w:p>
          <w:p w14:paraId="41B86D94" w14:textId="77777777" w:rsidR="00EA1D72" w:rsidRPr="00EA1D72" w:rsidRDefault="00EA1D72" w:rsidP="00EA1D72">
            <w:pPr>
              <w:widowControl w:val="0"/>
              <w:spacing w:after="0" w:line="23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35%</w:t>
            </w:r>
          </w:p>
        </w:tc>
        <w:tc>
          <w:tcPr>
            <w:tcW w:w="2914" w:type="dxa"/>
            <w:vMerge/>
            <w:tcBorders>
              <w:left w:val="single" w:sz="4" w:space="0" w:color="auto"/>
              <w:right w:val="single" w:sz="4" w:space="0" w:color="auto"/>
            </w:tcBorders>
            <w:shd w:val="clear" w:color="auto" w:fill="FFFFFF"/>
          </w:tcPr>
          <w:p w14:paraId="5B509A4F"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r>
      <w:tr w:rsidR="00EA1D72" w:rsidRPr="00EA1D72" w14:paraId="2AE89A69" w14:textId="77777777" w:rsidTr="00F40D93">
        <w:trPr>
          <w:trHeight w:hRule="exact" w:val="850"/>
          <w:jc w:val="center"/>
        </w:trPr>
        <w:tc>
          <w:tcPr>
            <w:tcW w:w="1560" w:type="dxa"/>
            <w:vMerge/>
            <w:tcBorders>
              <w:left w:val="single" w:sz="4" w:space="0" w:color="auto"/>
            </w:tcBorders>
            <w:shd w:val="clear" w:color="auto" w:fill="FFFFFF"/>
            <w:vAlign w:val="center"/>
          </w:tcPr>
          <w:p w14:paraId="3A3F56C2"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939" w:type="dxa"/>
            <w:vMerge/>
            <w:tcBorders>
              <w:left w:val="single" w:sz="4" w:space="0" w:color="auto"/>
            </w:tcBorders>
            <w:shd w:val="clear" w:color="auto" w:fill="FFFFFF"/>
            <w:vAlign w:val="bottom"/>
          </w:tcPr>
          <w:p w14:paraId="2AF02599"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251" w:type="dxa"/>
            <w:vMerge/>
            <w:tcBorders>
              <w:left w:val="single" w:sz="4" w:space="0" w:color="auto"/>
            </w:tcBorders>
            <w:shd w:val="clear" w:color="auto" w:fill="FFFFFF"/>
            <w:vAlign w:val="bottom"/>
          </w:tcPr>
          <w:p w14:paraId="59DF1F3E"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914" w:type="dxa"/>
            <w:vMerge w:val="restart"/>
            <w:tcBorders>
              <w:top w:val="single" w:sz="4" w:space="0" w:color="auto"/>
              <w:left w:val="single" w:sz="4" w:space="0" w:color="auto"/>
              <w:right w:val="single" w:sz="4" w:space="0" w:color="auto"/>
            </w:tcBorders>
            <w:shd w:val="clear" w:color="auto" w:fill="FFFFFF"/>
          </w:tcPr>
          <w:p w14:paraId="5FBE845C" w14:textId="77777777" w:rsidR="00EA1D72" w:rsidRPr="00EA1D72" w:rsidRDefault="00EA1D72" w:rsidP="00EA1D72">
            <w:pPr>
              <w:widowControl w:val="0"/>
              <w:spacing w:after="0" w:line="240" w:lineRule="auto"/>
              <w:ind w:left="200" w:hanging="20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 </w:t>
            </w:r>
            <w:r w:rsidRPr="00EA1D72">
              <w:rPr>
                <w:rFonts w:ascii="Times New Roman" w:eastAsia="Times New Roman" w:hAnsi="Times New Roman" w:cs="Times New Roman"/>
                <w:color w:val="000000"/>
                <w:kern w:val="0"/>
                <w:sz w:val="20"/>
                <w:szCs w:val="20"/>
                <w:lang w:eastAsia="pl-PL" w:bidi="pl-PL"/>
                <w14:ligatures w14:val="none"/>
              </w:rPr>
              <w:t>w miejscach suchych lub przejściowo zawilgoconych</w:t>
            </w:r>
          </w:p>
        </w:tc>
      </w:tr>
      <w:tr w:rsidR="00EA1D72" w:rsidRPr="00EA1D72" w14:paraId="595D4214" w14:textId="77777777" w:rsidTr="00F40D93">
        <w:trPr>
          <w:trHeight w:hRule="exact" w:val="437"/>
          <w:jc w:val="center"/>
        </w:trPr>
        <w:tc>
          <w:tcPr>
            <w:tcW w:w="1560" w:type="dxa"/>
            <w:vMerge/>
            <w:tcBorders>
              <w:left w:val="single" w:sz="4" w:space="0" w:color="auto"/>
            </w:tcBorders>
            <w:shd w:val="clear" w:color="auto" w:fill="FFFFFF"/>
            <w:vAlign w:val="center"/>
          </w:tcPr>
          <w:p w14:paraId="38787195"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939" w:type="dxa"/>
            <w:vMerge/>
            <w:tcBorders>
              <w:left w:val="single" w:sz="4" w:space="0" w:color="auto"/>
            </w:tcBorders>
            <w:shd w:val="clear" w:color="auto" w:fill="FFFFFF"/>
            <w:vAlign w:val="bottom"/>
          </w:tcPr>
          <w:p w14:paraId="7FAA26E2"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251" w:type="dxa"/>
            <w:vMerge w:val="restart"/>
            <w:tcBorders>
              <w:top w:val="single" w:sz="4" w:space="0" w:color="auto"/>
              <w:left w:val="single" w:sz="4" w:space="0" w:color="auto"/>
            </w:tcBorders>
            <w:shd w:val="clear" w:color="auto" w:fill="FFFFFF"/>
          </w:tcPr>
          <w:p w14:paraId="3DA2B06D" w14:textId="77777777" w:rsidR="00EA1D72" w:rsidRPr="00EA1D72" w:rsidRDefault="00EA1D72" w:rsidP="0054237C">
            <w:pPr>
              <w:widowControl w:val="0"/>
              <w:numPr>
                <w:ilvl w:val="0"/>
                <w:numId w:val="33"/>
              </w:numPr>
              <w:tabs>
                <w:tab w:val="left" w:pos="403"/>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xml:space="preserve">Gliny piaszczyste zwięzłe, gliny zwięzłe i gliny pylaste zwięzłe oraz inne grunty o granicy płynności </w:t>
            </w:r>
            <w:proofErr w:type="spellStart"/>
            <w:r w:rsidRPr="00EA1D72">
              <w:rPr>
                <w:rFonts w:ascii="Times New Roman" w:eastAsia="Times New Roman" w:hAnsi="Times New Roman" w:cs="Times New Roman"/>
                <w:color w:val="000000"/>
                <w:kern w:val="0"/>
                <w:sz w:val="20"/>
                <w:szCs w:val="20"/>
                <w:lang w:eastAsia="pl-PL" w:bidi="pl-PL"/>
                <w14:ligatures w14:val="none"/>
              </w:rPr>
              <w:t>w</w:t>
            </w:r>
            <w:r w:rsidRPr="00EA1D72">
              <w:rPr>
                <w:rFonts w:ascii="Times New Roman" w:eastAsia="Times New Roman" w:hAnsi="Times New Roman" w:cs="Times New Roman"/>
                <w:color w:val="000000"/>
                <w:kern w:val="0"/>
                <w:sz w:val="13"/>
                <w:szCs w:val="13"/>
                <w:lang w:eastAsia="pl-PL" w:bidi="pl-PL"/>
                <w14:ligatures w14:val="none"/>
              </w:rPr>
              <w:t>L</w:t>
            </w:r>
            <w:proofErr w:type="spellEnd"/>
            <w:r w:rsidRPr="00EA1D72">
              <w:rPr>
                <w:rFonts w:ascii="Times New Roman" w:eastAsia="Times New Roman" w:hAnsi="Times New Roman" w:cs="Times New Roman"/>
                <w:color w:val="000000"/>
                <w:kern w:val="0"/>
                <w:sz w:val="13"/>
                <w:szCs w:val="13"/>
                <w:lang w:eastAsia="pl-PL" w:bidi="pl-PL"/>
                <w14:ligatures w14:val="none"/>
              </w:rPr>
              <w:t xml:space="preserve"> </w:t>
            </w:r>
            <w:r w:rsidRPr="00EA1D72">
              <w:rPr>
                <w:rFonts w:ascii="Times New Roman" w:eastAsia="Times New Roman" w:hAnsi="Times New Roman" w:cs="Times New Roman"/>
                <w:color w:val="000000"/>
                <w:kern w:val="0"/>
                <w:sz w:val="20"/>
                <w:szCs w:val="20"/>
                <w:lang w:eastAsia="pl-PL" w:bidi="pl-PL"/>
                <w14:ligatures w14:val="none"/>
              </w:rPr>
              <w:t>od</w:t>
            </w:r>
          </w:p>
          <w:p w14:paraId="2557170C"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35 do 60%</w:t>
            </w:r>
          </w:p>
          <w:p w14:paraId="191BEBD9" w14:textId="77777777" w:rsidR="00EA1D72" w:rsidRPr="00EA1D72" w:rsidRDefault="00EA1D72" w:rsidP="0054237C">
            <w:pPr>
              <w:widowControl w:val="0"/>
              <w:numPr>
                <w:ilvl w:val="0"/>
                <w:numId w:val="33"/>
              </w:numPr>
              <w:tabs>
                <w:tab w:val="left" w:pos="283"/>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Wysiewki kamienne gliniaste o zawartości frakcji iłowej ponad 2%</w:t>
            </w:r>
          </w:p>
        </w:tc>
        <w:tc>
          <w:tcPr>
            <w:tcW w:w="2914" w:type="dxa"/>
            <w:vMerge/>
            <w:tcBorders>
              <w:left w:val="single" w:sz="4" w:space="0" w:color="auto"/>
              <w:right w:val="single" w:sz="4" w:space="0" w:color="auto"/>
            </w:tcBorders>
            <w:shd w:val="clear" w:color="auto" w:fill="FFFFFF"/>
          </w:tcPr>
          <w:p w14:paraId="5F33980E"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r>
      <w:tr w:rsidR="00EA1D72" w:rsidRPr="00EA1D72" w14:paraId="51F9B91E" w14:textId="77777777" w:rsidTr="00F40D93">
        <w:trPr>
          <w:trHeight w:hRule="exact" w:val="1368"/>
          <w:jc w:val="center"/>
        </w:trPr>
        <w:tc>
          <w:tcPr>
            <w:tcW w:w="1560" w:type="dxa"/>
            <w:vMerge/>
            <w:tcBorders>
              <w:left w:val="single" w:sz="4" w:space="0" w:color="auto"/>
            </w:tcBorders>
            <w:shd w:val="clear" w:color="auto" w:fill="FFFFFF"/>
            <w:vAlign w:val="center"/>
          </w:tcPr>
          <w:p w14:paraId="69BCCFCE"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939" w:type="dxa"/>
            <w:vMerge/>
            <w:tcBorders>
              <w:left w:val="single" w:sz="4" w:space="0" w:color="auto"/>
            </w:tcBorders>
            <w:shd w:val="clear" w:color="auto" w:fill="FFFFFF"/>
            <w:vAlign w:val="bottom"/>
          </w:tcPr>
          <w:p w14:paraId="0B7D0A2D"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251" w:type="dxa"/>
            <w:vMerge/>
            <w:tcBorders>
              <w:left w:val="single" w:sz="4" w:space="0" w:color="auto"/>
            </w:tcBorders>
            <w:shd w:val="clear" w:color="auto" w:fill="FFFFFF"/>
          </w:tcPr>
          <w:p w14:paraId="56FC08E2"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914" w:type="dxa"/>
            <w:tcBorders>
              <w:top w:val="single" w:sz="4" w:space="0" w:color="auto"/>
              <w:left w:val="single" w:sz="4" w:space="0" w:color="auto"/>
              <w:right w:val="single" w:sz="4" w:space="0" w:color="auto"/>
            </w:tcBorders>
            <w:shd w:val="clear" w:color="auto" w:fill="FFFFFF"/>
          </w:tcPr>
          <w:p w14:paraId="1DEDAA35" w14:textId="77777777" w:rsidR="00EA1D72" w:rsidRPr="00EA1D72" w:rsidRDefault="00EA1D72" w:rsidP="00EA1D72">
            <w:pPr>
              <w:widowControl w:val="0"/>
              <w:tabs>
                <w:tab w:val="left" w:pos="590"/>
                <w:tab w:val="left" w:pos="2318"/>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do nasypów nie wyższych niż 3 m:</w:t>
            </w:r>
            <w:r w:rsidRPr="00EA1D72">
              <w:rPr>
                <w:rFonts w:ascii="Times New Roman" w:eastAsia="Times New Roman" w:hAnsi="Times New Roman" w:cs="Times New Roman"/>
                <w:color w:val="000000"/>
                <w:kern w:val="0"/>
                <w:sz w:val="20"/>
                <w:szCs w:val="20"/>
                <w:lang w:eastAsia="pl-PL" w:bidi="pl-PL"/>
                <w14:ligatures w14:val="none"/>
              </w:rPr>
              <w:tab/>
              <w:t>zabezpieczonych</w:t>
            </w:r>
            <w:r w:rsidRPr="00EA1D72">
              <w:rPr>
                <w:rFonts w:ascii="Times New Roman" w:eastAsia="Times New Roman" w:hAnsi="Times New Roman" w:cs="Times New Roman"/>
                <w:color w:val="000000"/>
                <w:kern w:val="0"/>
                <w:sz w:val="20"/>
                <w:szCs w:val="20"/>
                <w:lang w:eastAsia="pl-PL" w:bidi="pl-PL"/>
                <w14:ligatures w14:val="none"/>
              </w:rPr>
              <w:tab/>
              <w:t>przed</w:t>
            </w:r>
          </w:p>
          <w:p w14:paraId="41A78081"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zawilgoceniem lub po ulepszeniu spoiwami</w:t>
            </w:r>
          </w:p>
        </w:tc>
      </w:tr>
      <w:tr w:rsidR="00EA1D72" w:rsidRPr="00EA1D72" w14:paraId="5FAD35A4" w14:textId="77777777" w:rsidTr="00F40D93">
        <w:trPr>
          <w:trHeight w:hRule="exact" w:val="1133"/>
          <w:jc w:val="center"/>
        </w:trPr>
        <w:tc>
          <w:tcPr>
            <w:tcW w:w="1560" w:type="dxa"/>
            <w:vMerge/>
            <w:tcBorders>
              <w:left w:val="single" w:sz="4" w:space="0" w:color="auto"/>
            </w:tcBorders>
            <w:shd w:val="clear" w:color="auto" w:fill="FFFFFF"/>
            <w:vAlign w:val="center"/>
          </w:tcPr>
          <w:p w14:paraId="743F8F15"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939" w:type="dxa"/>
            <w:vMerge/>
            <w:tcBorders>
              <w:left w:val="single" w:sz="4" w:space="0" w:color="auto"/>
            </w:tcBorders>
            <w:shd w:val="clear" w:color="auto" w:fill="FFFFFF"/>
            <w:vAlign w:val="bottom"/>
          </w:tcPr>
          <w:p w14:paraId="45611B01"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251" w:type="dxa"/>
            <w:vMerge/>
            <w:tcBorders>
              <w:left w:val="single" w:sz="4" w:space="0" w:color="auto"/>
            </w:tcBorders>
            <w:shd w:val="clear" w:color="auto" w:fill="FFFFFF"/>
          </w:tcPr>
          <w:p w14:paraId="3955D14D"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914" w:type="dxa"/>
            <w:tcBorders>
              <w:top w:val="single" w:sz="4" w:space="0" w:color="auto"/>
              <w:left w:val="single" w:sz="4" w:space="0" w:color="auto"/>
              <w:right w:val="single" w:sz="4" w:space="0" w:color="auto"/>
            </w:tcBorders>
            <w:shd w:val="clear" w:color="auto" w:fill="FFFFFF"/>
          </w:tcPr>
          <w:p w14:paraId="2C4B4BF1"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gdy zwierciadło wody gruntowej znajduje się na głębokości większej od kapilarności biernej gruntu podłoża</w:t>
            </w:r>
          </w:p>
        </w:tc>
      </w:tr>
      <w:tr w:rsidR="00EA1D72" w:rsidRPr="00EA1D72" w14:paraId="6E51BE60" w14:textId="77777777" w:rsidTr="00F40D93">
        <w:trPr>
          <w:trHeight w:hRule="exact" w:val="682"/>
          <w:jc w:val="center"/>
        </w:trPr>
        <w:tc>
          <w:tcPr>
            <w:tcW w:w="1560" w:type="dxa"/>
            <w:vMerge/>
            <w:tcBorders>
              <w:left w:val="single" w:sz="4" w:space="0" w:color="auto"/>
            </w:tcBorders>
            <w:shd w:val="clear" w:color="auto" w:fill="FFFFFF"/>
            <w:vAlign w:val="center"/>
          </w:tcPr>
          <w:p w14:paraId="12EFAD4C"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939" w:type="dxa"/>
            <w:vMerge/>
            <w:tcBorders>
              <w:left w:val="single" w:sz="4" w:space="0" w:color="auto"/>
            </w:tcBorders>
            <w:shd w:val="clear" w:color="auto" w:fill="FFFFFF"/>
            <w:vAlign w:val="bottom"/>
          </w:tcPr>
          <w:p w14:paraId="0FD7F27C"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251" w:type="dxa"/>
            <w:vMerge w:val="restart"/>
            <w:tcBorders>
              <w:top w:val="single" w:sz="4" w:space="0" w:color="auto"/>
              <w:left w:val="single" w:sz="4" w:space="0" w:color="auto"/>
            </w:tcBorders>
            <w:shd w:val="clear" w:color="auto" w:fill="FFFFFF"/>
            <w:vAlign w:val="bottom"/>
          </w:tcPr>
          <w:p w14:paraId="6A7E4986"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8. Żużle wielkopiecowe i inne metalurgiczne z nowego studzenia (do</w:t>
            </w:r>
          </w:p>
          <w:p w14:paraId="09D788A7"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5 lat)</w:t>
            </w:r>
          </w:p>
        </w:tc>
        <w:tc>
          <w:tcPr>
            <w:tcW w:w="2914" w:type="dxa"/>
            <w:tcBorders>
              <w:top w:val="single" w:sz="4" w:space="0" w:color="auto"/>
              <w:left w:val="single" w:sz="4" w:space="0" w:color="auto"/>
              <w:right w:val="single" w:sz="4" w:space="0" w:color="auto"/>
            </w:tcBorders>
            <w:shd w:val="clear" w:color="auto" w:fill="FFFFFF"/>
          </w:tcPr>
          <w:p w14:paraId="2CA22285" w14:textId="77777777" w:rsidR="00EA1D72" w:rsidRPr="00EA1D72" w:rsidRDefault="00EA1D72" w:rsidP="00EA1D72">
            <w:pPr>
              <w:widowControl w:val="0"/>
              <w:tabs>
                <w:tab w:val="left" w:pos="475"/>
              </w:tabs>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t>
            </w:r>
            <w:r w:rsidRPr="00EA1D72">
              <w:rPr>
                <w:rFonts w:ascii="Arial" w:eastAsia="Arial" w:hAnsi="Arial" w:cs="Arial"/>
                <w:color w:val="000000"/>
                <w:kern w:val="0"/>
                <w:sz w:val="20"/>
                <w:szCs w:val="20"/>
                <w:lang w:eastAsia="pl-PL" w:bidi="pl-PL"/>
                <w14:ligatures w14:val="none"/>
              </w:rPr>
              <w:tab/>
            </w:r>
            <w:r w:rsidRPr="00EA1D72">
              <w:rPr>
                <w:rFonts w:ascii="Times New Roman" w:eastAsia="Times New Roman" w:hAnsi="Times New Roman" w:cs="Times New Roman"/>
                <w:color w:val="000000"/>
                <w:kern w:val="0"/>
                <w:sz w:val="20"/>
                <w:szCs w:val="20"/>
                <w:lang w:eastAsia="pl-PL" w:bidi="pl-PL"/>
                <w14:ligatures w14:val="none"/>
              </w:rPr>
              <w:t>o ograniczonej podatności</w:t>
            </w:r>
          </w:p>
          <w:p w14:paraId="63131677"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na rozpad - łączne straty masy do 5%</w:t>
            </w:r>
          </w:p>
        </w:tc>
      </w:tr>
      <w:tr w:rsidR="00EA1D72" w:rsidRPr="00EA1D72" w14:paraId="271FCA0E" w14:textId="77777777" w:rsidTr="00F40D93">
        <w:trPr>
          <w:trHeight w:hRule="exact" w:val="226"/>
          <w:jc w:val="center"/>
        </w:trPr>
        <w:tc>
          <w:tcPr>
            <w:tcW w:w="1560" w:type="dxa"/>
            <w:vMerge/>
            <w:tcBorders>
              <w:left w:val="single" w:sz="4" w:space="0" w:color="auto"/>
            </w:tcBorders>
            <w:shd w:val="clear" w:color="auto" w:fill="FFFFFF"/>
            <w:vAlign w:val="center"/>
          </w:tcPr>
          <w:p w14:paraId="51015F56"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939" w:type="dxa"/>
            <w:vMerge/>
            <w:tcBorders>
              <w:left w:val="single" w:sz="4" w:space="0" w:color="auto"/>
            </w:tcBorders>
            <w:shd w:val="clear" w:color="auto" w:fill="FFFFFF"/>
            <w:vAlign w:val="bottom"/>
          </w:tcPr>
          <w:p w14:paraId="3CB346D3"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251" w:type="dxa"/>
            <w:vMerge/>
            <w:tcBorders>
              <w:left w:val="single" w:sz="4" w:space="0" w:color="auto"/>
            </w:tcBorders>
            <w:shd w:val="clear" w:color="auto" w:fill="FFFFFF"/>
            <w:vAlign w:val="bottom"/>
          </w:tcPr>
          <w:p w14:paraId="44B0EBA9"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914" w:type="dxa"/>
            <w:vMerge w:val="restart"/>
            <w:tcBorders>
              <w:top w:val="single" w:sz="4" w:space="0" w:color="auto"/>
              <w:left w:val="single" w:sz="4" w:space="0" w:color="auto"/>
              <w:right w:val="single" w:sz="4" w:space="0" w:color="auto"/>
            </w:tcBorders>
            <w:shd w:val="clear" w:color="auto" w:fill="FFFFFF"/>
            <w:vAlign w:val="bottom"/>
          </w:tcPr>
          <w:p w14:paraId="524D9885" w14:textId="77777777" w:rsidR="00EA1D72" w:rsidRPr="00EA1D72" w:rsidRDefault="00EA1D72" w:rsidP="00EA1D72">
            <w:pPr>
              <w:widowControl w:val="0"/>
              <w:tabs>
                <w:tab w:val="left" w:pos="667"/>
                <w:tab w:val="left" w:pos="1589"/>
              </w:tabs>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t>
            </w:r>
            <w:r w:rsidRPr="00EA1D72">
              <w:rPr>
                <w:rFonts w:ascii="Arial" w:eastAsia="Arial" w:hAnsi="Arial" w:cs="Arial"/>
                <w:color w:val="000000"/>
                <w:kern w:val="0"/>
                <w:sz w:val="20"/>
                <w:szCs w:val="20"/>
                <w:lang w:eastAsia="pl-PL" w:bidi="pl-PL"/>
                <w14:ligatures w14:val="none"/>
              </w:rPr>
              <w:tab/>
            </w:r>
            <w:r w:rsidRPr="00EA1D72">
              <w:rPr>
                <w:rFonts w:ascii="Times New Roman" w:eastAsia="Times New Roman" w:hAnsi="Times New Roman" w:cs="Times New Roman"/>
                <w:color w:val="000000"/>
                <w:kern w:val="0"/>
                <w:sz w:val="20"/>
                <w:szCs w:val="20"/>
                <w:lang w:eastAsia="pl-PL" w:bidi="pl-PL"/>
                <w14:ligatures w14:val="none"/>
              </w:rPr>
              <w:t>gdy</w:t>
            </w:r>
            <w:r w:rsidRPr="00EA1D72">
              <w:rPr>
                <w:rFonts w:ascii="Times New Roman" w:eastAsia="Times New Roman" w:hAnsi="Times New Roman" w:cs="Times New Roman"/>
                <w:color w:val="000000"/>
                <w:kern w:val="0"/>
                <w:sz w:val="20"/>
                <w:szCs w:val="20"/>
                <w:lang w:eastAsia="pl-PL" w:bidi="pl-PL"/>
                <w14:ligatures w14:val="none"/>
              </w:rPr>
              <w:tab/>
              <w:t>wolne</w:t>
            </w:r>
          </w:p>
          <w:p w14:paraId="05E11643"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przestrzenie zostaną wypełnione materiałem drobnoziarnistym</w:t>
            </w:r>
          </w:p>
        </w:tc>
      </w:tr>
      <w:tr w:rsidR="00EA1D72" w:rsidRPr="00EA1D72" w14:paraId="589DF9CA" w14:textId="77777777" w:rsidTr="00F40D93">
        <w:trPr>
          <w:trHeight w:hRule="exact" w:val="624"/>
          <w:jc w:val="center"/>
        </w:trPr>
        <w:tc>
          <w:tcPr>
            <w:tcW w:w="1560" w:type="dxa"/>
            <w:vMerge/>
            <w:tcBorders>
              <w:left w:val="single" w:sz="4" w:space="0" w:color="auto"/>
            </w:tcBorders>
            <w:shd w:val="clear" w:color="auto" w:fill="FFFFFF"/>
            <w:vAlign w:val="center"/>
          </w:tcPr>
          <w:p w14:paraId="09973A08"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939" w:type="dxa"/>
            <w:vMerge/>
            <w:tcBorders>
              <w:left w:val="single" w:sz="4" w:space="0" w:color="auto"/>
            </w:tcBorders>
            <w:shd w:val="clear" w:color="auto" w:fill="FFFFFF"/>
            <w:vAlign w:val="bottom"/>
          </w:tcPr>
          <w:p w14:paraId="0999E833"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251" w:type="dxa"/>
            <w:tcBorders>
              <w:top w:val="single" w:sz="4" w:space="0" w:color="auto"/>
              <w:left w:val="single" w:sz="4" w:space="0" w:color="auto"/>
            </w:tcBorders>
            <w:shd w:val="clear" w:color="auto" w:fill="FFFFFF"/>
          </w:tcPr>
          <w:p w14:paraId="706DB535"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9. Iłołupki przywęglowe nieprzepalone</w:t>
            </w:r>
          </w:p>
        </w:tc>
        <w:tc>
          <w:tcPr>
            <w:tcW w:w="2914" w:type="dxa"/>
            <w:vMerge/>
            <w:tcBorders>
              <w:left w:val="single" w:sz="4" w:space="0" w:color="auto"/>
              <w:right w:val="single" w:sz="4" w:space="0" w:color="auto"/>
            </w:tcBorders>
            <w:shd w:val="clear" w:color="auto" w:fill="FFFFFF"/>
            <w:vAlign w:val="bottom"/>
          </w:tcPr>
          <w:p w14:paraId="3BCD9370"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r>
      <w:tr w:rsidR="00EA1D72" w:rsidRPr="00EA1D72" w14:paraId="538908A2" w14:textId="77777777" w:rsidTr="00F40D93">
        <w:trPr>
          <w:trHeight w:hRule="exact" w:val="72"/>
          <w:jc w:val="center"/>
        </w:trPr>
        <w:tc>
          <w:tcPr>
            <w:tcW w:w="1560" w:type="dxa"/>
            <w:vMerge/>
            <w:tcBorders>
              <w:left w:val="single" w:sz="4" w:space="0" w:color="auto"/>
            </w:tcBorders>
            <w:shd w:val="clear" w:color="auto" w:fill="FFFFFF"/>
            <w:vAlign w:val="center"/>
          </w:tcPr>
          <w:p w14:paraId="3F84ACE0"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939" w:type="dxa"/>
            <w:vMerge/>
            <w:tcBorders>
              <w:left w:val="single" w:sz="4" w:space="0" w:color="auto"/>
            </w:tcBorders>
            <w:shd w:val="clear" w:color="auto" w:fill="FFFFFF"/>
            <w:vAlign w:val="bottom"/>
          </w:tcPr>
          <w:p w14:paraId="5FE8D5D4"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251" w:type="dxa"/>
            <w:vMerge w:val="restart"/>
            <w:tcBorders>
              <w:top w:val="single" w:sz="4" w:space="0" w:color="auto"/>
              <w:left w:val="single" w:sz="4" w:space="0" w:color="auto"/>
            </w:tcBorders>
            <w:shd w:val="clear" w:color="auto" w:fill="FFFFFF"/>
          </w:tcPr>
          <w:p w14:paraId="026018A9"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10. Popioły lotne i mieszaniny popiołowo- żużlowe</w:t>
            </w:r>
          </w:p>
        </w:tc>
        <w:tc>
          <w:tcPr>
            <w:tcW w:w="2914" w:type="dxa"/>
            <w:vMerge/>
            <w:tcBorders>
              <w:left w:val="single" w:sz="4" w:space="0" w:color="auto"/>
              <w:right w:val="single" w:sz="4" w:space="0" w:color="auto"/>
            </w:tcBorders>
            <w:shd w:val="clear" w:color="auto" w:fill="FFFFFF"/>
            <w:vAlign w:val="bottom"/>
          </w:tcPr>
          <w:p w14:paraId="3B9EBB6D"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r>
      <w:tr w:rsidR="00EA1D72" w:rsidRPr="00EA1D72" w14:paraId="2C6B9B47" w14:textId="77777777" w:rsidTr="00F40D93">
        <w:trPr>
          <w:trHeight w:hRule="exact" w:val="878"/>
          <w:jc w:val="center"/>
        </w:trPr>
        <w:tc>
          <w:tcPr>
            <w:tcW w:w="1560" w:type="dxa"/>
            <w:vMerge/>
            <w:tcBorders>
              <w:left w:val="single" w:sz="4" w:space="0" w:color="auto"/>
            </w:tcBorders>
            <w:shd w:val="clear" w:color="auto" w:fill="FFFFFF"/>
            <w:vAlign w:val="center"/>
          </w:tcPr>
          <w:p w14:paraId="4B1D1CFF"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939" w:type="dxa"/>
            <w:vMerge/>
            <w:tcBorders>
              <w:left w:val="single" w:sz="4" w:space="0" w:color="auto"/>
            </w:tcBorders>
            <w:shd w:val="clear" w:color="auto" w:fill="FFFFFF"/>
            <w:vAlign w:val="bottom"/>
          </w:tcPr>
          <w:p w14:paraId="36EE3CED"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251" w:type="dxa"/>
            <w:vMerge/>
            <w:tcBorders>
              <w:left w:val="single" w:sz="4" w:space="0" w:color="auto"/>
            </w:tcBorders>
            <w:shd w:val="clear" w:color="auto" w:fill="FFFFFF"/>
          </w:tcPr>
          <w:p w14:paraId="6CA42537"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914" w:type="dxa"/>
            <w:tcBorders>
              <w:top w:val="single" w:sz="4" w:space="0" w:color="auto"/>
              <w:left w:val="single" w:sz="4" w:space="0" w:color="auto"/>
              <w:right w:val="single" w:sz="4" w:space="0" w:color="auto"/>
            </w:tcBorders>
            <w:shd w:val="clear" w:color="auto" w:fill="FFFFFF"/>
          </w:tcPr>
          <w:p w14:paraId="70349601"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 </w:t>
            </w:r>
            <w:r w:rsidRPr="00EA1D72">
              <w:rPr>
                <w:rFonts w:ascii="Times New Roman" w:eastAsia="Times New Roman" w:hAnsi="Times New Roman" w:cs="Times New Roman"/>
                <w:color w:val="000000"/>
                <w:kern w:val="0"/>
                <w:sz w:val="20"/>
                <w:szCs w:val="20"/>
                <w:lang w:eastAsia="pl-PL" w:bidi="pl-PL"/>
                <w14:ligatures w14:val="none"/>
              </w:rPr>
              <w:t>gdy zalegają w miejscach suchych lub są izolowane od wody</w:t>
            </w:r>
          </w:p>
        </w:tc>
      </w:tr>
      <w:tr w:rsidR="00EA1D72" w:rsidRPr="00EA1D72" w14:paraId="7601EC9D" w14:textId="77777777" w:rsidTr="00F40D93">
        <w:trPr>
          <w:trHeight w:hRule="exact" w:val="2774"/>
          <w:jc w:val="center"/>
        </w:trPr>
        <w:tc>
          <w:tcPr>
            <w:tcW w:w="1560" w:type="dxa"/>
            <w:vMerge w:val="restart"/>
            <w:tcBorders>
              <w:top w:val="single" w:sz="4" w:space="0" w:color="auto"/>
              <w:left w:val="single" w:sz="4" w:space="0" w:color="auto"/>
            </w:tcBorders>
            <w:shd w:val="clear" w:color="auto" w:fill="FFFFFF"/>
            <w:vAlign w:val="center"/>
          </w:tcPr>
          <w:p w14:paraId="3730B076" w14:textId="77777777" w:rsidR="00EA1D72" w:rsidRPr="00EA1D72" w:rsidRDefault="00EA1D72" w:rsidP="00EA1D72">
            <w:pPr>
              <w:widowControl w:val="0"/>
              <w:tabs>
                <w:tab w:val="left" w:pos="950"/>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Na</w:t>
            </w:r>
            <w:r w:rsidRPr="00EA1D72">
              <w:rPr>
                <w:rFonts w:ascii="Times New Roman" w:eastAsia="Times New Roman" w:hAnsi="Times New Roman" w:cs="Times New Roman"/>
                <w:color w:val="000000"/>
                <w:kern w:val="0"/>
                <w:sz w:val="20"/>
                <w:szCs w:val="20"/>
                <w:lang w:eastAsia="pl-PL" w:bidi="pl-PL"/>
                <w14:ligatures w14:val="none"/>
              </w:rPr>
              <w:tab/>
              <w:t>górne</w:t>
            </w:r>
          </w:p>
          <w:p w14:paraId="61EE6526"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warstwy na</w:t>
            </w:r>
            <w:r w:rsidRPr="00EA1D72">
              <w:rPr>
                <w:rFonts w:ascii="Times New Roman" w:eastAsia="Times New Roman" w:hAnsi="Times New Roman" w:cs="Times New Roman"/>
                <w:color w:val="000000"/>
                <w:kern w:val="0"/>
                <w:sz w:val="20"/>
                <w:szCs w:val="20"/>
                <w:lang w:eastAsia="pl-PL" w:bidi="pl-PL"/>
                <w14:ligatures w14:val="none"/>
              </w:rPr>
              <w:softHyphen/>
              <w:t>sypów w stre</w:t>
            </w:r>
            <w:r w:rsidRPr="00EA1D72">
              <w:rPr>
                <w:rFonts w:ascii="Times New Roman" w:eastAsia="Times New Roman" w:hAnsi="Times New Roman" w:cs="Times New Roman"/>
                <w:color w:val="000000"/>
                <w:kern w:val="0"/>
                <w:sz w:val="20"/>
                <w:szCs w:val="20"/>
                <w:lang w:eastAsia="pl-PL" w:bidi="pl-PL"/>
                <w14:ligatures w14:val="none"/>
              </w:rPr>
              <w:softHyphen/>
              <w:t>fie przemar</w:t>
            </w:r>
            <w:r w:rsidRPr="00EA1D72">
              <w:rPr>
                <w:rFonts w:ascii="Times New Roman" w:eastAsia="Times New Roman" w:hAnsi="Times New Roman" w:cs="Times New Roman"/>
                <w:color w:val="000000"/>
                <w:kern w:val="0"/>
                <w:sz w:val="20"/>
                <w:szCs w:val="20"/>
                <w:lang w:eastAsia="pl-PL" w:bidi="pl-PL"/>
                <w14:ligatures w14:val="none"/>
              </w:rPr>
              <w:softHyphen/>
              <w:t>zania</w:t>
            </w:r>
          </w:p>
        </w:tc>
        <w:tc>
          <w:tcPr>
            <w:tcW w:w="1939" w:type="dxa"/>
            <w:vMerge w:val="restart"/>
            <w:tcBorders>
              <w:top w:val="single" w:sz="4" w:space="0" w:color="auto"/>
              <w:left w:val="single" w:sz="4" w:space="0" w:color="auto"/>
            </w:tcBorders>
            <w:shd w:val="clear" w:color="auto" w:fill="FFFFFF"/>
            <w:vAlign w:val="center"/>
          </w:tcPr>
          <w:p w14:paraId="11AB4B2F" w14:textId="77777777" w:rsidR="00EA1D72" w:rsidRPr="00EA1D72" w:rsidRDefault="00EA1D72" w:rsidP="0054237C">
            <w:pPr>
              <w:widowControl w:val="0"/>
              <w:numPr>
                <w:ilvl w:val="0"/>
                <w:numId w:val="34"/>
              </w:numPr>
              <w:tabs>
                <w:tab w:val="left" w:pos="226"/>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Żwiry i pospółki</w:t>
            </w:r>
          </w:p>
          <w:p w14:paraId="736FFE85" w14:textId="77777777" w:rsidR="00EA1D72" w:rsidRPr="00EA1D72" w:rsidRDefault="00EA1D72" w:rsidP="0054237C">
            <w:pPr>
              <w:widowControl w:val="0"/>
              <w:numPr>
                <w:ilvl w:val="0"/>
                <w:numId w:val="34"/>
              </w:numPr>
              <w:tabs>
                <w:tab w:val="left" w:pos="355"/>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Piaski grubo i średnio-</w:t>
            </w:r>
          </w:p>
          <w:p w14:paraId="2A843A37"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ziarniste</w:t>
            </w:r>
          </w:p>
          <w:p w14:paraId="2DBA1A3C" w14:textId="77777777" w:rsidR="00EA1D72" w:rsidRPr="00EA1D72" w:rsidRDefault="00EA1D72" w:rsidP="0054237C">
            <w:pPr>
              <w:widowControl w:val="0"/>
              <w:numPr>
                <w:ilvl w:val="0"/>
                <w:numId w:val="34"/>
              </w:numPr>
              <w:tabs>
                <w:tab w:val="left" w:pos="1171"/>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Iłołupki</w:t>
            </w:r>
          </w:p>
          <w:p w14:paraId="578D49DC" w14:textId="77777777" w:rsidR="00EA1D72" w:rsidRPr="00EA1D72" w:rsidRDefault="00EA1D72" w:rsidP="00EA1D72">
            <w:pPr>
              <w:widowControl w:val="0"/>
              <w:tabs>
                <w:tab w:val="left" w:pos="1272"/>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przywęglowe przepalone zawierające</w:t>
            </w:r>
            <w:r w:rsidRPr="00EA1D72">
              <w:rPr>
                <w:rFonts w:ascii="Times New Roman" w:eastAsia="Times New Roman" w:hAnsi="Times New Roman" w:cs="Times New Roman"/>
                <w:color w:val="000000"/>
                <w:kern w:val="0"/>
                <w:sz w:val="20"/>
                <w:szCs w:val="20"/>
                <w:lang w:eastAsia="pl-PL" w:bidi="pl-PL"/>
                <w14:ligatures w14:val="none"/>
              </w:rPr>
              <w:tab/>
              <w:t>mniej</w:t>
            </w:r>
          </w:p>
          <w:p w14:paraId="6257637F"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xml:space="preserve">niż 15% </w:t>
            </w:r>
            <w:proofErr w:type="spellStart"/>
            <w:r w:rsidRPr="00EA1D72">
              <w:rPr>
                <w:rFonts w:ascii="Times New Roman" w:eastAsia="Times New Roman" w:hAnsi="Times New Roman" w:cs="Times New Roman"/>
                <w:color w:val="000000"/>
                <w:kern w:val="0"/>
                <w:sz w:val="20"/>
                <w:szCs w:val="20"/>
                <w:lang w:eastAsia="pl-PL" w:bidi="pl-PL"/>
                <w14:ligatures w14:val="none"/>
              </w:rPr>
              <w:t>ziarn</w:t>
            </w:r>
            <w:proofErr w:type="spellEnd"/>
            <w:r w:rsidRPr="00EA1D72">
              <w:rPr>
                <w:rFonts w:ascii="Times New Roman" w:eastAsia="Times New Roman" w:hAnsi="Times New Roman" w:cs="Times New Roman"/>
                <w:color w:val="000000"/>
                <w:kern w:val="0"/>
                <w:sz w:val="20"/>
                <w:szCs w:val="20"/>
                <w:lang w:eastAsia="pl-PL" w:bidi="pl-PL"/>
                <w14:ligatures w14:val="none"/>
              </w:rPr>
              <w:t xml:space="preserve"> mniej</w:t>
            </w:r>
            <w:r w:rsidRPr="00EA1D72">
              <w:rPr>
                <w:rFonts w:ascii="Times New Roman" w:eastAsia="Times New Roman" w:hAnsi="Times New Roman" w:cs="Times New Roman"/>
                <w:color w:val="000000"/>
                <w:kern w:val="0"/>
                <w:sz w:val="20"/>
                <w:szCs w:val="20"/>
                <w:lang w:eastAsia="pl-PL" w:bidi="pl-PL"/>
                <w14:ligatures w14:val="none"/>
              </w:rPr>
              <w:softHyphen/>
              <w:t>szych od 0,075 mm</w:t>
            </w:r>
          </w:p>
          <w:p w14:paraId="4D90F287" w14:textId="77777777" w:rsidR="00EA1D72" w:rsidRPr="00EA1D72" w:rsidRDefault="00EA1D72" w:rsidP="0054237C">
            <w:pPr>
              <w:widowControl w:val="0"/>
              <w:numPr>
                <w:ilvl w:val="0"/>
                <w:numId w:val="34"/>
              </w:numPr>
              <w:tabs>
                <w:tab w:val="left" w:pos="950"/>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Wysiewki</w:t>
            </w:r>
          </w:p>
          <w:p w14:paraId="4CB4F464" w14:textId="77777777" w:rsidR="00EA1D72" w:rsidRPr="00EA1D72" w:rsidRDefault="00EA1D72" w:rsidP="00EA1D72">
            <w:pPr>
              <w:widowControl w:val="0"/>
              <w:tabs>
                <w:tab w:val="left" w:pos="1690"/>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kamienne</w:t>
            </w:r>
            <w:r w:rsidRPr="00EA1D72">
              <w:rPr>
                <w:rFonts w:ascii="Times New Roman" w:eastAsia="Times New Roman" w:hAnsi="Times New Roman" w:cs="Times New Roman"/>
                <w:color w:val="000000"/>
                <w:kern w:val="0"/>
                <w:sz w:val="20"/>
                <w:szCs w:val="20"/>
                <w:lang w:eastAsia="pl-PL" w:bidi="pl-PL"/>
                <w14:ligatures w14:val="none"/>
              </w:rPr>
              <w:tab/>
              <w:t>o</w:t>
            </w:r>
          </w:p>
          <w:p w14:paraId="551087E1"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uziarnieniu odpowiadają</w:t>
            </w:r>
            <w:r w:rsidRPr="00EA1D72">
              <w:rPr>
                <w:rFonts w:ascii="Times New Roman" w:eastAsia="Times New Roman" w:hAnsi="Times New Roman" w:cs="Times New Roman"/>
                <w:color w:val="000000"/>
                <w:kern w:val="0"/>
                <w:sz w:val="20"/>
                <w:szCs w:val="20"/>
                <w:lang w:eastAsia="pl-PL" w:bidi="pl-PL"/>
                <w14:ligatures w14:val="none"/>
              </w:rPr>
              <w:softHyphen/>
              <w:t>cym pospółkom lub żwirom</w:t>
            </w:r>
          </w:p>
        </w:tc>
        <w:tc>
          <w:tcPr>
            <w:tcW w:w="2251" w:type="dxa"/>
            <w:vMerge w:val="restart"/>
            <w:tcBorders>
              <w:top w:val="single" w:sz="4" w:space="0" w:color="auto"/>
              <w:left w:val="single" w:sz="4" w:space="0" w:color="auto"/>
            </w:tcBorders>
            <w:shd w:val="clear" w:color="auto" w:fill="FFFFFF"/>
          </w:tcPr>
          <w:p w14:paraId="76399DA0" w14:textId="77777777" w:rsidR="00EA1D72" w:rsidRPr="00EA1D72" w:rsidRDefault="00EA1D72" w:rsidP="0054237C">
            <w:pPr>
              <w:widowControl w:val="0"/>
              <w:numPr>
                <w:ilvl w:val="0"/>
                <w:numId w:val="35"/>
              </w:numPr>
              <w:tabs>
                <w:tab w:val="left" w:pos="398"/>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Żwiry i pospółki gliniaste</w:t>
            </w:r>
          </w:p>
          <w:p w14:paraId="1B60E9A1" w14:textId="77777777" w:rsidR="00EA1D72" w:rsidRPr="00EA1D72" w:rsidRDefault="00EA1D72" w:rsidP="0054237C">
            <w:pPr>
              <w:widowControl w:val="0"/>
              <w:numPr>
                <w:ilvl w:val="0"/>
                <w:numId w:val="35"/>
              </w:numPr>
              <w:tabs>
                <w:tab w:val="left" w:pos="418"/>
                <w:tab w:val="left" w:pos="1109"/>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Piaski</w:t>
            </w:r>
            <w:r w:rsidRPr="00EA1D72">
              <w:rPr>
                <w:rFonts w:ascii="Times New Roman" w:eastAsia="Times New Roman" w:hAnsi="Times New Roman" w:cs="Times New Roman"/>
                <w:color w:val="000000"/>
                <w:kern w:val="0"/>
                <w:sz w:val="20"/>
                <w:szCs w:val="20"/>
                <w:lang w:eastAsia="pl-PL" w:bidi="pl-PL"/>
                <w14:ligatures w14:val="none"/>
              </w:rPr>
              <w:tab/>
              <w:t>pylaste i</w:t>
            </w:r>
          </w:p>
          <w:p w14:paraId="6FEF8B8B"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gliniaste</w:t>
            </w:r>
          </w:p>
          <w:p w14:paraId="53C94D54" w14:textId="77777777" w:rsidR="00EA1D72" w:rsidRPr="00EA1D72" w:rsidRDefault="00EA1D72" w:rsidP="0054237C">
            <w:pPr>
              <w:widowControl w:val="0"/>
              <w:numPr>
                <w:ilvl w:val="0"/>
                <w:numId w:val="35"/>
              </w:numPr>
              <w:tabs>
                <w:tab w:val="left" w:pos="336"/>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Pyły piaszczyste i pyły</w:t>
            </w:r>
          </w:p>
          <w:p w14:paraId="6CA876D7" w14:textId="77777777" w:rsidR="00EA1D72" w:rsidRPr="00EA1D72" w:rsidRDefault="00EA1D72" w:rsidP="0054237C">
            <w:pPr>
              <w:widowControl w:val="0"/>
              <w:numPr>
                <w:ilvl w:val="0"/>
                <w:numId w:val="35"/>
              </w:numPr>
              <w:tabs>
                <w:tab w:val="left" w:pos="422"/>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Gliny o granicy płynności mniejszej niż 35%</w:t>
            </w:r>
          </w:p>
          <w:p w14:paraId="15E40274" w14:textId="77777777" w:rsidR="00EA1D72" w:rsidRPr="00EA1D72" w:rsidRDefault="00EA1D72" w:rsidP="0054237C">
            <w:pPr>
              <w:widowControl w:val="0"/>
              <w:numPr>
                <w:ilvl w:val="0"/>
                <w:numId w:val="35"/>
              </w:numPr>
              <w:tabs>
                <w:tab w:val="left" w:pos="1109"/>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Mieszaniny</w:t>
            </w:r>
          </w:p>
          <w:p w14:paraId="673EE8CA" w14:textId="77777777" w:rsidR="00EA1D72" w:rsidRPr="00EA1D72" w:rsidRDefault="00EA1D72" w:rsidP="00EA1D72">
            <w:pPr>
              <w:widowControl w:val="0"/>
              <w:tabs>
                <w:tab w:val="left" w:pos="1992"/>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popiołowo-żużlowe</w:t>
            </w:r>
            <w:r w:rsidRPr="00EA1D72">
              <w:rPr>
                <w:rFonts w:ascii="Times New Roman" w:eastAsia="Times New Roman" w:hAnsi="Times New Roman" w:cs="Times New Roman"/>
                <w:color w:val="000000"/>
                <w:kern w:val="0"/>
                <w:sz w:val="20"/>
                <w:szCs w:val="20"/>
                <w:lang w:eastAsia="pl-PL" w:bidi="pl-PL"/>
                <w14:ligatures w14:val="none"/>
              </w:rPr>
              <w:tab/>
              <w:t>z</w:t>
            </w:r>
          </w:p>
          <w:p w14:paraId="7375869D"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węgla kamiennego</w:t>
            </w:r>
          </w:p>
          <w:p w14:paraId="7EBA3130" w14:textId="77777777" w:rsidR="00EA1D72" w:rsidRPr="00EA1D72" w:rsidRDefault="00EA1D72" w:rsidP="0054237C">
            <w:pPr>
              <w:widowControl w:val="0"/>
              <w:numPr>
                <w:ilvl w:val="0"/>
                <w:numId w:val="35"/>
              </w:numPr>
              <w:tabs>
                <w:tab w:val="left" w:pos="278"/>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xml:space="preserve">Wysiewki kamienne gliniaste o zawartości frakcji iłowej </w:t>
            </w:r>
            <w:r w:rsidRPr="00EA1D72">
              <w:rPr>
                <w:rFonts w:ascii="Arial" w:eastAsia="Arial" w:hAnsi="Arial" w:cs="Arial"/>
                <w:color w:val="000000"/>
                <w:kern w:val="0"/>
                <w:sz w:val="19"/>
                <w:szCs w:val="19"/>
                <w:lang w:eastAsia="pl-PL" w:bidi="pl-PL"/>
                <w14:ligatures w14:val="none"/>
              </w:rPr>
              <w:t>&gt;</w:t>
            </w:r>
            <w:r w:rsidRPr="00EA1D72">
              <w:rPr>
                <w:rFonts w:ascii="Times New Roman" w:eastAsia="Times New Roman" w:hAnsi="Times New Roman" w:cs="Times New Roman"/>
                <w:color w:val="000000"/>
                <w:kern w:val="0"/>
                <w:sz w:val="20"/>
                <w:szCs w:val="20"/>
                <w:lang w:eastAsia="pl-PL" w:bidi="pl-PL"/>
                <w14:ligatures w14:val="none"/>
              </w:rPr>
              <w:t>2%</w:t>
            </w:r>
          </w:p>
        </w:tc>
        <w:tc>
          <w:tcPr>
            <w:tcW w:w="2914" w:type="dxa"/>
            <w:tcBorders>
              <w:top w:val="single" w:sz="4" w:space="0" w:color="auto"/>
              <w:left w:val="single" w:sz="4" w:space="0" w:color="auto"/>
              <w:right w:val="single" w:sz="4" w:space="0" w:color="auto"/>
            </w:tcBorders>
            <w:shd w:val="clear" w:color="auto" w:fill="FFFFFF"/>
            <w:vAlign w:val="center"/>
          </w:tcPr>
          <w:p w14:paraId="47FDFDE4"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pod warunkiem ulepszenia tych gruntów spoiwami, takimi jak: cement, wapno, aktywne popioły itp.</w:t>
            </w:r>
          </w:p>
        </w:tc>
      </w:tr>
      <w:tr w:rsidR="00EA1D72" w:rsidRPr="00EA1D72" w14:paraId="3E14FC83" w14:textId="77777777" w:rsidTr="00F40D93">
        <w:trPr>
          <w:trHeight w:hRule="exact" w:val="734"/>
          <w:jc w:val="center"/>
        </w:trPr>
        <w:tc>
          <w:tcPr>
            <w:tcW w:w="1560" w:type="dxa"/>
            <w:vMerge/>
            <w:tcBorders>
              <w:left w:val="single" w:sz="4" w:space="0" w:color="auto"/>
            </w:tcBorders>
            <w:shd w:val="clear" w:color="auto" w:fill="FFFFFF"/>
            <w:vAlign w:val="center"/>
          </w:tcPr>
          <w:p w14:paraId="42DF4C9B"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939" w:type="dxa"/>
            <w:vMerge/>
            <w:tcBorders>
              <w:left w:val="single" w:sz="4" w:space="0" w:color="auto"/>
            </w:tcBorders>
            <w:shd w:val="clear" w:color="auto" w:fill="FFFFFF"/>
            <w:vAlign w:val="center"/>
          </w:tcPr>
          <w:p w14:paraId="0B8A9CAB"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251" w:type="dxa"/>
            <w:vMerge/>
            <w:tcBorders>
              <w:left w:val="single" w:sz="4" w:space="0" w:color="auto"/>
            </w:tcBorders>
            <w:shd w:val="clear" w:color="auto" w:fill="FFFFFF"/>
          </w:tcPr>
          <w:p w14:paraId="5FA9151A"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914" w:type="dxa"/>
            <w:tcBorders>
              <w:top w:val="single" w:sz="4" w:space="0" w:color="auto"/>
              <w:left w:val="single" w:sz="4" w:space="0" w:color="auto"/>
              <w:right w:val="single" w:sz="4" w:space="0" w:color="auto"/>
            </w:tcBorders>
            <w:shd w:val="clear" w:color="auto" w:fill="FFFFFF"/>
            <w:vAlign w:val="bottom"/>
          </w:tcPr>
          <w:p w14:paraId="749B5D22" w14:textId="77777777" w:rsidR="00EA1D72" w:rsidRPr="00EA1D72" w:rsidRDefault="00EA1D72" w:rsidP="00EA1D72">
            <w:pPr>
              <w:widowControl w:val="0"/>
              <w:tabs>
                <w:tab w:val="left" w:pos="2059"/>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drobnoziarniste</w:t>
            </w:r>
            <w:r w:rsidRPr="00EA1D72">
              <w:rPr>
                <w:rFonts w:ascii="Times New Roman" w:eastAsia="Times New Roman" w:hAnsi="Times New Roman" w:cs="Times New Roman"/>
                <w:color w:val="000000"/>
                <w:kern w:val="0"/>
                <w:sz w:val="20"/>
                <w:szCs w:val="20"/>
                <w:lang w:eastAsia="pl-PL" w:bidi="pl-PL"/>
                <w14:ligatures w14:val="none"/>
              </w:rPr>
              <w:tab/>
              <w:t>i</w:t>
            </w:r>
          </w:p>
          <w:p w14:paraId="0750E7A0"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proofErr w:type="spellStart"/>
            <w:r w:rsidRPr="00EA1D72">
              <w:rPr>
                <w:rFonts w:ascii="Times New Roman" w:eastAsia="Times New Roman" w:hAnsi="Times New Roman" w:cs="Times New Roman"/>
                <w:color w:val="000000"/>
                <w:kern w:val="0"/>
                <w:sz w:val="20"/>
                <w:szCs w:val="20"/>
                <w:lang w:eastAsia="pl-PL" w:bidi="pl-PL"/>
                <w14:ligatures w14:val="none"/>
              </w:rPr>
              <w:t>nierozpado</w:t>
            </w:r>
            <w:proofErr w:type="spellEnd"/>
            <w:r w:rsidRPr="00EA1D72">
              <w:rPr>
                <w:rFonts w:ascii="Times New Roman" w:eastAsia="Times New Roman" w:hAnsi="Times New Roman" w:cs="Times New Roman"/>
                <w:color w:val="000000"/>
                <w:kern w:val="0"/>
                <w:sz w:val="20"/>
                <w:szCs w:val="20"/>
                <w:lang w:eastAsia="pl-PL" w:bidi="pl-PL"/>
                <w14:ligatures w14:val="none"/>
              </w:rPr>
              <w:t>-</w:t>
            </w:r>
          </w:p>
          <w:p w14:paraId="45D2ABC8"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we: straty masy do 1%</w:t>
            </w:r>
          </w:p>
        </w:tc>
      </w:tr>
      <w:tr w:rsidR="00EA1D72" w:rsidRPr="00EA1D72" w14:paraId="2E2336D4" w14:textId="77777777" w:rsidTr="00F40D93">
        <w:trPr>
          <w:trHeight w:hRule="exact" w:val="418"/>
          <w:jc w:val="center"/>
        </w:trPr>
        <w:tc>
          <w:tcPr>
            <w:tcW w:w="1560" w:type="dxa"/>
            <w:vMerge/>
            <w:tcBorders>
              <w:left w:val="single" w:sz="4" w:space="0" w:color="auto"/>
            </w:tcBorders>
            <w:shd w:val="clear" w:color="auto" w:fill="FFFFFF"/>
            <w:vAlign w:val="center"/>
          </w:tcPr>
          <w:p w14:paraId="4627F3CC"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939" w:type="dxa"/>
            <w:vMerge/>
            <w:tcBorders>
              <w:left w:val="single" w:sz="4" w:space="0" w:color="auto"/>
            </w:tcBorders>
            <w:shd w:val="clear" w:color="auto" w:fill="FFFFFF"/>
            <w:vAlign w:val="center"/>
          </w:tcPr>
          <w:p w14:paraId="05C0BA85"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251" w:type="dxa"/>
            <w:tcBorders>
              <w:top w:val="single" w:sz="4" w:space="0" w:color="auto"/>
              <w:left w:val="single" w:sz="4" w:space="0" w:color="auto"/>
            </w:tcBorders>
            <w:shd w:val="clear" w:color="auto" w:fill="FFFFFF"/>
            <w:vAlign w:val="bottom"/>
          </w:tcPr>
          <w:p w14:paraId="4DC038E3" w14:textId="77777777" w:rsidR="00EA1D72" w:rsidRPr="00EA1D72" w:rsidRDefault="00EA1D72" w:rsidP="00EA1D72">
            <w:pPr>
              <w:widowControl w:val="0"/>
              <w:spacing w:after="0" w:line="216"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7. Żużle wielkopiecowe i inne metalurgiczne.</w:t>
            </w:r>
          </w:p>
        </w:tc>
        <w:tc>
          <w:tcPr>
            <w:tcW w:w="2914" w:type="dxa"/>
            <w:vMerge w:val="restart"/>
            <w:tcBorders>
              <w:top w:val="single" w:sz="4" w:space="0" w:color="auto"/>
              <w:left w:val="single" w:sz="4" w:space="0" w:color="auto"/>
              <w:right w:val="single" w:sz="4" w:space="0" w:color="auto"/>
            </w:tcBorders>
            <w:shd w:val="clear" w:color="auto" w:fill="FFFFFF"/>
          </w:tcPr>
          <w:p w14:paraId="62533B9F"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o wskaźniku nośności w</w:t>
            </w:r>
            <w:r w:rsidRPr="00EA1D72">
              <w:rPr>
                <w:rFonts w:ascii="Times New Roman" w:eastAsia="Times New Roman" w:hAnsi="Times New Roman" w:cs="Times New Roman"/>
                <w:color w:val="000000"/>
                <w:kern w:val="0"/>
                <w:sz w:val="13"/>
                <w:szCs w:val="13"/>
                <w:lang w:eastAsia="pl-PL" w:bidi="pl-PL"/>
                <w14:ligatures w14:val="none"/>
              </w:rPr>
              <w:t>noś</w:t>
            </w:r>
            <w:r w:rsidRPr="00EA1D72">
              <w:rPr>
                <w:rFonts w:ascii="Arial" w:eastAsia="Arial" w:hAnsi="Arial" w:cs="Arial"/>
                <w:color w:val="000000"/>
                <w:kern w:val="0"/>
                <w:sz w:val="19"/>
                <w:szCs w:val="19"/>
                <w:lang w:eastAsia="pl-PL" w:bidi="pl-PL"/>
                <w14:ligatures w14:val="none"/>
              </w:rPr>
              <w:t>&gt;</w:t>
            </w:r>
            <w:r w:rsidRPr="00EA1D72">
              <w:rPr>
                <w:rFonts w:ascii="Times New Roman" w:eastAsia="Times New Roman" w:hAnsi="Times New Roman" w:cs="Times New Roman"/>
                <w:color w:val="000000"/>
                <w:kern w:val="0"/>
                <w:sz w:val="20"/>
                <w:szCs w:val="20"/>
                <w:lang w:eastAsia="pl-PL" w:bidi="pl-PL"/>
                <w14:ligatures w14:val="none"/>
              </w:rPr>
              <w:t>10</w:t>
            </w:r>
          </w:p>
        </w:tc>
      </w:tr>
      <w:tr w:rsidR="00EA1D72" w:rsidRPr="00EA1D72" w14:paraId="0EE18938" w14:textId="77777777" w:rsidTr="00F40D93">
        <w:trPr>
          <w:trHeight w:hRule="exact" w:val="566"/>
          <w:jc w:val="center"/>
        </w:trPr>
        <w:tc>
          <w:tcPr>
            <w:tcW w:w="1560" w:type="dxa"/>
            <w:vMerge/>
            <w:tcBorders>
              <w:left w:val="single" w:sz="4" w:space="0" w:color="auto"/>
            </w:tcBorders>
            <w:shd w:val="clear" w:color="auto" w:fill="FFFFFF"/>
            <w:vAlign w:val="center"/>
          </w:tcPr>
          <w:p w14:paraId="17FB245B"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939" w:type="dxa"/>
            <w:vMerge/>
            <w:tcBorders>
              <w:left w:val="single" w:sz="4" w:space="0" w:color="auto"/>
            </w:tcBorders>
            <w:shd w:val="clear" w:color="auto" w:fill="FFFFFF"/>
            <w:vAlign w:val="center"/>
          </w:tcPr>
          <w:p w14:paraId="18AE7986"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251" w:type="dxa"/>
            <w:tcBorders>
              <w:top w:val="single" w:sz="4" w:space="0" w:color="auto"/>
              <w:left w:val="single" w:sz="4" w:space="0" w:color="auto"/>
            </w:tcBorders>
            <w:shd w:val="clear" w:color="auto" w:fill="FFFFFF"/>
          </w:tcPr>
          <w:p w14:paraId="7878C193" w14:textId="77777777" w:rsidR="00EA1D72" w:rsidRPr="00EA1D72" w:rsidRDefault="00EA1D72" w:rsidP="00EA1D72">
            <w:pPr>
              <w:widowControl w:val="0"/>
              <w:tabs>
                <w:tab w:val="left" w:pos="1565"/>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8.</w:t>
            </w:r>
            <w:r w:rsidRPr="00EA1D72">
              <w:rPr>
                <w:rFonts w:ascii="Times New Roman" w:eastAsia="Times New Roman" w:hAnsi="Times New Roman" w:cs="Times New Roman"/>
                <w:color w:val="000000"/>
                <w:kern w:val="0"/>
                <w:sz w:val="20"/>
                <w:szCs w:val="20"/>
                <w:lang w:eastAsia="pl-PL" w:bidi="pl-PL"/>
                <w14:ligatures w14:val="none"/>
              </w:rPr>
              <w:tab/>
              <w:t>Piaski</w:t>
            </w:r>
          </w:p>
          <w:p w14:paraId="4BA71193"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drobnoziarniste</w:t>
            </w:r>
          </w:p>
        </w:tc>
        <w:tc>
          <w:tcPr>
            <w:tcW w:w="2914" w:type="dxa"/>
            <w:vMerge/>
            <w:tcBorders>
              <w:left w:val="single" w:sz="4" w:space="0" w:color="auto"/>
              <w:right w:val="single" w:sz="4" w:space="0" w:color="auto"/>
            </w:tcBorders>
            <w:shd w:val="clear" w:color="auto" w:fill="FFFFFF"/>
          </w:tcPr>
          <w:p w14:paraId="635A00E7"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r>
      <w:tr w:rsidR="00EA1D72" w:rsidRPr="00EA1D72" w14:paraId="6B4F4981" w14:textId="77777777" w:rsidTr="00F40D93">
        <w:trPr>
          <w:trHeight w:hRule="exact" w:val="989"/>
          <w:jc w:val="center"/>
        </w:trPr>
        <w:tc>
          <w:tcPr>
            <w:tcW w:w="1560" w:type="dxa"/>
            <w:tcBorders>
              <w:top w:val="single" w:sz="4" w:space="0" w:color="auto"/>
              <w:left w:val="single" w:sz="4" w:space="0" w:color="auto"/>
              <w:bottom w:val="single" w:sz="4" w:space="0" w:color="auto"/>
            </w:tcBorders>
            <w:shd w:val="clear" w:color="auto" w:fill="FFFFFF"/>
            <w:vAlign w:val="bottom"/>
          </w:tcPr>
          <w:p w14:paraId="7D59E103"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W</w:t>
            </w:r>
          </w:p>
          <w:p w14:paraId="7C1A2EB7" w14:textId="77777777" w:rsidR="00EA1D72" w:rsidRPr="00EA1D72" w:rsidRDefault="00EA1D72" w:rsidP="00EA1D72">
            <w:pPr>
              <w:widowControl w:val="0"/>
              <w:tabs>
                <w:tab w:val="left" w:pos="1339"/>
              </w:tabs>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wykopach</w:t>
            </w:r>
            <w:r w:rsidRPr="00EA1D72">
              <w:rPr>
                <w:rFonts w:ascii="Times New Roman" w:eastAsia="Times New Roman" w:hAnsi="Times New Roman" w:cs="Times New Roman"/>
                <w:color w:val="000000"/>
                <w:kern w:val="0"/>
                <w:sz w:val="20"/>
                <w:szCs w:val="20"/>
                <w:lang w:eastAsia="pl-PL" w:bidi="pl-PL"/>
                <w14:ligatures w14:val="none"/>
              </w:rPr>
              <w:tab/>
              <w:t>i</w:t>
            </w:r>
          </w:p>
          <w:p w14:paraId="137F21C9"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miejscach zerowych</w:t>
            </w:r>
          </w:p>
        </w:tc>
        <w:tc>
          <w:tcPr>
            <w:tcW w:w="1939" w:type="dxa"/>
            <w:tcBorders>
              <w:top w:val="single" w:sz="4" w:space="0" w:color="auto"/>
              <w:left w:val="single" w:sz="4" w:space="0" w:color="auto"/>
              <w:bottom w:val="single" w:sz="4" w:space="0" w:color="auto"/>
            </w:tcBorders>
            <w:shd w:val="clear" w:color="auto" w:fill="FFFFFF"/>
            <w:vAlign w:val="bottom"/>
          </w:tcPr>
          <w:p w14:paraId="0F3FE6E0"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Grunty</w:t>
            </w:r>
          </w:p>
        </w:tc>
        <w:tc>
          <w:tcPr>
            <w:tcW w:w="2251" w:type="dxa"/>
            <w:tcBorders>
              <w:top w:val="single" w:sz="4" w:space="0" w:color="auto"/>
              <w:left w:val="single" w:sz="4" w:space="0" w:color="auto"/>
              <w:bottom w:val="single" w:sz="4" w:space="0" w:color="auto"/>
            </w:tcBorders>
            <w:shd w:val="clear" w:color="auto" w:fill="FFFFFF"/>
            <w:vAlign w:val="bottom"/>
          </w:tcPr>
          <w:p w14:paraId="2188E476" w14:textId="77777777" w:rsidR="00EA1D72" w:rsidRPr="00EA1D72" w:rsidRDefault="00EA1D72" w:rsidP="00EA1D72">
            <w:pPr>
              <w:widowControl w:val="0"/>
              <w:tabs>
                <w:tab w:val="left" w:pos="878"/>
                <w:tab w:val="left" w:pos="2026"/>
              </w:tabs>
              <w:spacing w:after="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Grunty</w:t>
            </w:r>
            <w:r w:rsidRPr="00EA1D72">
              <w:rPr>
                <w:rFonts w:ascii="Times New Roman" w:eastAsia="Times New Roman" w:hAnsi="Times New Roman" w:cs="Times New Roman"/>
                <w:color w:val="000000"/>
                <w:kern w:val="0"/>
                <w:sz w:val="20"/>
                <w:szCs w:val="20"/>
                <w:lang w:eastAsia="pl-PL" w:bidi="pl-PL"/>
                <w14:ligatures w14:val="none"/>
              </w:rPr>
              <w:tab/>
              <w:t>wątpliwe</w:t>
            </w:r>
            <w:r w:rsidRPr="00EA1D72">
              <w:rPr>
                <w:rFonts w:ascii="Times New Roman" w:eastAsia="Times New Roman" w:hAnsi="Times New Roman" w:cs="Times New Roman"/>
                <w:color w:val="000000"/>
                <w:kern w:val="0"/>
                <w:sz w:val="20"/>
                <w:szCs w:val="20"/>
                <w:lang w:eastAsia="pl-PL" w:bidi="pl-PL"/>
                <w14:ligatures w14:val="none"/>
              </w:rPr>
              <w:tab/>
              <w:t>i</w:t>
            </w:r>
          </w:p>
        </w:tc>
        <w:tc>
          <w:tcPr>
            <w:tcW w:w="2914" w:type="dxa"/>
            <w:tcBorders>
              <w:top w:val="single" w:sz="4" w:space="0" w:color="auto"/>
              <w:left w:val="single" w:sz="4" w:space="0" w:color="auto"/>
              <w:bottom w:val="single" w:sz="4" w:space="0" w:color="auto"/>
              <w:right w:val="single" w:sz="4" w:space="0" w:color="auto"/>
            </w:tcBorders>
            <w:shd w:val="clear" w:color="auto" w:fill="FFFFFF"/>
            <w:vAlign w:val="bottom"/>
          </w:tcPr>
          <w:p w14:paraId="1BB1487A" w14:textId="77777777" w:rsidR="00EA1D72" w:rsidRPr="00EA1D72" w:rsidRDefault="00EA1D72" w:rsidP="00EA1D72">
            <w:pPr>
              <w:widowControl w:val="0"/>
              <w:tabs>
                <w:tab w:val="left" w:pos="2045"/>
              </w:tabs>
              <w:spacing w:after="40" w:line="240" w:lineRule="auto"/>
              <w:jc w:val="both"/>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gdy są ulepszane spoiwami (cementem,</w:t>
            </w:r>
            <w:r w:rsidRPr="00EA1D72">
              <w:rPr>
                <w:rFonts w:ascii="Times New Roman" w:eastAsia="Times New Roman" w:hAnsi="Times New Roman" w:cs="Times New Roman"/>
                <w:color w:val="000000"/>
                <w:kern w:val="0"/>
                <w:sz w:val="20"/>
                <w:szCs w:val="20"/>
                <w:lang w:eastAsia="pl-PL" w:bidi="pl-PL"/>
                <w14:ligatures w14:val="none"/>
              </w:rPr>
              <w:tab/>
              <w:t>wapnem,</w:t>
            </w:r>
          </w:p>
          <w:p w14:paraId="7B364057" w14:textId="77777777" w:rsidR="00EA1D72" w:rsidRPr="00EA1D72" w:rsidRDefault="00EA1D72" w:rsidP="00EA1D72">
            <w:pPr>
              <w:widowControl w:val="0"/>
              <w:spacing w:after="0" w:line="19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aktywnymi</w:t>
            </w:r>
          </w:p>
        </w:tc>
      </w:tr>
    </w:tbl>
    <w:p w14:paraId="5BC3DC76" w14:textId="77777777" w:rsidR="00EA1D72" w:rsidRPr="00EA1D72" w:rsidRDefault="00EA1D72" w:rsidP="00EA1D72">
      <w:pPr>
        <w:widowControl w:val="0"/>
        <w:spacing w:after="0" w:line="1" w:lineRule="exact"/>
        <w:rPr>
          <w:rFonts w:ascii="Courier New" w:eastAsia="Courier New" w:hAnsi="Courier New" w:cs="Courier New"/>
          <w:color w:val="000000"/>
          <w:kern w:val="0"/>
          <w:sz w:val="2"/>
          <w:szCs w:val="2"/>
          <w:lang w:eastAsia="pl-PL" w:bidi="pl-PL"/>
          <w14:ligatures w14:val="none"/>
        </w:rPr>
      </w:pPr>
      <w:r w:rsidRPr="00EA1D72">
        <w:rPr>
          <w:rFonts w:ascii="Courier New" w:eastAsia="Courier New" w:hAnsi="Courier New" w:cs="Courier New"/>
          <w:color w:val="000000"/>
          <w:kern w:val="0"/>
          <w:sz w:val="24"/>
          <w:szCs w:val="24"/>
          <w:lang w:eastAsia="pl-PL" w:bidi="pl-PL"/>
          <w14:ligatures w14:val="none"/>
        </w:rP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1560"/>
        <w:gridCol w:w="1939"/>
        <w:gridCol w:w="2251"/>
        <w:gridCol w:w="2914"/>
      </w:tblGrid>
      <w:tr w:rsidR="00EA1D72" w:rsidRPr="00EA1D72" w14:paraId="44F482C2" w14:textId="77777777" w:rsidTr="00F40D93">
        <w:trPr>
          <w:trHeight w:hRule="exact" w:val="859"/>
          <w:jc w:val="center"/>
        </w:trPr>
        <w:tc>
          <w:tcPr>
            <w:tcW w:w="1560" w:type="dxa"/>
            <w:tcBorders>
              <w:top w:val="single" w:sz="4" w:space="0" w:color="auto"/>
              <w:left w:val="single" w:sz="4" w:space="0" w:color="auto"/>
            </w:tcBorders>
            <w:shd w:val="clear" w:color="auto" w:fill="FFFFFF"/>
          </w:tcPr>
          <w:p w14:paraId="03ED8BCA"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proofErr w:type="spellStart"/>
            <w:r w:rsidRPr="00EA1D72">
              <w:rPr>
                <w:rFonts w:ascii="Times New Roman" w:eastAsia="Times New Roman" w:hAnsi="Times New Roman" w:cs="Times New Roman"/>
                <w:color w:val="000000"/>
                <w:kern w:val="0"/>
                <w:sz w:val="20"/>
                <w:szCs w:val="20"/>
                <w:lang w:eastAsia="pl-PL" w:bidi="pl-PL"/>
                <w14:ligatures w14:val="none"/>
              </w:rPr>
              <w:lastRenderedPageBreak/>
              <w:t>Przeznac</w:t>
            </w:r>
            <w:proofErr w:type="spellEnd"/>
            <w:r w:rsidRPr="00EA1D72">
              <w:rPr>
                <w:rFonts w:ascii="Times New Roman" w:eastAsia="Times New Roman" w:hAnsi="Times New Roman" w:cs="Times New Roman"/>
                <w:color w:val="000000"/>
                <w:kern w:val="0"/>
                <w:sz w:val="20"/>
                <w:szCs w:val="20"/>
                <w:lang w:eastAsia="pl-PL" w:bidi="pl-PL"/>
                <w14:ligatures w14:val="none"/>
              </w:rPr>
              <w:t xml:space="preserve"> zenie</w:t>
            </w:r>
          </w:p>
        </w:tc>
        <w:tc>
          <w:tcPr>
            <w:tcW w:w="1939" w:type="dxa"/>
            <w:tcBorders>
              <w:top w:val="single" w:sz="4" w:space="0" w:color="auto"/>
              <w:left w:val="single" w:sz="4" w:space="0" w:color="auto"/>
            </w:tcBorders>
            <w:shd w:val="clear" w:color="auto" w:fill="FFFFFF"/>
          </w:tcPr>
          <w:p w14:paraId="4B186D98"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Przydatne</w:t>
            </w:r>
          </w:p>
        </w:tc>
        <w:tc>
          <w:tcPr>
            <w:tcW w:w="2251" w:type="dxa"/>
            <w:tcBorders>
              <w:top w:val="single" w:sz="4" w:space="0" w:color="auto"/>
              <w:left w:val="single" w:sz="4" w:space="0" w:color="auto"/>
            </w:tcBorders>
            <w:shd w:val="clear" w:color="auto" w:fill="FFFFFF"/>
          </w:tcPr>
          <w:p w14:paraId="03313651"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Przydatne</w:t>
            </w:r>
          </w:p>
          <w:p w14:paraId="11FD6997"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z zastrzeżeniami</w:t>
            </w:r>
          </w:p>
        </w:tc>
        <w:tc>
          <w:tcPr>
            <w:tcW w:w="2914" w:type="dxa"/>
            <w:tcBorders>
              <w:top w:val="single" w:sz="4" w:space="0" w:color="auto"/>
              <w:left w:val="single" w:sz="4" w:space="0" w:color="auto"/>
              <w:right w:val="single" w:sz="4" w:space="0" w:color="auto"/>
            </w:tcBorders>
            <w:shd w:val="clear" w:color="auto" w:fill="FFFFFF"/>
          </w:tcPr>
          <w:p w14:paraId="41C8871F"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Treść zastrzeżenia</w:t>
            </w:r>
          </w:p>
        </w:tc>
      </w:tr>
      <w:tr w:rsidR="00EA1D72" w:rsidRPr="00EA1D72" w14:paraId="74C67CD7" w14:textId="77777777" w:rsidTr="00F40D93">
        <w:trPr>
          <w:trHeight w:hRule="exact" w:val="989"/>
          <w:jc w:val="center"/>
        </w:trPr>
        <w:tc>
          <w:tcPr>
            <w:tcW w:w="1560" w:type="dxa"/>
            <w:tcBorders>
              <w:top w:val="single" w:sz="4" w:space="0" w:color="auto"/>
              <w:left w:val="single" w:sz="4" w:space="0" w:color="auto"/>
              <w:bottom w:val="single" w:sz="4" w:space="0" w:color="auto"/>
            </w:tcBorders>
            <w:shd w:val="clear" w:color="auto" w:fill="FFFFFF"/>
          </w:tcPr>
          <w:p w14:paraId="734925CA"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xml:space="preserve">do </w:t>
            </w:r>
            <w:proofErr w:type="spellStart"/>
            <w:r w:rsidRPr="00EA1D72">
              <w:rPr>
                <w:rFonts w:ascii="Times New Roman" w:eastAsia="Times New Roman" w:hAnsi="Times New Roman" w:cs="Times New Roman"/>
                <w:color w:val="000000"/>
                <w:kern w:val="0"/>
                <w:sz w:val="20"/>
                <w:szCs w:val="20"/>
                <w:lang w:eastAsia="pl-PL" w:bidi="pl-PL"/>
                <w14:ligatures w14:val="none"/>
              </w:rPr>
              <w:t>głębokośc</w:t>
            </w:r>
            <w:proofErr w:type="spellEnd"/>
            <w:r w:rsidRPr="00EA1D72">
              <w:rPr>
                <w:rFonts w:ascii="Times New Roman" w:eastAsia="Times New Roman" w:hAnsi="Times New Roman" w:cs="Times New Roman"/>
                <w:color w:val="000000"/>
                <w:kern w:val="0"/>
                <w:sz w:val="20"/>
                <w:szCs w:val="20"/>
                <w:lang w:eastAsia="pl-PL" w:bidi="pl-PL"/>
                <w14:ligatures w14:val="none"/>
              </w:rPr>
              <w:t xml:space="preserve"> i</w:t>
            </w:r>
          </w:p>
          <w:p w14:paraId="583BA400"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 xml:space="preserve">przemarz </w:t>
            </w:r>
            <w:proofErr w:type="spellStart"/>
            <w:r w:rsidRPr="00EA1D72">
              <w:rPr>
                <w:rFonts w:ascii="Times New Roman" w:eastAsia="Times New Roman" w:hAnsi="Times New Roman" w:cs="Times New Roman"/>
                <w:color w:val="000000"/>
                <w:kern w:val="0"/>
                <w:sz w:val="20"/>
                <w:szCs w:val="20"/>
                <w:lang w:eastAsia="pl-PL" w:bidi="pl-PL"/>
                <w14:ligatures w14:val="none"/>
              </w:rPr>
              <w:t>ania</w:t>
            </w:r>
            <w:proofErr w:type="spellEnd"/>
          </w:p>
        </w:tc>
        <w:tc>
          <w:tcPr>
            <w:tcW w:w="1939" w:type="dxa"/>
            <w:tcBorders>
              <w:top w:val="single" w:sz="4" w:space="0" w:color="auto"/>
              <w:left w:val="single" w:sz="4" w:space="0" w:color="auto"/>
              <w:bottom w:val="single" w:sz="4" w:space="0" w:color="auto"/>
            </w:tcBorders>
            <w:shd w:val="clear" w:color="auto" w:fill="FFFFFF"/>
          </w:tcPr>
          <w:p w14:paraId="030F8A51"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proofErr w:type="spellStart"/>
            <w:r w:rsidRPr="00EA1D72">
              <w:rPr>
                <w:rFonts w:ascii="Times New Roman" w:eastAsia="Times New Roman" w:hAnsi="Times New Roman" w:cs="Times New Roman"/>
                <w:color w:val="000000"/>
                <w:kern w:val="0"/>
                <w:sz w:val="20"/>
                <w:szCs w:val="20"/>
                <w:lang w:eastAsia="pl-PL" w:bidi="pl-PL"/>
                <w14:ligatures w14:val="none"/>
              </w:rPr>
              <w:t>niewysadzinowe</w:t>
            </w:r>
            <w:proofErr w:type="spellEnd"/>
          </w:p>
        </w:tc>
        <w:tc>
          <w:tcPr>
            <w:tcW w:w="2251" w:type="dxa"/>
            <w:tcBorders>
              <w:top w:val="single" w:sz="4" w:space="0" w:color="auto"/>
              <w:left w:val="single" w:sz="4" w:space="0" w:color="auto"/>
              <w:bottom w:val="single" w:sz="4" w:space="0" w:color="auto"/>
            </w:tcBorders>
            <w:shd w:val="clear" w:color="auto" w:fill="FFFFFF"/>
          </w:tcPr>
          <w:p w14:paraId="0639F1A3"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proofErr w:type="spellStart"/>
            <w:r w:rsidRPr="00EA1D72">
              <w:rPr>
                <w:rFonts w:ascii="Times New Roman" w:eastAsia="Times New Roman" w:hAnsi="Times New Roman" w:cs="Times New Roman"/>
                <w:color w:val="000000"/>
                <w:kern w:val="0"/>
                <w:sz w:val="20"/>
                <w:szCs w:val="20"/>
                <w:lang w:eastAsia="pl-PL" w:bidi="pl-PL"/>
                <w14:ligatures w14:val="none"/>
              </w:rPr>
              <w:t>wysadzinowe</w:t>
            </w:r>
            <w:proofErr w:type="spellEnd"/>
          </w:p>
        </w:tc>
        <w:tc>
          <w:tcPr>
            <w:tcW w:w="2914" w:type="dxa"/>
            <w:tcBorders>
              <w:top w:val="single" w:sz="4" w:space="0" w:color="auto"/>
              <w:left w:val="single" w:sz="4" w:space="0" w:color="auto"/>
              <w:bottom w:val="single" w:sz="4" w:space="0" w:color="auto"/>
              <w:right w:val="single" w:sz="4" w:space="0" w:color="auto"/>
            </w:tcBorders>
            <w:shd w:val="clear" w:color="auto" w:fill="FFFFFF"/>
          </w:tcPr>
          <w:p w14:paraId="77F7B422"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Times New Roman" w:eastAsia="Times New Roman" w:hAnsi="Times New Roman" w:cs="Times New Roman"/>
                <w:color w:val="000000"/>
                <w:kern w:val="0"/>
                <w:sz w:val="20"/>
                <w:szCs w:val="20"/>
                <w:lang w:eastAsia="pl-PL" w:bidi="pl-PL"/>
                <w14:ligatures w14:val="none"/>
              </w:rPr>
              <w:t>popiołami itp.)</w:t>
            </w:r>
          </w:p>
        </w:tc>
      </w:tr>
    </w:tbl>
    <w:p w14:paraId="7DB048CD" w14:textId="77777777" w:rsidR="00EA1D72" w:rsidRPr="00EA1D72" w:rsidRDefault="00EA1D72" w:rsidP="00EA1D72">
      <w:pPr>
        <w:widowControl w:val="0"/>
        <w:spacing w:after="279" w:line="1" w:lineRule="exact"/>
        <w:rPr>
          <w:rFonts w:ascii="Courier New" w:eastAsia="Courier New" w:hAnsi="Courier New" w:cs="Courier New"/>
          <w:color w:val="000000"/>
          <w:kern w:val="0"/>
          <w:sz w:val="24"/>
          <w:szCs w:val="24"/>
          <w:lang w:eastAsia="pl-PL" w:bidi="pl-PL"/>
          <w14:ligatures w14:val="none"/>
        </w:rPr>
      </w:pPr>
    </w:p>
    <w:p w14:paraId="6EE5D4AF" w14:textId="77777777" w:rsidR="00EA1D72" w:rsidRPr="00EA1D72" w:rsidRDefault="00EA1D72" w:rsidP="0054237C">
      <w:pPr>
        <w:widowControl w:val="0"/>
        <w:numPr>
          <w:ilvl w:val="0"/>
          <w:numId w:val="30"/>
        </w:numPr>
        <w:tabs>
          <w:tab w:val="left" w:pos="721"/>
        </w:tabs>
        <w:spacing w:after="220" w:line="240" w:lineRule="auto"/>
        <w:ind w:firstLine="340"/>
        <w:rPr>
          <w:rFonts w:ascii="Arial" w:eastAsia="Arial" w:hAnsi="Arial" w:cs="Arial"/>
          <w:color w:val="000000"/>
          <w:kern w:val="0"/>
          <w:sz w:val="20"/>
          <w:szCs w:val="20"/>
          <w:lang w:eastAsia="pl-PL" w:bidi="pl-PL"/>
          <w14:ligatures w14:val="none"/>
        </w:rPr>
      </w:pPr>
      <w:r w:rsidRPr="00EA1D72">
        <w:rPr>
          <w:rFonts w:ascii="Arial" w:eastAsia="Arial" w:hAnsi="Arial" w:cs="Arial"/>
          <w:b/>
          <w:bCs/>
          <w:color w:val="000000"/>
          <w:kern w:val="0"/>
          <w:sz w:val="20"/>
          <w:szCs w:val="20"/>
          <w:lang w:eastAsia="pl-PL" w:bidi="pl-PL"/>
          <w14:ligatures w14:val="none"/>
        </w:rPr>
        <w:t>SPRZĘT</w:t>
      </w:r>
    </w:p>
    <w:p w14:paraId="021D334A" w14:textId="77777777" w:rsidR="00EA1D72" w:rsidRPr="00EA1D72" w:rsidRDefault="00EA1D72" w:rsidP="0054237C">
      <w:pPr>
        <w:keepNext/>
        <w:keepLines/>
        <w:widowControl w:val="0"/>
        <w:numPr>
          <w:ilvl w:val="1"/>
          <w:numId w:val="30"/>
        </w:numPr>
        <w:tabs>
          <w:tab w:val="left" w:pos="871"/>
        </w:tabs>
        <w:spacing w:after="0" w:line="240" w:lineRule="auto"/>
        <w:ind w:firstLine="340"/>
        <w:outlineLvl w:val="4"/>
        <w:rPr>
          <w:rFonts w:ascii="Arial" w:eastAsia="Arial" w:hAnsi="Arial" w:cs="Arial"/>
          <w:b/>
          <w:bCs/>
          <w:color w:val="000000"/>
          <w:kern w:val="0"/>
          <w:sz w:val="20"/>
          <w:szCs w:val="20"/>
          <w:lang w:eastAsia="pl-PL" w:bidi="pl-PL"/>
          <w14:ligatures w14:val="none"/>
        </w:rPr>
      </w:pPr>
      <w:bookmarkStart w:id="18" w:name="bookmark184"/>
      <w:bookmarkStart w:id="19" w:name="bookmark185"/>
      <w:r w:rsidRPr="00EA1D72">
        <w:rPr>
          <w:rFonts w:ascii="Arial" w:eastAsia="Arial" w:hAnsi="Arial" w:cs="Arial"/>
          <w:b/>
          <w:bCs/>
          <w:color w:val="000000"/>
          <w:kern w:val="0"/>
          <w:sz w:val="20"/>
          <w:szCs w:val="20"/>
          <w:lang w:eastAsia="pl-PL" w:bidi="pl-PL"/>
          <w14:ligatures w14:val="none"/>
        </w:rPr>
        <w:t>Ogólne wymagania dotyczące sprzętu.</w:t>
      </w:r>
      <w:bookmarkEnd w:id="18"/>
      <w:bookmarkEnd w:id="19"/>
    </w:p>
    <w:p w14:paraId="35455F25"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Ogólne wymagania i ustalenia dotyczące sprzętu określono w ogólnej specyfikacji technicznej D-M.00.00.00. "Wymagania ogólne" pkt 3.</w:t>
      </w:r>
    </w:p>
    <w:p w14:paraId="415FF04D" w14:textId="77777777" w:rsidR="00EA1D72" w:rsidRPr="00EA1D72" w:rsidRDefault="00EA1D72" w:rsidP="0054237C">
      <w:pPr>
        <w:keepNext/>
        <w:keepLines/>
        <w:widowControl w:val="0"/>
        <w:numPr>
          <w:ilvl w:val="1"/>
          <w:numId w:val="30"/>
        </w:numPr>
        <w:tabs>
          <w:tab w:val="left" w:pos="871"/>
        </w:tabs>
        <w:spacing w:after="0" w:line="240" w:lineRule="auto"/>
        <w:ind w:firstLine="340"/>
        <w:outlineLvl w:val="4"/>
        <w:rPr>
          <w:rFonts w:ascii="Arial" w:eastAsia="Arial" w:hAnsi="Arial" w:cs="Arial"/>
          <w:b/>
          <w:bCs/>
          <w:color w:val="000000"/>
          <w:kern w:val="0"/>
          <w:sz w:val="20"/>
          <w:szCs w:val="20"/>
          <w:lang w:eastAsia="pl-PL" w:bidi="pl-PL"/>
          <w14:ligatures w14:val="none"/>
        </w:rPr>
      </w:pPr>
      <w:bookmarkStart w:id="20" w:name="bookmark186"/>
      <w:bookmarkStart w:id="21" w:name="bookmark187"/>
      <w:r w:rsidRPr="00EA1D72">
        <w:rPr>
          <w:rFonts w:ascii="Arial" w:eastAsia="Arial" w:hAnsi="Arial" w:cs="Arial"/>
          <w:b/>
          <w:bCs/>
          <w:color w:val="000000"/>
          <w:kern w:val="0"/>
          <w:sz w:val="20"/>
          <w:szCs w:val="20"/>
          <w:lang w:eastAsia="pl-PL" w:bidi="pl-PL"/>
          <w14:ligatures w14:val="none"/>
        </w:rPr>
        <w:t>Dobór sprzętu zagęszczającego.</w:t>
      </w:r>
      <w:bookmarkEnd w:id="20"/>
      <w:bookmarkEnd w:id="21"/>
    </w:p>
    <w:p w14:paraId="3A1CD20A" w14:textId="77777777" w:rsidR="004207F6" w:rsidRDefault="00EA1D72" w:rsidP="00EA1D72">
      <w:pPr>
        <w:widowControl w:val="0"/>
        <w:spacing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W tablicy 2 podano, dla różnych rodzajów gruntów, orientacyjne dane przy doborze sprzętu zagęszczającego. Sprzęt do zagęszczania powinien być zatwierdzony przez Inspektora Nadzoru </w:t>
      </w:r>
    </w:p>
    <w:p w14:paraId="18928CFF" w14:textId="1102F926" w:rsidR="00EA1D72" w:rsidRPr="00EA1D72" w:rsidRDefault="00EA1D72" w:rsidP="00EA1D72">
      <w:pPr>
        <w:widowControl w:val="0"/>
        <w:spacing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b/>
          <w:bCs/>
          <w:color w:val="000000"/>
          <w:kern w:val="0"/>
          <w:sz w:val="20"/>
          <w:szCs w:val="20"/>
          <w:lang w:eastAsia="pl-PL" w:bidi="pl-PL"/>
          <w14:ligatures w14:val="none"/>
        </w:rPr>
        <w:t>Tablica 2. Orientacyjne dane przy doborze sprzętu zagęszczającego</w:t>
      </w:r>
    </w:p>
    <w:tbl>
      <w:tblPr>
        <w:tblOverlap w:val="never"/>
        <w:tblW w:w="0" w:type="auto"/>
        <w:jc w:val="center"/>
        <w:tblLayout w:type="fixed"/>
        <w:tblCellMar>
          <w:left w:w="10" w:type="dxa"/>
          <w:right w:w="10" w:type="dxa"/>
        </w:tblCellMar>
        <w:tblLook w:val="0000" w:firstRow="0" w:lastRow="0" w:firstColumn="0" w:lastColumn="0" w:noHBand="0" w:noVBand="0"/>
      </w:tblPr>
      <w:tblGrid>
        <w:gridCol w:w="2263"/>
        <w:gridCol w:w="689"/>
        <w:gridCol w:w="514"/>
        <w:gridCol w:w="922"/>
        <w:gridCol w:w="494"/>
        <w:gridCol w:w="523"/>
        <w:gridCol w:w="902"/>
        <w:gridCol w:w="494"/>
        <w:gridCol w:w="509"/>
        <w:gridCol w:w="902"/>
        <w:gridCol w:w="855"/>
      </w:tblGrid>
      <w:tr w:rsidR="00EA1D72" w:rsidRPr="00EA1D72" w14:paraId="304B1D02" w14:textId="77777777" w:rsidTr="004207F6">
        <w:trPr>
          <w:trHeight w:hRule="exact" w:val="475"/>
          <w:jc w:val="center"/>
        </w:trPr>
        <w:tc>
          <w:tcPr>
            <w:tcW w:w="2263" w:type="dxa"/>
            <w:vMerge w:val="restart"/>
            <w:tcBorders>
              <w:top w:val="single" w:sz="4" w:space="0" w:color="auto"/>
              <w:left w:val="single" w:sz="4" w:space="0" w:color="auto"/>
            </w:tcBorders>
            <w:shd w:val="clear" w:color="auto" w:fill="FFFFFF"/>
          </w:tcPr>
          <w:p w14:paraId="4937D001" w14:textId="77777777" w:rsidR="00EA1D72" w:rsidRPr="00EA1D72" w:rsidRDefault="00EA1D72" w:rsidP="00EA1D72">
            <w:pPr>
              <w:widowControl w:val="0"/>
              <w:spacing w:before="380" w:after="0" w:line="240" w:lineRule="auto"/>
              <w:ind w:left="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Rodzaje urządzeń zagęszczających</w:t>
            </w:r>
          </w:p>
        </w:tc>
        <w:tc>
          <w:tcPr>
            <w:tcW w:w="5949" w:type="dxa"/>
            <w:gridSpan w:val="9"/>
            <w:tcBorders>
              <w:top w:val="single" w:sz="4" w:space="0" w:color="auto"/>
              <w:left w:val="single" w:sz="4" w:space="0" w:color="auto"/>
            </w:tcBorders>
            <w:shd w:val="clear" w:color="auto" w:fill="FFFFFF"/>
          </w:tcPr>
          <w:p w14:paraId="7D338722" w14:textId="77777777" w:rsidR="00EA1D72" w:rsidRPr="00EA1D72" w:rsidRDefault="00EA1D72" w:rsidP="00EA1D72">
            <w:pPr>
              <w:widowControl w:val="0"/>
              <w:spacing w:after="0" w:line="240" w:lineRule="auto"/>
              <w:ind w:firstLine="18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Rodzaje gruntu</w:t>
            </w:r>
          </w:p>
        </w:tc>
        <w:tc>
          <w:tcPr>
            <w:tcW w:w="855" w:type="dxa"/>
            <w:vMerge w:val="restart"/>
            <w:tcBorders>
              <w:top w:val="single" w:sz="4" w:space="0" w:color="auto"/>
              <w:left w:val="single" w:sz="4" w:space="0" w:color="auto"/>
              <w:right w:val="single" w:sz="4" w:space="0" w:color="auto"/>
            </w:tcBorders>
            <w:shd w:val="clear" w:color="auto" w:fill="FFFFFF"/>
          </w:tcPr>
          <w:p w14:paraId="3CD41C36" w14:textId="77777777" w:rsidR="00EA1D72" w:rsidRPr="00EA1D72" w:rsidRDefault="00EA1D72" w:rsidP="00EA1D72">
            <w:pPr>
              <w:widowControl w:val="0"/>
              <w:spacing w:before="380" w:after="0" w:line="240" w:lineRule="auto"/>
              <w:ind w:left="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Uwagi o przydatności maszyn</w:t>
            </w:r>
          </w:p>
        </w:tc>
      </w:tr>
      <w:tr w:rsidR="00EA1D72" w:rsidRPr="00EA1D72" w14:paraId="3352A577" w14:textId="77777777" w:rsidTr="004207F6">
        <w:trPr>
          <w:trHeight w:hRule="exact" w:val="926"/>
          <w:jc w:val="center"/>
        </w:trPr>
        <w:tc>
          <w:tcPr>
            <w:tcW w:w="2263" w:type="dxa"/>
            <w:vMerge/>
            <w:tcBorders>
              <w:left w:val="single" w:sz="4" w:space="0" w:color="auto"/>
            </w:tcBorders>
            <w:shd w:val="clear" w:color="auto" w:fill="FFFFFF"/>
          </w:tcPr>
          <w:p w14:paraId="4CA4A3F4"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2125" w:type="dxa"/>
            <w:gridSpan w:val="3"/>
            <w:tcBorders>
              <w:top w:val="single" w:sz="4" w:space="0" w:color="auto"/>
              <w:left w:val="single" w:sz="4" w:space="0" w:color="auto"/>
            </w:tcBorders>
            <w:shd w:val="clear" w:color="auto" w:fill="FFFFFF"/>
          </w:tcPr>
          <w:p w14:paraId="63329364" w14:textId="77777777" w:rsidR="00EA1D72" w:rsidRPr="00EA1D72" w:rsidRDefault="00EA1D72" w:rsidP="00EA1D72">
            <w:pPr>
              <w:widowControl w:val="0"/>
              <w:spacing w:after="0" w:line="240" w:lineRule="auto"/>
              <w:ind w:left="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 xml:space="preserve">niespoiste: </w:t>
            </w:r>
            <w:proofErr w:type="spellStart"/>
            <w:r w:rsidRPr="00EA1D72">
              <w:rPr>
                <w:rFonts w:ascii="Arial" w:eastAsia="Arial" w:hAnsi="Arial" w:cs="Arial"/>
                <w:color w:val="000000"/>
                <w:kern w:val="0"/>
                <w:sz w:val="16"/>
                <w:szCs w:val="16"/>
                <w:lang w:eastAsia="pl-PL" w:bidi="pl-PL"/>
                <w14:ligatures w14:val="none"/>
              </w:rPr>
              <w:t>piaski,żwiry</w:t>
            </w:r>
            <w:proofErr w:type="spellEnd"/>
            <w:r w:rsidRPr="00EA1D72">
              <w:rPr>
                <w:rFonts w:ascii="Arial" w:eastAsia="Arial" w:hAnsi="Arial" w:cs="Arial"/>
                <w:color w:val="000000"/>
                <w:kern w:val="0"/>
                <w:sz w:val="16"/>
                <w:szCs w:val="16"/>
                <w:lang w:eastAsia="pl-PL" w:bidi="pl-PL"/>
                <w14:ligatures w14:val="none"/>
              </w:rPr>
              <w:t>, pospółki</w:t>
            </w:r>
          </w:p>
        </w:tc>
        <w:tc>
          <w:tcPr>
            <w:tcW w:w="1017" w:type="dxa"/>
            <w:gridSpan w:val="2"/>
            <w:tcBorders>
              <w:top w:val="single" w:sz="4" w:space="0" w:color="auto"/>
              <w:left w:val="single" w:sz="4" w:space="0" w:color="auto"/>
            </w:tcBorders>
            <w:shd w:val="clear" w:color="auto" w:fill="FFFFFF"/>
          </w:tcPr>
          <w:p w14:paraId="264D55AC" w14:textId="77777777" w:rsidR="00EA1D72" w:rsidRPr="00EA1D72" w:rsidRDefault="00EA1D72" w:rsidP="00EA1D72">
            <w:pPr>
              <w:widowControl w:val="0"/>
              <w:spacing w:after="0" w:line="240" w:lineRule="auto"/>
              <w:ind w:left="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spoiste: gliny, iły</w:t>
            </w:r>
          </w:p>
        </w:tc>
        <w:tc>
          <w:tcPr>
            <w:tcW w:w="902" w:type="dxa"/>
            <w:tcBorders>
              <w:top w:val="single" w:sz="4" w:space="0" w:color="auto"/>
            </w:tcBorders>
            <w:shd w:val="clear" w:color="auto" w:fill="FFFFFF"/>
          </w:tcPr>
          <w:p w14:paraId="7FDC6200" w14:textId="77777777" w:rsidR="00EA1D72" w:rsidRPr="00EA1D72" w:rsidRDefault="00EA1D72" w:rsidP="00EA1D72">
            <w:pPr>
              <w:widowControl w:val="0"/>
              <w:spacing w:after="0" w:line="240" w:lineRule="auto"/>
              <w:jc w:val="center"/>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pyły</w:t>
            </w:r>
          </w:p>
        </w:tc>
        <w:tc>
          <w:tcPr>
            <w:tcW w:w="1905" w:type="dxa"/>
            <w:gridSpan w:val="3"/>
            <w:tcBorders>
              <w:top w:val="single" w:sz="4" w:space="0" w:color="auto"/>
              <w:left w:val="single" w:sz="4" w:space="0" w:color="auto"/>
            </w:tcBorders>
            <w:shd w:val="clear" w:color="auto" w:fill="FFFFFF"/>
          </w:tcPr>
          <w:p w14:paraId="44A894E2" w14:textId="77777777" w:rsidR="00EA1D72" w:rsidRPr="00EA1D72" w:rsidRDefault="00EA1D72" w:rsidP="00EA1D72">
            <w:pPr>
              <w:widowControl w:val="0"/>
              <w:spacing w:after="0" w:line="240" w:lineRule="auto"/>
              <w:ind w:left="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gruboziarniste i kamieniste</w:t>
            </w:r>
          </w:p>
        </w:tc>
        <w:tc>
          <w:tcPr>
            <w:tcW w:w="855" w:type="dxa"/>
            <w:vMerge/>
            <w:tcBorders>
              <w:left w:val="single" w:sz="4" w:space="0" w:color="auto"/>
              <w:right w:val="single" w:sz="4" w:space="0" w:color="auto"/>
            </w:tcBorders>
            <w:shd w:val="clear" w:color="auto" w:fill="FFFFFF"/>
          </w:tcPr>
          <w:p w14:paraId="126477BF"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r>
      <w:tr w:rsidR="00EA1D72" w:rsidRPr="00EA1D72" w14:paraId="3A05082B" w14:textId="77777777" w:rsidTr="004207F6">
        <w:trPr>
          <w:trHeight w:hRule="exact" w:val="854"/>
          <w:jc w:val="center"/>
        </w:trPr>
        <w:tc>
          <w:tcPr>
            <w:tcW w:w="2263" w:type="dxa"/>
            <w:vMerge/>
            <w:tcBorders>
              <w:left w:val="single" w:sz="4" w:space="0" w:color="auto"/>
            </w:tcBorders>
            <w:shd w:val="clear" w:color="auto" w:fill="FFFFFF"/>
          </w:tcPr>
          <w:p w14:paraId="04A2A039"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c>
          <w:tcPr>
            <w:tcW w:w="1203" w:type="dxa"/>
            <w:gridSpan w:val="2"/>
            <w:tcBorders>
              <w:top w:val="single" w:sz="4" w:space="0" w:color="auto"/>
              <w:left w:val="single" w:sz="4" w:space="0" w:color="auto"/>
            </w:tcBorders>
            <w:shd w:val="clear" w:color="auto" w:fill="FFFFFF"/>
          </w:tcPr>
          <w:p w14:paraId="6DE963F3" w14:textId="77777777" w:rsidR="00EA1D72" w:rsidRPr="00EA1D72" w:rsidRDefault="00EA1D72" w:rsidP="00EA1D72">
            <w:pPr>
              <w:widowControl w:val="0"/>
              <w:spacing w:after="0" w:line="240" w:lineRule="auto"/>
              <w:ind w:left="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grubość warstwy</w:t>
            </w:r>
          </w:p>
          <w:p w14:paraId="2DAC58CA"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 m ]</w:t>
            </w:r>
          </w:p>
        </w:tc>
        <w:tc>
          <w:tcPr>
            <w:tcW w:w="922" w:type="dxa"/>
            <w:tcBorders>
              <w:top w:val="single" w:sz="4" w:space="0" w:color="auto"/>
              <w:left w:val="single" w:sz="4" w:space="0" w:color="auto"/>
            </w:tcBorders>
            <w:shd w:val="clear" w:color="auto" w:fill="FFFFFF"/>
          </w:tcPr>
          <w:p w14:paraId="47D70C6F" w14:textId="77777777" w:rsidR="00EA1D72" w:rsidRPr="00EA1D72" w:rsidRDefault="00EA1D72" w:rsidP="00EA1D72">
            <w:pPr>
              <w:widowControl w:val="0"/>
              <w:spacing w:after="0" w:line="240" w:lineRule="auto"/>
              <w:ind w:left="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liczba przejść n ***</w:t>
            </w:r>
          </w:p>
        </w:tc>
        <w:tc>
          <w:tcPr>
            <w:tcW w:w="1017" w:type="dxa"/>
            <w:gridSpan w:val="2"/>
            <w:tcBorders>
              <w:top w:val="single" w:sz="4" w:space="0" w:color="auto"/>
              <w:left w:val="single" w:sz="4" w:space="0" w:color="auto"/>
            </w:tcBorders>
            <w:shd w:val="clear" w:color="auto" w:fill="FFFFFF"/>
          </w:tcPr>
          <w:p w14:paraId="2004CA01" w14:textId="77777777" w:rsidR="00EA1D72" w:rsidRPr="00EA1D72" w:rsidRDefault="00EA1D72" w:rsidP="00EA1D72">
            <w:pPr>
              <w:widowControl w:val="0"/>
              <w:spacing w:after="0" w:line="240" w:lineRule="auto"/>
              <w:ind w:left="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grubość warstwy</w:t>
            </w:r>
          </w:p>
          <w:p w14:paraId="72C64D5F"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 m ]</w:t>
            </w:r>
          </w:p>
        </w:tc>
        <w:tc>
          <w:tcPr>
            <w:tcW w:w="902" w:type="dxa"/>
            <w:tcBorders>
              <w:top w:val="single" w:sz="4" w:space="0" w:color="auto"/>
              <w:left w:val="single" w:sz="4" w:space="0" w:color="auto"/>
            </w:tcBorders>
            <w:shd w:val="clear" w:color="auto" w:fill="FFFFFF"/>
          </w:tcPr>
          <w:p w14:paraId="3C931A84" w14:textId="77777777" w:rsidR="00EA1D72" w:rsidRPr="00EA1D72" w:rsidRDefault="00EA1D72" w:rsidP="00EA1D72">
            <w:pPr>
              <w:widowControl w:val="0"/>
              <w:spacing w:after="0" w:line="240" w:lineRule="auto"/>
              <w:ind w:left="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liczba przejść n ***</w:t>
            </w:r>
          </w:p>
        </w:tc>
        <w:tc>
          <w:tcPr>
            <w:tcW w:w="1003" w:type="dxa"/>
            <w:gridSpan w:val="2"/>
            <w:tcBorders>
              <w:top w:val="single" w:sz="4" w:space="0" w:color="auto"/>
              <w:left w:val="single" w:sz="4" w:space="0" w:color="auto"/>
            </w:tcBorders>
            <w:shd w:val="clear" w:color="auto" w:fill="FFFFFF"/>
          </w:tcPr>
          <w:p w14:paraId="726D0E18" w14:textId="77777777" w:rsidR="00EA1D72" w:rsidRPr="00EA1D72" w:rsidRDefault="00EA1D72" w:rsidP="00EA1D72">
            <w:pPr>
              <w:widowControl w:val="0"/>
              <w:spacing w:after="0" w:line="240" w:lineRule="auto"/>
              <w:jc w:val="center"/>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grubość warstwy</w:t>
            </w:r>
          </w:p>
          <w:p w14:paraId="5CC2AE3F"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 m ]</w:t>
            </w:r>
          </w:p>
        </w:tc>
        <w:tc>
          <w:tcPr>
            <w:tcW w:w="902" w:type="dxa"/>
            <w:tcBorders>
              <w:top w:val="single" w:sz="4" w:space="0" w:color="auto"/>
              <w:left w:val="single" w:sz="4" w:space="0" w:color="auto"/>
            </w:tcBorders>
            <w:shd w:val="clear" w:color="auto" w:fill="FFFFFF"/>
          </w:tcPr>
          <w:p w14:paraId="33A386B9" w14:textId="77777777" w:rsidR="00EA1D72" w:rsidRPr="00EA1D72" w:rsidRDefault="00EA1D72" w:rsidP="00EA1D72">
            <w:pPr>
              <w:widowControl w:val="0"/>
              <w:spacing w:after="0" w:line="240" w:lineRule="auto"/>
              <w:ind w:left="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liczba przejść n ***</w:t>
            </w:r>
          </w:p>
        </w:tc>
        <w:tc>
          <w:tcPr>
            <w:tcW w:w="855" w:type="dxa"/>
            <w:vMerge/>
            <w:tcBorders>
              <w:left w:val="single" w:sz="4" w:space="0" w:color="auto"/>
              <w:right w:val="single" w:sz="4" w:space="0" w:color="auto"/>
            </w:tcBorders>
            <w:shd w:val="clear" w:color="auto" w:fill="FFFFFF"/>
          </w:tcPr>
          <w:p w14:paraId="237426E6" w14:textId="77777777" w:rsidR="00EA1D72" w:rsidRPr="00EA1D72" w:rsidRDefault="00EA1D72" w:rsidP="00EA1D72">
            <w:pPr>
              <w:widowControl w:val="0"/>
              <w:spacing w:after="0" w:line="240" w:lineRule="auto"/>
              <w:rPr>
                <w:rFonts w:ascii="Courier New" w:eastAsia="Courier New" w:hAnsi="Courier New" w:cs="Courier New"/>
                <w:color w:val="000000"/>
                <w:kern w:val="0"/>
                <w:sz w:val="24"/>
                <w:szCs w:val="24"/>
                <w:lang w:eastAsia="pl-PL" w:bidi="pl-PL"/>
                <w14:ligatures w14:val="none"/>
              </w:rPr>
            </w:pPr>
          </w:p>
        </w:tc>
      </w:tr>
      <w:tr w:rsidR="00EA1D72" w:rsidRPr="00EA1D72" w14:paraId="4340E22C" w14:textId="77777777" w:rsidTr="004207F6">
        <w:trPr>
          <w:trHeight w:hRule="exact" w:val="202"/>
          <w:jc w:val="center"/>
        </w:trPr>
        <w:tc>
          <w:tcPr>
            <w:tcW w:w="2263" w:type="dxa"/>
            <w:tcBorders>
              <w:top w:val="single" w:sz="4" w:space="0" w:color="auto"/>
              <w:left w:val="single" w:sz="4" w:space="0" w:color="auto"/>
            </w:tcBorders>
            <w:shd w:val="clear" w:color="auto" w:fill="FFFFFF"/>
            <w:vAlign w:val="bottom"/>
          </w:tcPr>
          <w:p w14:paraId="6E171F74"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 xml:space="preserve">Walce statyczne gładkie </w:t>
            </w:r>
            <w:r w:rsidRPr="00EA1D72">
              <w:rPr>
                <w:rFonts w:ascii="Arial" w:eastAsia="Arial" w:hAnsi="Arial" w:cs="Arial"/>
                <w:color w:val="000000"/>
                <w:kern w:val="0"/>
                <w:sz w:val="16"/>
                <w:szCs w:val="16"/>
                <w:lang w:eastAsia="pl-PL" w:bidi="pl-PL"/>
                <w14:ligatures w14:val="none"/>
              </w:rPr>
              <w:footnoteReference w:id="1"/>
            </w:r>
          </w:p>
        </w:tc>
        <w:tc>
          <w:tcPr>
            <w:tcW w:w="689" w:type="dxa"/>
            <w:tcBorders>
              <w:top w:val="single" w:sz="4" w:space="0" w:color="auto"/>
              <w:left w:val="single" w:sz="4" w:space="0" w:color="auto"/>
            </w:tcBorders>
            <w:shd w:val="clear" w:color="auto" w:fill="FFFFFF"/>
            <w:vAlign w:val="bottom"/>
          </w:tcPr>
          <w:p w14:paraId="081E8A13"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0,1</w:t>
            </w:r>
          </w:p>
        </w:tc>
        <w:tc>
          <w:tcPr>
            <w:tcW w:w="514" w:type="dxa"/>
            <w:tcBorders>
              <w:top w:val="single" w:sz="4" w:space="0" w:color="auto"/>
              <w:left w:val="single" w:sz="4" w:space="0" w:color="auto"/>
            </w:tcBorders>
            <w:shd w:val="clear" w:color="auto" w:fill="FFFFFF"/>
            <w:vAlign w:val="bottom"/>
          </w:tcPr>
          <w:p w14:paraId="16A3A1CB"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22" w:type="dxa"/>
            <w:tcBorders>
              <w:top w:val="single" w:sz="4" w:space="0" w:color="auto"/>
              <w:left w:val="single" w:sz="4" w:space="0" w:color="auto"/>
            </w:tcBorders>
            <w:shd w:val="clear" w:color="auto" w:fill="FFFFFF"/>
            <w:vAlign w:val="bottom"/>
          </w:tcPr>
          <w:p w14:paraId="1E82A6A4"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4 do 8</w:t>
            </w:r>
          </w:p>
        </w:tc>
        <w:tc>
          <w:tcPr>
            <w:tcW w:w="494" w:type="dxa"/>
            <w:tcBorders>
              <w:top w:val="single" w:sz="4" w:space="0" w:color="auto"/>
              <w:left w:val="single" w:sz="4" w:space="0" w:color="auto"/>
            </w:tcBorders>
            <w:shd w:val="clear" w:color="auto" w:fill="FFFFFF"/>
            <w:vAlign w:val="bottom"/>
          </w:tcPr>
          <w:p w14:paraId="153F9668"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0,1</w:t>
            </w:r>
          </w:p>
        </w:tc>
        <w:tc>
          <w:tcPr>
            <w:tcW w:w="523" w:type="dxa"/>
            <w:tcBorders>
              <w:top w:val="single" w:sz="4" w:space="0" w:color="auto"/>
              <w:left w:val="single" w:sz="4" w:space="0" w:color="auto"/>
            </w:tcBorders>
            <w:shd w:val="clear" w:color="auto" w:fill="FFFFFF"/>
            <w:vAlign w:val="bottom"/>
          </w:tcPr>
          <w:p w14:paraId="4379C96E" w14:textId="77777777" w:rsidR="00EA1D72" w:rsidRPr="00EA1D72" w:rsidRDefault="00EA1D72" w:rsidP="00EA1D72">
            <w:pPr>
              <w:widowControl w:val="0"/>
              <w:spacing w:after="0" w:line="240" w:lineRule="auto"/>
              <w:jc w:val="center"/>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02" w:type="dxa"/>
            <w:tcBorders>
              <w:top w:val="single" w:sz="4" w:space="0" w:color="auto"/>
              <w:left w:val="single" w:sz="4" w:space="0" w:color="auto"/>
            </w:tcBorders>
            <w:shd w:val="clear" w:color="auto" w:fill="FFFFFF"/>
            <w:vAlign w:val="bottom"/>
          </w:tcPr>
          <w:p w14:paraId="32315CE6"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4 do 8</w:t>
            </w:r>
          </w:p>
        </w:tc>
        <w:tc>
          <w:tcPr>
            <w:tcW w:w="494" w:type="dxa"/>
            <w:tcBorders>
              <w:top w:val="single" w:sz="4" w:space="0" w:color="auto"/>
              <w:left w:val="single" w:sz="4" w:space="0" w:color="auto"/>
            </w:tcBorders>
            <w:shd w:val="clear" w:color="auto" w:fill="FFFFFF"/>
            <w:vAlign w:val="bottom"/>
          </w:tcPr>
          <w:p w14:paraId="2AC5B886"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0,2</w:t>
            </w:r>
          </w:p>
        </w:tc>
        <w:tc>
          <w:tcPr>
            <w:tcW w:w="509" w:type="dxa"/>
            <w:tcBorders>
              <w:top w:val="single" w:sz="4" w:space="0" w:color="auto"/>
              <w:left w:val="single" w:sz="4" w:space="0" w:color="auto"/>
            </w:tcBorders>
            <w:shd w:val="clear" w:color="auto" w:fill="FFFFFF"/>
            <w:vAlign w:val="bottom"/>
          </w:tcPr>
          <w:p w14:paraId="7E44C5C4"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02" w:type="dxa"/>
            <w:tcBorders>
              <w:top w:val="single" w:sz="4" w:space="0" w:color="auto"/>
              <w:left w:val="single" w:sz="4" w:space="0" w:color="auto"/>
            </w:tcBorders>
            <w:shd w:val="clear" w:color="auto" w:fill="FFFFFF"/>
            <w:vAlign w:val="bottom"/>
          </w:tcPr>
          <w:p w14:paraId="2F63EF48"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4 do 8</w:t>
            </w:r>
          </w:p>
        </w:tc>
        <w:tc>
          <w:tcPr>
            <w:tcW w:w="855" w:type="dxa"/>
            <w:tcBorders>
              <w:top w:val="single" w:sz="4" w:space="0" w:color="auto"/>
              <w:left w:val="single" w:sz="4" w:space="0" w:color="auto"/>
              <w:right w:val="single" w:sz="4" w:space="0" w:color="auto"/>
            </w:tcBorders>
            <w:shd w:val="clear" w:color="auto" w:fill="FFFFFF"/>
            <w:vAlign w:val="bottom"/>
          </w:tcPr>
          <w:p w14:paraId="27DF7965"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1)</w:t>
            </w:r>
          </w:p>
        </w:tc>
      </w:tr>
      <w:tr w:rsidR="00EA1D72" w:rsidRPr="00EA1D72" w14:paraId="1C335CC5" w14:textId="77777777" w:rsidTr="004207F6">
        <w:trPr>
          <w:trHeight w:hRule="exact" w:val="326"/>
          <w:jc w:val="center"/>
        </w:trPr>
        <w:tc>
          <w:tcPr>
            <w:tcW w:w="2263" w:type="dxa"/>
            <w:tcBorders>
              <w:left w:val="single" w:sz="4" w:space="0" w:color="auto"/>
            </w:tcBorders>
            <w:shd w:val="clear" w:color="auto" w:fill="FFFFFF"/>
          </w:tcPr>
          <w:p w14:paraId="2B317A97"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689" w:type="dxa"/>
            <w:tcBorders>
              <w:left w:val="single" w:sz="4" w:space="0" w:color="auto"/>
            </w:tcBorders>
            <w:shd w:val="clear" w:color="auto" w:fill="FFFFFF"/>
            <w:vAlign w:val="center"/>
          </w:tcPr>
          <w:p w14:paraId="2438CD12"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0,2</w:t>
            </w:r>
          </w:p>
        </w:tc>
        <w:tc>
          <w:tcPr>
            <w:tcW w:w="514" w:type="dxa"/>
            <w:tcBorders>
              <w:left w:val="single" w:sz="4" w:space="0" w:color="auto"/>
            </w:tcBorders>
            <w:shd w:val="clear" w:color="auto" w:fill="FFFFFF"/>
          </w:tcPr>
          <w:p w14:paraId="321FF9B1"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22" w:type="dxa"/>
            <w:tcBorders>
              <w:left w:val="single" w:sz="4" w:space="0" w:color="auto"/>
            </w:tcBorders>
            <w:shd w:val="clear" w:color="auto" w:fill="FFFFFF"/>
          </w:tcPr>
          <w:p w14:paraId="0FBAC017"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494" w:type="dxa"/>
            <w:tcBorders>
              <w:left w:val="single" w:sz="4" w:space="0" w:color="auto"/>
            </w:tcBorders>
            <w:shd w:val="clear" w:color="auto" w:fill="FFFFFF"/>
            <w:vAlign w:val="center"/>
          </w:tcPr>
          <w:p w14:paraId="0A67DC18"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0,2</w:t>
            </w:r>
          </w:p>
        </w:tc>
        <w:tc>
          <w:tcPr>
            <w:tcW w:w="523" w:type="dxa"/>
            <w:tcBorders>
              <w:left w:val="single" w:sz="4" w:space="0" w:color="auto"/>
            </w:tcBorders>
            <w:shd w:val="clear" w:color="auto" w:fill="FFFFFF"/>
          </w:tcPr>
          <w:p w14:paraId="4D733EDD"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593F7C53"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494" w:type="dxa"/>
            <w:tcBorders>
              <w:left w:val="single" w:sz="4" w:space="0" w:color="auto"/>
            </w:tcBorders>
            <w:shd w:val="clear" w:color="auto" w:fill="FFFFFF"/>
          </w:tcPr>
          <w:p w14:paraId="73916666"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0,3</w:t>
            </w:r>
          </w:p>
        </w:tc>
        <w:tc>
          <w:tcPr>
            <w:tcW w:w="509" w:type="dxa"/>
            <w:tcBorders>
              <w:left w:val="single" w:sz="4" w:space="0" w:color="auto"/>
            </w:tcBorders>
            <w:shd w:val="clear" w:color="auto" w:fill="FFFFFF"/>
          </w:tcPr>
          <w:p w14:paraId="2C1246A0"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542C2D6F"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855" w:type="dxa"/>
            <w:tcBorders>
              <w:left w:val="single" w:sz="4" w:space="0" w:color="auto"/>
              <w:right w:val="single" w:sz="4" w:space="0" w:color="auto"/>
            </w:tcBorders>
            <w:shd w:val="clear" w:color="auto" w:fill="FFFFFF"/>
          </w:tcPr>
          <w:p w14:paraId="3DD7D5D7"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r>
      <w:tr w:rsidR="00EA1D72" w:rsidRPr="00EA1D72" w14:paraId="45564239" w14:textId="77777777" w:rsidTr="004207F6">
        <w:trPr>
          <w:trHeight w:hRule="exact" w:val="197"/>
          <w:jc w:val="center"/>
        </w:trPr>
        <w:tc>
          <w:tcPr>
            <w:tcW w:w="2263" w:type="dxa"/>
            <w:tcBorders>
              <w:top w:val="single" w:sz="4" w:space="0" w:color="auto"/>
              <w:left w:val="single" w:sz="4" w:space="0" w:color="auto"/>
            </w:tcBorders>
            <w:shd w:val="clear" w:color="auto" w:fill="FFFFFF"/>
            <w:vAlign w:val="bottom"/>
          </w:tcPr>
          <w:p w14:paraId="797AA5DD" w14:textId="77777777" w:rsidR="00EA1D72" w:rsidRPr="00EA1D72" w:rsidRDefault="00EA1D72" w:rsidP="00EA1D72">
            <w:pPr>
              <w:widowControl w:val="0"/>
              <w:tabs>
                <w:tab w:val="left" w:pos="947"/>
              </w:tabs>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Walce</w:t>
            </w:r>
            <w:r w:rsidRPr="00EA1D72">
              <w:rPr>
                <w:rFonts w:ascii="Arial" w:eastAsia="Arial" w:hAnsi="Arial" w:cs="Arial"/>
                <w:color w:val="000000"/>
                <w:kern w:val="0"/>
                <w:sz w:val="16"/>
                <w:szCs w:val="16"/>
                <w:lang w:eastAsia="pl-PL" w:bidi="pl-PL"/>
                <w14:ligatures w14:val="none"/>
              </w:rPr>
              <w:tab/>
              <w:t>statyczne</w:t>
            </w:r>
          </w:p>
        </w:tc>
        <w:tc>
          <w:tcPr>
            <w:tcW w:w="689" w:type="dxa"/>
            <w:tcBorders>
              <w:top w:val="single" w:sz="4" w:space="0" w:color="auto"/>
              <w:left w:val="single" w:sz="4" w:space="0" w:color="auto"/>
            </w:tcBorders>
            <w:shd w:val="clear" w:color="auto" w:fill="FFFFFF"/>
            <w:vAlign w:val="center"/>
          </w:tcPr>
          <w:p w14:paraId="713A073E"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w:t>
            </w:r>
          </w:p>
        </w:tc>
        <w:tc>
          <w:tcPr>
            <w:tcW w:w="514" w:type="dxa"/>
            <w:tcBorders>
              <w:top w:val="single" w:sz="4" w:space="0" w:color="auto"/>
            </w:tcBorders>
            <w:shd w:val="clear" w:color="auto" w:fill="FFFFFF"/>
          </w:tcPr>
          <w:p w14:paraId="5A34CE62"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22" w:type="dxa"/>
            <w:tcBorders>
              <w:top w:val="single" w:sz="4" w:space="0" w:color="auto"/>
              <w:left w:val="single" w:sz="4" w:space="0" w:color="auto"/>
            </w:tcBorders>
            <w:shd w:val="clear" w:color="auto" w:fill="FFFFFF"/>
            <w:vAlign w:val="center"/>
          </w:tcPr>
          <w:p w14:paraId="36DE5EFE"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w:t>
            </w:r>
          </w:p>
        </w:tc>
        <w:tc>
          <w:tcPr>
            <w:tcW w:w="494" w:type="dxa"/>
            <w:tcBorders>
              <w:top w:val="single" w:sz="4" w:space="0" w:color="auto"/>
              <w:left w:val="single" w:sz="4" w:space="0" w:color="auto"/>
            </w:tcBorders>
            <w:shd w:val="clear" w:color="auto" w:fill="FFFFFF"/>
            <w:vAlign w:val="bottom"/>
          </w:tcPr>
          <w:p w14:paraId="0BEF0481"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0,2</w:t>
            </w:r>
          </w:p>
        </w:tc>
        <w:tc>
          <w:tcPr>
            <w:tcW w:w="523" w:type="dxa"/>
            <w:tcBorders>
              <w:top w:val="single" w:sz="4" w:space="0" w:color="auto"/>
              <w:left w:val="single" w:sz="4" w:space="0" w:color="auto"/>
            </w:tcBorders>
            <w:shd w:val="clear" w:color="auto" w:fill="FFFFFF"/>
            <w:vAlign w:val="bottom"/>
          </w:tcPr>
          <w:p w14:paraId="6B8C6E40" w14:textId="77777777" w:rsidR="00EA1D72" w:rsidRPr="00EA1D72" w:rsidRDefault="00EA1D72" w:rsidP="00EA1D72">
            <w:pPr>
              <w:widowControl w:val="0"/>
              <w:spacing w:after="0" w:line="240" w:lineRule="auto"/>
              <w:jc w:val="center"/>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02" w:type="dxa"/>
            <w:tcBorders>
              <w:top w:val="single" w:sz="4" w:space="0" w:color="auto"/>
              <w:left w:val="single" w:sz="4" w:space="0" w:color="auto"/>
            </w:tcBorders>
            <w:shd w:val="clear" w:color="auto" w:fill="FFFFFF"/>
            <w:vAlign w:val="bottom"/>
          </w:tcPr>
          <w:p w14:paraId="056E7F98"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8 do 12</w:t>
            </w:r>
          </w:p>
        </w:tc>
        <w:tc>
          <w:tcPr>
            <w:tcW w:w="494" w:type="dxa"/>
            <w:tcBorders>
              <w:top w:val="single" w:sz="4" w:space="0" w:color="auto"/>
              <w:left w:val="single" w:sz="4" w:space="0" w:color="auto"/>
            </w:tcBorders>
            <w:shd w:val="clear" w:color="auto" w:fill="FFFFFF"/>
            <w:vAlign w:val="bottom"/>
          </w:tcPr>
          <w:p w14:paraId="7B21A4E2"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0,2</w:t>
            </w:r>
          </w:p>
        </w:tc>
        <w:tc>
          <w:tcPr>
            <w:tcW w:w="509" w:type="dxa"/>
            <w:tcBorders>
              <w:top w:val="single" w:sz="4" w:space="0" w:color="auto"/>
              <w:left w:val="single" w:sz="4" w:space="0" w:color="auto"/>
            </w:tcBorders>
            <w:shd w:val="clear" w:color="auto" w:fill="FFFFFF"/>
            <w:vAlign w:val="bottom"/>
          </w:tcPr>
          <w:p w14:paraId="54BF7AEB"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02" w:type="dxa"/>
            <w:tcBorders>
              <w:top w:val="single" w:sz="4" w:space="0" w:color="auto"/>
              <w:left w:val="single" w:sz="4" w:space="0" w:color="auto"/>
            </w:tcBorders>
            <w:shd w:val="clear" w:color="auto" w:fill="FFFFFF"/>
            <w:vAlign w:val="bottom"/>
          </w:tcPr>
          <w:p w14:paraId="50DB7D49"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8 do 12</w:t>
            </w:r>
          </w:p>
        </w:tc>
        <w:tc>
          <w:tcPr>
            <w:tcW w:w="855" w:type="dxa"/>
            <w:tcBorders>
              <w:top w:val="single" w:sz="4" w:space="0" w:color="auto"/>
              <w:left w:val="single" w:sz="4" w:space="0" w:color="auto"/>
              <w:right w:val="single" w:sz="4" w:space="0" w:color="auto"/>
            </w:tcBorders>
            <w:shd w:val="clear" w:color="auto" w:fill="FFFFFF"/>
            <w:vAlign w:val="bottom"/>
          </w:tcPr>
          <w:p w14:paraId="0F623349"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2)</w:t>
            </w:r>
          </w:p>
        </w:tc>
      </w:tr>
      <w:tr w:rsidR="00EA1D72" w:rsidRPr="00EA1D72" w14:paraId="0F7DC061" w14:textId="77777777" w:rsidTr="004207F6">
        <w:trPr>
          <w:trHeight w:hRule="exact" w:val="331"/>
          <w:jc w:val="center"/>
        </w:trPr>
        <w:tc>
          <w:tcPr>
            <w:tcW w:w="2263" w:type="dxa"/>
            <w:tcBorders>
              <w:left w:val="single" w:sz="4" w:space="0" w:color="auto"/>
            </w:tcBorders>
            <w:shd w:val="clear" w:color="auto" w:fill="FFFFFF"/>
          </w:tcPr>
          <w:p w14:paraId="19376238"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okołkowane *</w:t>
            </w:r>
          </w:p>
        </w:tc>
        <w:tc>
          <w:tcPr>
            <w:tcW w:w="689" w:type="dxa"/>
            <w:tcBorders>
              <w:left w:val="single" w:sz="4" w:space="0" w:color="auto"/>
            </w:tcBorders>
            <w:shd w:val="clear" w:color="auto" w:fill="FFFFFF"/>
          </w:tcPr>
          <w:p w14:paraId="7CBFCC31"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514" w:type="dxa"/>
            <w:shd w:val="clear" w:color="auto" w:fill="FFFFFF"/>
          </w:tcPr>
          <w:p w14:paraId="65096970"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22" w:type="dxa"/>
            <w:tcBorders>
              <w:left w:val="single" w:sz="4" w:space="0" w:color="auto"/>
            </w:tcBorders>
            <w:shd w:val="clear" w:color="auto" w:fill="FFFFFF"/>
          </w:tcPr>
          <w:p w14:paraId="351ECE6C"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494" w:type="dxa"/>
            <w:tcBorders>
              <w:left w:val="single" w:sz="4" w:space="0" w:color="auto"/>
            </w:tcBorders>
            <w:shd w:val="clear" w:color="auto" w:fill="FFFFFF"/>
          </w:tcPr>
          <w:p w14:paraId="79E1CBD0"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0,3</w:t>
            </w:r>
          </w:p>
        </w:tc>
        <w:tc>
          <w:tcPr>
            <w:tcW w:w="523" w:type="dxa"/>
            <w:tcBorders>
              <w:left w:val="single" w:sz="4" w:space="0" w:color="auto"/>
            </w:tcBorders>
            <w:shd w:val="clear" w:color="auto" w:fill="FFFFFF"/>
          </w:tcPr>
          <w:p w14:paraId="6654EECF"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635A6BF7"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494" w:type="dxa"/>
            <w:tcBorders>
              <w:left w:val="single" w:sz="4" w:space="0" w:color="auto"/>
            </w:tcBorders>
            <w:shd w:val="clear" w:color="auto" w:fill="FFFFFF"/>
          </w:tcPr>
          <w:p w14:paraId="1EECCABC"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0,3</w:t>
            </w:r>
          </w:p>
        </w:tc>
        <w:tc>
          <w:tcPr>
            <w:tcW w:w="509" w:type="dxa"/>
            <w:tcBorders>
              <w:left w:val="single" w:sz="4" w:space="0" w:color="auto"/>
            </w:tcBorders>
            <w:shd w:val="clear" w:color="auto" w:fill="FFFFFF"/>
          </w:tcPr>
          <w:p w14:paraId="7D2A4644"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59D692D7"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855" w:type="dxa"/>
            <w:tcBorders>
              <w:left w:val="single" w:sz="4" w:space="0" w:color="auto"/>
              <w:right w:val="single" w:sz="4" w:space="0" w:color="auto"/>
            </w:tcBorders>
            <w:shd w:val="clear" w:color="auto" w:fill="FFFFFF"/>
          </w:tcPr>
          <w:p w14:paraId="17CC30ED"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r>
      <w:tr w:rsidR="00EA1D72" w:rsidRPr="00EA1D72" w14:paraId="17906235" w14:textId="77777777" w:rsidTr="004207F6">
        <w:trPr>
          <w:trHeight w:hRule="exact" w:val="211"/>
          <w:jc w:val="center"/>
        </w:trPr>
        <w:tc>
          <w:tcPr>
            <w:tcW w:w="2263" w:type="dxa"/>
            <w:tcBorders>
              <w:top w:val="single" w:sz="4" w:space="0" w:color="auto"/>
              <w:left w:val="single" w:sz="4" w:space="0" w:color="auto"/>
            </w:tcBorders>
            <w:shd w:val="clear" w:color="auto" w:fill="FFFFFF"/>
            <w:vAlign w:val="bottom"/>
          </w:tcPr>
          <w:p w14:paraId="6649F944" w14:textId="77777777" w:rsidR="00EA1D72" w:rsidRPr="00EA1D72" w:rsidRDefault="00EA1D72" w:rsidP="00EA1D72">
            <w:pPr>
              <w:widowControl w:val="0"/>
              <w:tabs>
                <w:tab w:val="left" w:pos="947"/>
              </w:tabs>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Walce</w:t>
            </w:r>
            <w:r w:rsidRPr="00EA1D72">
              <w:rPr>
                <w:rFonts w:ascii="Arial" w:eastAsia="Arial" w:hAnsi="Arial" w:cs="Arial"/>
                <w:color w:val="000000"/>
                <w:kern w:val="0"/>
                <w:sz w:val="16"/>
                <w:szCs w:val="16"/>
                <w:lang w:eastAsia="pl-PL" w:bidi="pl-PL"/>
                <w14:ligatures w14:val="none"/>
              </w:rPr>
              <w:tab/>
              <w:t>statyczne</w:t>
            </w:r>
          </w:p>
        </w:tc>
        <w:tc>
          <w:tcPr>
            <w:tcW w:w="689" w:type="dxa"/>
            <w:tcBorders>
              <w:top w:val="single" w:sz="4" w:space="0" w:color="auto"/>
              <w:left w:val="single" w:sz="4" w:space="0" w:color="auto"/>
            </w:tcBorders>
            <w:shd w:val="clear" w:color="auto" w:fill="FFFFFF"/>
            <w:vAlign w:val="bottom"/>
          </w:tcPr>
          <w:p w14:paraId="3EEC901A"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0,2</w:t>
            </w:r>
          </w:p>
        </w:tc>
        <w:tc>
          <w:tcPr>
            <w:tcW w:w="514" w:type="dxa"/>
            <w:tcBorders>
              <w:top w:val="single" w:sz="4" w:space="0" w:color="auto"/>
              <w:left w:val="single" w:sz="4" w:space="0" w:color="auto"/>
            </w:tcBorders>
            <w:shd w:val="clear" w:color="auto" w:fill="FFFFFF"/>
            <w:vAlign w:val="bottom"/>
          </w:tcPr>
          <w:p w14:paraId="14610C97"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22" w:type="dxa"/>
            <w:tcBorders>
              <w:top w:val="single" w:sz="4" w:space="0" w:color="auto"/>
              <w:left w:val="single" w:sz="4" w:space="0" w:color="auto"/>
            </w:tcBorders>
            <w:shd w:val="clear" w:color="auto" w:fill="FFFFFF"/>
            <w:vAlign w:val="bottom"/>
          </w:tcPr>
          <w:p w14:paraId="6A2CB9D8"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6 do 8</w:t>
            </w:r>
          </w:p>
        </w:tc>
        <w:tc>
          <w:tcPr>
            <w:tcW w:w="494" w:type="dxa"/>
            <w:tcBorders>
              <w:top w:val="single" w:sz="4" w:space="0" w:color="auto"/>
              <w:left w:val="single" w:sz="4" w:space="0" w:color="auto"/>
            </w:tcBorders>
            <w:shd w:val="clear" w:color="auto" w:fill="FFFFFF"/>
            <w:vAlign w:val="bottom"/>
          </w:tcPr>
          <w:p w14:paraId="50E28E20"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0,2</w:t>
            </w:r>
          </w:p>
        </w:tc>
        <w:tc>
          <w:tcPr>
            <w:tcW w:w="523" w:type="dxa"/>
            <w:tcBorders>
              <w:top w:val="single" w:sz="4" w:space="0" w:color="auto"/>
              <w:left w:val="single" w:sz="4" w:space="0" w:color="auto"/>
            </w:tcBorders>
            <w:shd w:val="clear" w:color="auto" w:fill="FFFFFF"/>
            <w:vAlign w:val="bottom"/>
          </w:tcPr>
          <w:p w14:paraId="1E7348BB" w14:textId="77777777" w:rsidR="00EA1D72" w:rsidRPr="00EA1D72" w:rsidRDefault="00EA1D72" w:rsidP="00EA1D72">
            <w:pPr>
              <w:widowControl w:val="0"/>
              <w:spacing w:after="0" w:line="240" w:lineRule="auto"/>
              <w:jc w:val="center"/>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02" w:type="dxa"/>
            <w:tcBorders>
              <w:top w:val="single" w:sz="4" w:space="0" w:color="auto"/>
              <w:left w:val="single" w:sz="4" w:space="0" w:color="auto"/>
            </w:tcBorders>
            <w:shd w:val="clear" w:color="auto" w:fill="FFFFFF"/>
            <w:vAlign w:val="bottom"/>
          </w:tcPr>
          <w:p w14:paraId="47B9DF03"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6 do 10</w:t>
            </w:r>
          </w:p>
        </w:tc>
        <w:tc>
          <w:tcPr>
            <w:tcW w:w="494" w:type="dxa"/>
            <w:tcBorders>
              <w:top w:val="single" w:sz="4" w:space="0" w:color="auto"/>
              <w:left w:val="single" w:sz="4" w:space="0" w:color="auto"/>
            </w:tcBorders>
            <w:shd w:val="clear" w:color="auto" w:fill="FFFFFF"/>
            <w:vAlign w:val="center"/>
          </w:tcPr>
          <w:p w14:paraId="40AD4EF5"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w:t>
            </w:r>
          </w:p>
        </w:tc>
        <w:tc>
          <w:tcPr>
            <w:tcW w:w="509" w:type="dxa"/>
            <w:tcBorders>
              <w:top w:val="single" w:sz="4" w:space="0" w:color="auto"/>
            </w:tcBorders>
            <w:shd w:val="clear" w:color="auto" w:fill="FFFFFF"/>
          </w:tcPr>
          <w:p w14:paraId="53BAD0D0"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top w:val="single" w:sz="4" w:space="0" w:color="auto"/>
              <w:left w:val="single" w:sz="4" w:space="0" w:color="auto"/>
            </w:tcBorders>
            <w:shd w:val="clear" w:color="auto" w:fill="FFFFFF"/>
            <w:vAlign w:val="center"/>
          </w:tcPr>
          <w:p w14:paraId="40E9A42A"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w:t>
            </w:r>
          </w:p>
        </w:tc>
        <w:tc>
          <w:tcPr>
            <w:tcW w:w="855" w:type="dxa"/>
            <w:tcBorders>
              <w:top w:val="single" w:sz="4" w:space="0" w:color="auto"/>
              <w:left w:val="single" w:sz="4" w:space="0" w:color="auto"/>
              <w:right w:val="single" w:sz="4" w:space="0" w:color="auto"/>
            </w:tcBorders>
            <w:shd w:val="clear" w:color="auto" w:fill="FFFFFF"/>
            <w:vAlign w:val="bottom"/>
          </w:tcPr>
          <w:p w14:paraId="5E4BA89C"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3)</w:t>
            </w:r>
          </w:p>
        </w:tc>
      </w:tr>
      <w:tr w:rsidR="00EA1D72" w:rsidRPr="00EA1D72" w14:paraId="4B5F5402" w14:textId="77777777" w:rsidTr="004207F6">
        <w:trPr>
          <w:trHeight w:hRule="exact" w:val="322"/>
          <w:jc w:val="center"/>
        </w:trPr>
        <w:tc>
          <w:tcPr>
            <w:tcW w:w="2263" w:type="dxa"/>
            <w:tcBorders>
              <w:left w:val="single" w:sz="4" w:space="0" w:color="auto"/>
            </w:tcBorders>
            <w:shd w:val="clear" w:color="auto" w:fill="FFFFFF"/>
          </w:tcPr>
          <w:p w14:paraId="1914568F"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ogumione *</w:t>
            </w:r>
          </w:p>
        </w:tc>
        <w:tc>
          <w:tcPr>
            <w:tcW w:w="689" w:type="dxa"/>
            <w:tcBorders>
              <w:left w:val="single" w:sz="4" w:space="0" w:color="auto"/>
            </w:tcBorders>
            <w:shd w:val="clear" w:color="auto" w:fill="FFFFFF"/>
          </w:tcPr>
          <w:p w14:paraId="3C49747B"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0,5</w:t>
            </w:r>
          </w:p>
        </w:tc>
        <w:tc>
          <w:tcPr>
            <w:tcW w:w="514" w:type="dxa"/>
            <w:tcBorders>
              <w:left w:val="single" w:sz="4" w:space="0" w:color="auto"/>
            </w:tcBorders>
            <w:shd w:val="clear" w:color="auto" w:fill="FFFFFF"/>
          </w:tcPr>
          <w:p w14:paraId="690665ED"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22" w:type="dxa"/>
            <w:tcBorders>
              <w:left w:val="single" w:sz="4" w:space="0" w:color="auto"/>
            </w:tcBorders>
            <w:shd w:val="clear" w:color="auto" w:fill="FFFFFF"/>
          </w:tcPr>
          <w:p w14:paraId="35812DBC"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494" w:type="dxa"/>
            <w:tcBorders>
              <w:left w:val="single" w:sz="4" w:space="0" w:color="auto"/>
            </w:tcBorders>
            <w:shd w:val="clear" w:color="auto" w:fill="FFFFFF"/>
          </w:tcPr>
          <w:p w14:paraId="37C449B5"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0,4</w:t>
            </w:r>
          </w:p>
        </w:tc>
        <w:tc>
          <w:tcPr>
            <w:tcW w:w="523" w:type="dxa"/>
            <w:tcBorders>
              <w:left w:val="single" w:sz="4" w:space="0" w:color="auto"/>
            </w:tcBorders>
            <w:shd w:val="clear" w:color="auto" w:fill="FFFFFF"/>
          </w:tcPr>
          <w:p w14:paraId="004C7861"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10B2C9A1"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494" w:type="dxa"/>
            <w:tcBorders>
              <w:left w:val="single" w:sz="4" w:space="0" w:color="auto"/>
            </w:tcBorders>
            <w:shd w:val="clear" w:color="auto" w:fill="FFFFFF"/>
          </w:tcPr>
          <w:p w14:paraId="35EDD54C"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509" w:type="dxa"/>
            <w:shd w:val="clear" w:color="auto" w:fill="FFFFFF"/>
          </w:tcPr>
          <w:p w14:paraId="001C821C"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60B82C62"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855" w:type="dxa"/>
            <w:tcBorders>
              <w:left w:val="single" w:sz="4" w:space="0" w:color="auto"/>
              <w:right w:val="single" w:sz="4" w:space="0" w:color="auto"/>
            </w:tcBorders>
            <w:shd w:val="clear" w:color="auto" w:fill="FFFFFF"/>
          </w:tcPr>
          <w:p w14:paraId="148B9EFF"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r>
      <w:tr w:rsidR="00EA1D72" w:rsidRPr="00EA1D72" w14:paraId="11E1BA11" w14:textId="77777777" w:rsidTr="004207F6">
        <w:trPr>
          <w:trHeight w:hRule="exact" w:val="202"/>
          <w:jc w:val="center"/>
        </w:trPr>
        <w:tc>
          <w:tcPr>
            <w:tcW w:w="2263" w:type="dxa"/>
            <w:tcBorders>
              <w:top w:val="single" w:sz="4" w:space="0" w:color="auto"/>
              <w:left w:val="single" w:sz="4" w:space="0" w:color="auto"/>
            </w:tcBorders>
            <w:shd w:val="clear" w:color="auto" w:fill="FFFFFF"/>
            <w:vAlign w:val="bottom"/>
          </w:tcPr>
          <w:p w14:paraId="2326B37C"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 xml:space="preserve">Walce wibracyjne gładkie </w:t>
            </w:r>
            <w:r w:rsidRPr="00EA1D72">
              <w:rPr>
                <w:rFonts w:ascii="Arial" w:eastAsia="Arial" w:hAnsi="Arial" w:cs="Arial"/>
                <w:color w:val="000000"/>
                <w:kern w:val="0"/>
                <w:sz w:val="16"/>
                <w:szCs w:val="16"/>
                <w:lang w:eastAsia="pl-PL" w:bidi="pl-PL"/>
                <w14:ligatures w14:val="none"/>
              </w:rPr>
              <w:footnoteReference w:id="2"/>
            </w:r>
          </w:p>
        </w:tc>
        <w:tc>
          <w:tcPr>
            <w:tcW w:w="689" w:type="dxa"/>
            <w:tcBorders>
              <w:top w:val="single" w:sz="4" w:space="0" w:color="auto"/>
              <w:left w:val="single" w:sz="4" w:space="0" w:color="auto"/>
            </w:tcBorders>
            <w:shd w:val="clear" w:color="auto" w:fill="FFFFFF"/>
            <w:vAlign w:val="bottom"/>
          </w:tcPr>
          <w:p w14:paraId="1EC05EF6"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0,4</w:t>
            </w:r>
          </w:p>
        </w:tc>
        <w:tc>
          <w:tcPr>
            <w:tcW w:w="514" w:type="dxa"/>
            <w:tcBorders>
              <w:top w:val="single" w:sz="4" w:space="0" w:color="auto"/>
              <w:left w:val="single" w:sz="4" w:space="0" w:color="auto"/>
            </w:tcBorders>
            <w:shd w:val="clear" w:color="auto" w:fill="FFFFFF"/>
            <w:vAlign w:val="bottom"/>
          </w:tcPr>
          <w:p w14:paraId="5507BEB6"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22" w:type="dxa"/>
            <w:tcBorders>
              <w:top w:val="single" w:sz="4" w:space="0" w:color="auto"/>
              <w:left w:val="single" w:sz="4" w:space="0" w:color="auto"/>
            </w:tcBorders>
            <w:shd w:val="clear" w:color="auto" w:fill="FFFFFF"/>
            <w:vAlign w:val="bottom"/>
          </w:tcPr>
          <w:p w14:paraId="252C2090"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4 do 8</w:t>
            </w:r>
          </w:p>
        </w:tc>
        <w:tc>
          <w:tcPr>
            <w:tcW w:w="494" w:type="dxa"/>
            <w:tcBorders>
              <w:top w:val="single" w:sz="4" w:space="0" w:color="auto"/>
              <w:left w:val="single" w:sz="4" w:space="0" w:color="auto"/>
            </w:tcBorders>
            <w:shd w:val="clear" w:color="auto" w:fill="FFFFFF"/>
            <w:vAlign w:val="bottom"/>
          </w:tcPr>
          <w:p w14:paraId="28EA02FD"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0,2</w:t>
            </w:r>
          </w:p>
        </w:tc>
        <w:tc>
          <w:tcPr>
            <w:tcW w:w="523" w:type="dxa"/>
            <w:tcBorders>
              <w:top w:val="single" w:sz="4" w:space="0" w:color="auto"/>
              <w:left w:val="single" w:sz="4" w:space="0" w:color="auto"/>
            </w:tcBorders>
            <w:shd w:val="clear" w:color="auto" w:fill="FFFFFF"/>
            <w:vAlign w:val="bottom"/>
          </w:tcPr>
          <w:p w14:paraId="3481731C" w14:textId="77777777" w:rsidR="00EA1D72" w:rsidRPr="00EA1D72" w:rsidRDefault="00EA1D72" w:rsidP="00EA1D72">
            <w:pPr>
              <w:widowControl w:val="0"/>
              <w:spacing w:after="0" w:line="240" w:lineRule="auto"/>
              <w:jc w:val="center"/>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02" w:type="dxa"/>
            <w:tcBorders>
              <w:top w:val="single" w:sz="4" w:space="0" w:color="auto"/>
              <w:left w:val="single" w:sz="4" w:space="0" w:color="auto"/>
            </w:tcBorders>
            <w:shd w:val="clear" w:color="auto" w:fill="FFFFFF"/>
            <w:vAlign w:val="bottom"/>
          </w:tcPr>
          <w:p w14:paraId="6529D2C9"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3 do 4</w:t>
            </w:r>
          </w:p>
        </w:tc>
        <w:tc>
          <w:tcPr>
            <w:tcW w:w="494" w:type="dxa"/>
            <w:tcBorders>
              <w:top w:val="single" w:sz="4" w:space="0" w:color="auto"/>
              <w:left w:val="single" w:sz="4" w:space="0" w:color="auto"/>
            </w:tcBorders>
            <w:shd w:val="clear" w:color="auto" w:fill="FFFFFF"/>
            <w:vAlign w:val="bottom"/>
          </w:tcPr>
          <w:p w14:paraId="10884C27"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0,3</w:t>
            </w:r>
          </w:p>
        </w:tc>
        <w:tc>
          <w:tcPr>
            <w:tcW w:w="509" w:type="dxa"/>
            <w:tcBorders>
              <w:top w:val="single" w:sz="4" w:space="0" w:color="auto"/>
              <w:left w:val="single" w:sz="4" w:space="0" w:color="auto"/>
            </w:tcBorders>
            <w:shd w:val="clear" w:color="auto" w:fill="FFFFFF"/>
            <w:vAlign w:val="bottom"/>
          </w:tcPr>
          <w:p w14:paraId="57DE338E"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02" w:type="dxa"/>
            <w:tcBorders>
              <w:top w:val="single" w:sz="4" w:space="0" w:color="auto"/>
              <w:left w:val="single" w:sz="4" w:space="0" w:color="auto"/>
            </w:tcBorders>
            <w:shd w:val="clear" w:color="auto" w:fill="FFFFFF"/>
            <w:vAlign w:val="bottom"/>
          </w:tcPr>
          <w:p w14:paraId="026CC20E"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3 do 5</w:t>
            </w:r>
          </w:p>
        </w:tc>
        <w:tc>
          <w:tcPr>
            <w:tcW w:w="855" w:type="dxa"/>
            <w:tcBorders>
              <w:top w:val="single" w:sz="4" w:space="0" w:color="auto"/>
              <w:left w:val="single" w:sz="4" w:space="0" w:color="auto"/>
              <w:right w:val="single" w:sz="4" w:space="0" w:color="auto"/>
            </w:tcBorders>
            <w:shd w:val="clear" w:color="auto" w:fill="FFFFFF"/>
            <w:vAlign w:val="bottom"/>
          </w:tcPr>
          <w:p w14:paraId="215D430B"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4)</w:t>
            </w:r>
          </w:p>
        </w:tc>
      </w:tr>
      <w:tr w:rsidR="00EA1D72" w:rsidRPr="00EA1D72" w14:paraId="588525FA" w14:textId="77777777" w:rsidTr="004207F6">
        <w:trPr>
          <w:trHeight w:hRule="exact" w:val="326"/>
          <w:jc w:val="center"/>
        </w:trPr>
        <w:tc>
          <w:tcPr>
            <w:tcW w:w="2263" w:type="dxa"/>
            <w:tcBorders>
              <w:left w:val="single" w:sz="4" w:space="0" w:color="auto"/>
            </w:tcBorders>
            <w:shd w:val="clear" w:color="auto" w:fill="FFFFFF"/>
          </w:tcPr>
          <w:p w14:paraId="1BABEA15"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689" w:type="dxa"/>
            <w:tcBorders>
              <w:left w:val="single" w:sz="4" w:space="0" w:color="auto"/>
            </w:tcBorders>
            <w:shd w:val="clear" w:color="auto" w:fill="FFFFFF"/>
          </w:tcPr>
          <w:p w14:paraId="2D3FDB2E"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0,7</w:t>
            </w:r>
          </w:p>
        </w:tc>
        <w:tc>
          <w:tcPr>
            <w:tcW w:w="514" w:type="dxa"/>
            <w:tcBorders>
              <w:left w:val="single" w:sz="4" w:space="0" w:color="auto"/>
            </w:tcBorders>
            <w:shd w:val="clear" w:color="auto" w:fill="FFFFFF"/>
          </w:tcPr>
          <w:p w14:paraId="05C84C5B"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22" w:type="dxa"/>
            <w:tcBorders>
              <w:left w:val="single" w:sz="4" w:space="0" w:color="auto"/>
            </w:tcBorders>
            <w:shd w:val="clear" w:color="auto" w:fill="FFFFFF"/>
          </w:tcPr>
          <w:p w14:paraId="7025EDF6"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494" w:type="dxa"/>
            <w:tcBorders>
              <w:left w:val="single" w:sz="4" w:space="0" w:color="auto"/>
            </w:tcBorders>
            <w:shd w:val="clear" w:color="auto" w:fill="FFFFFF"/>
          </w:tcPr>
          <w:p w14:paraId="7A26EB54"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0,4</w:t>
            </w:r>
          </w:p>
        </w:tc>
        <w:tc>
          <w:tcPr>
            <w:tcW w:w="523" w:type="dxa"/>
            <w:tcBorders>
              <w:left w:val="single" w:sz="4" w:space="0" w:color="auto"/>
            </w:tcBorders>
            <w:shd w:val="clear" w:color="auto" w:fill="FFFFFF"/>
          </w:tcPr>
          <w:p w14:paraId="421EE42F"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3624C3DB"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494" w:type="dxa"/>
            <w:tcBorders>
              <w:left w:val="single" w:sz="4" w:space="0" w:color="auto"/>
            </w:tcBorders>
            <w:shd w:val="clear" w:color="auto" w:fill="FFFFFF"/>
            <w:vAlign w:val="center"/>
          </w:tcPr>
          <w:p w14:paraId="3B7A67CC"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0,6</w:t>
            </w:r>
          </w:p>
        </w:tc>
        <w:tc>
          <w:tcPr>
            <w:tcW w:w="509" w:type="dxa"/>
            <w:tcBorders>
              <w:left w:val="single" w:sz="4" w:space="0" w:color="auto"/>
            </w:tcBorders>
            <w:shd w:val="clear" w:color="auto" w:fill="FFFFFF"/>
          </w:tcPr>
          <w:p w14:paraId="61ECE2A3"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57BF65C6"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855" w:type="dxa"/>
            <w:tcBorders>
              <w:left w:val="single" w:sz="4" w:space="0" w:color="auto"/>
              <w:right w:val="single" w:sz="4" w:space="0" w:color="auto"/>
            </w:tcBorders>
            <w:shd w:val="clear" w:color="auto" w:fill="FFFFFF"/>
          </w:tcPr>
          <w:p w14:paraId="64B03F9C"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r>
      <w:tr w:rsidR="00EA1D72" w:rsidRPr="00EA1D72" w14:paraId="38DE9E9D" w14:textId="77777777" w:rsidTr="004207F6">
        <w:trPr>
          <w:trHeight w:hRule="exact" w:val="202"/>
          <w:jc w:val="center"/>
        </w:trPr>
        <w:tc>
          <w:tcPr>
            <w:tcW w:w="2263" w:type="dxa"/>
            <w:tcBorders>
              <w:top w:val="single" w:sz="4" w:space="0" w:color="auto"/>
              <w:left w:val="single" w:sz="4" w:space="0" w:color="auto"/>
            </w:tcBorders>
            <w:shd w:val="clear" w:color="auto" w:fill="FFFFFF"/>
            <w:vAlign w:val="bottom"/>
          </w:tcPr>
          <w:p w14:paraId="070ECDA7" w14:textId="77777777" w:rsidR="00EA1D72" w:rsidRPr="00EA1D72" w:rsidRDefault="00EA1D72" w:rsidP="00EA1D72">
            <w:pPr>
              <w:widowControl w:val="0"/>
              <w:tabs>
                <w:tab w:val="left" w:pos="1514"/>
              </w:tabs>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Walce</w:t>
            </w:r>
            <w:r w:rsidRPr="00EA1D72">
              <w:rPr>
                <w:rFonts w:ascii="Arial" w:eastAsia="Arial" w:hAnsi="Arial" w:cs="Arial"/>
                <w:color w:val="000000"/>
                <w:kern w:val="0"/>
                <w:sz w:val="16"/>
                <w:szCs w:val="16"/>
                <w:lang w:eastAsia="pl-PL" w:bidi="pl-PL"/>
                <w14:ligatures w14:val="none"/>
              </w:rPr>
              <w:tab/>
              <w:t>wibracyjne</w:t>
            </w:r>
          </w:p>
        </w:tc>
        <w:tc>
          <w:tcPr>
            <w:tcW w:w="689" w:type="dxa"/>
            <w:tcBorders>
              <w:top w:val="single" w:sz="4" w:space="0" w:color="auto"/>
              <w:left w:val="single" w:sz="4" w:space="0" w:color="auto"/>
            </w:tcBorders>
            <w:shd w:val="clear" w:color="auto" w:fill="FFFFFF"/>
            <w:vAlign w:val="bottom"/>
          </w:tcPr>
          <w:p w14:paraId="5DF42D5F"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0,3</w:t>
            </w:r>
          </w:p>
        </w:tc>
        <w:tc>
          <w:tcPr>
            <w:tcW w:w="514" w:type="dxa"/>
            <w:tcBorders>
              <w:top w:val="single" w:sz="4" w:space="0" w:color="auto"/>
              <w:left w:val="single" w:sz="4" w:space="0" w:color="auto"/>
            </w:tcBorders>
            <w:shd w:val="clear" w:color="auto" w:fill="FFFFFF"/>
            <w:vAlign w:val="bottom"/>
          </w:tcPr>
          <w:p w14:paraId="7B7D8E11"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22" w:type="dxa"/>
            <w:tcBorders>
              <w:top w:val="single" w:sz="4" w:space="0" w:color="auto"/>
              <w:left w:val="single" w:sz="4" w:space="0" w:color="auto"/>
            </w:tcBorders>
            <w:shd w:val="clear" w:color="auto" w:fill="FFFFFF"/>
            <w:vAlign w:val="bottom"/>
          </w:tcPr>
          <w:p w14:paraId="1AC02C59"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3 do 6</w:t>
            </w:r>
          </w:p>
        </w:tc>
        <w:tc>
          <w:tcPr>
            <w:tcW w:w="494" w:type="dxa"/>
            <w:tcBorders>
              <w:top w:val="single" w:sz="4" w:space="0" w:color="auto"/>
              <w:left w:val="single" w:sz="4" w:space="0" w:color="auto"/>
            </w:tcBorders>
            <w:shd w:val="clear" w:color="auto" w:fill="FFFFFF"/>
            <w:vAlign w:val="bottom"/>
          </w:tcPr>
          <w:p w14:paraId="597203B5"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0,2</w:t>
            </w:r>
          </w:p>
        </w:tc>
        <w:tc>
          <w:tcPr>
            <w:tcW w:w="523" w:type="dxa"/>
            <w:tcBorders>
              <w:top w:val="single" w:sz="4" w:space="0" w:color="auto"/>
              <w:left w:val="single" w:sz="4" w:space="0" w:color="auto"/>
            </w:tcBorders>
            <w:shd w:val="clear" w:color="auto" w:fill="FFFFFF"/>
            <w:vAlign w:val="bottom"/>
          </w:tcPr>
          <w:p w14:paraId="06052B7F" w14:textId="77777777" w:rsidR="00EA1D72" w:rsidRPr="00EA1D72" w:rsidRDefault="00EA1D72" w:rsidP="00EA1D72">
            <w:pPr>
              <w:widowControl w:val="0"/>
              <w:spacing w:after="0" w:line="240" w:lineRule="auto"/>
              <w:jc w:val="center"/>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02" w:type="dxa"/>
            <w:tcBorders>
              <w:top w:val="single" w:sz="4" w:space="0" w:color="auto"/>
              <w:left w:val="single" w:sz="4" w:space="0" w:color="auto"/>
            </w:tcBorders>
            <w:shd w:val="clear" w:color="auto" w:fill="FFFFFF"/>
            <w:vAlign w:val="bottom"/>
          </w:tcPr>
          <w:p w14:paraId="0F625A77"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6 do 10</w:t>
            </w:r>
          </w:p>
        </w:tc>
        <w:tc>
          <w:tcPr>
            <w:tcW w:w="494" w:type="dxa"/>
            <w:tcBorders>
              <w:top w:val="single" w:sz="4" w:space="0" w:color="auto"/>
              <w:left w:val="single" w:sz="4" w:space="0" w:color="auto"/>
            </w:tcBorders>
            <w:shd w:val="clear" w:color="auto" w:fill="FFFFFF"/>
            <w:vAlign w:val="bottom"/>
          </w:tcPr>
          <w:p w14:paraId="4B354AF7"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0,2</w:t>
            </w:r>
          </w:p>
        </w:tc>
        <w:tc>
          <w:tcPr>
            <w:tcW w:w="509" w:type="dxa"/>
            <w:tcBorders>
              <w:top w:val="single" w:sz="4" w:space="0" w:color="auto"/>
              <w:left w:val="single" w:sz="4" w:space="0" w:color="auto"/>
            </w:tcBorders>
            <w:shd w:val="clear" w:color="auto" w:fill="FFFFFF"/>
            <w:vAlign w:val="bottom"/>
          </w:tcPr>
          <w:p w14:paraId="5689C75C"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02" w:type="dxa"/>
            <w:tcBorders>
              <w:top w:val="single" w:sz="4" w:space="0" w:color="auto"/>
              <w:left w:val="single" w:sz="4" w:space="0" w:color="auto"/>
            </w:tcBorders>
            <w:shd w:val="clear" w:color="auto" w:fill="FFFFFF"/>
            <w:vAlign w:val="bottom"/>
          </w:tcPr>
          <w:p w14:paraId="7EB20842"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6 do 10</w:t>
            </w:r>
          </w:p>
        </w:tc>
        <w:tc>
          <w:tcPr>
            <w:tcW w:w="855" w:type="dxa"/>
            <w:tcBorders>
              <w:top w:val="single" w:sz="4" w:space="0" w:color="auto"/>
              <w:left w:val="single" w:sz="4" w:space="0" w:color="auto"/>
              <w:right w:val="single" w:sz="4" w:space="0" w:color="auto"/>
            </w:tcBorders>
            <w:shd w:val="clear" w:color="auto" w:fill="FFFFFF"/>
            <w:vAlign w:val="bottom"/>
          </w:tcPr>
          <w:p w14:paraId="0EF3C524"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5)</w:t>
            </w:r>
          </w:p>
        </w:tc>
      </w:tr>
      <w:tr w:rsidR="00EA1D72" w:rsidRPr="00EA1D72" w14:paraId="6881A31D" w14:textId="77777777" w:rsidTr="004207F6">
        <w:trPr>
          <w:trHeight w:hRule="exact" w:val="331"/>
          <w:jc w:val="center"/>
        </w:trPr>
        <w:tc>
          <w:tcPr>
            <w:tcW w:w="2263" w:type="dxa"/>
            <w:tcBorders>
              <w:left w:val="single" w:sz="4" w:space="0" w:color="auto"/>
            </w:tcBorders>
            <w:shd w:val="clear" w:color="auto" w:fill="FFFFFF"/>
          </w:tcPr>
          <w:p w14:paraId="4F77D124"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okołkowane **</w:t>
            </w:r>
          </w:p>
        </w:tc>
        <w:tc>
          <w:tcPr>
            <w:tcW w:w="689" w:type="dxa"/>
            <w:tcBorders>
              <w:left w:val="single" w:sz="4" w:space="0" w:color="auto"/>
            </w:tcBorders>
            <w:shd w:val="clear" w:color="auto" w:fill="FFFFFF"/>
            <w:vAlign w:val="center"/>
          </w:tcPr>
          <w:p w14:paraId="429F1F54"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0,6</w:t>
            </w:r>
          </w:p>
        </w:tc>
        <w:tc>
          <w:tcPr>
            <w:tcW w:w="514" w:type="dxa"/>
            <w:tcBorders>
              <w:left w:val="single" w:sz="4" w:space="0" w:color="auto"/>
            </w:tcBorders>
            <w:shd w:val="clear" w:color="auto" w:fill="FFFFFF"/>
          </w:tcPr>
          <w:p w14:paraId="6D81BDC4"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22" w:type="dxa"/>
            <w:tcBorders>
              <w:left w:val="single" w:sz="4" w:space="0" w:color="auto"/>
            </w:tcBorders>
            <w:shd w:val="clear" w:color="auto" w:fill="FFFFFF"/>
          </w:tcPr>
          <w:p w14:paraId="255A09C2"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494" w:type="dxa"/>
            <w:tcBorders>
              <w:left w:val="single" w:sz="4" w:space="0" w:color="auto"/>
            </w:tcBorders>
            <w:shd w:val="clear" w:color="auto" w:fill="FFFFFF"/>
          </w:tcPr>
          <w:p w14:paraId="0A350D34"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0,4</w:t>
            </w:r>
          </w:p>
        </w:tc>
        <w:tc>
          <w:tcPr>
            <w:tcW w:w="523" w:type="dxa"/>
            <w:tcBorders>
              <w:left w:val="single" w:sz="4" w:space="0" w:color="auto"/>
            </w:tcBorders>
            <w:shd w:val="clear" w:color="auto" w:fill="FFFFFF"/>
          </w:tcPr>
          <w:p w14:paraId="3048406F"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5EDCB32C"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494" w:type="dxa"/>
            <w:tcBorders>
              <w:left w:val="single" w:sz="4" w:space="0" w:color="auto"/>
            </w:tcBorders>
            <w:shd w:val="clear" w:color="auto" w:fill="FFFFFF"/>
          </w:tcPr>
          <w:p w14:paraId="53D27873"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0,4</w:t>
            </w:r>
          </w:p>
        </w:tc>
        <w:tc>
          <w:tcPr>
            <w:tcW w:w="509" w:type="dxa"/>
            <w:tcBorders>
              <w:left w:val="single" w:sz="4" w:space="0" w:color="auto"/>
            </w:tcBorders>
            <w:shd w:val="clear" w:color="auto" w:fill="FFFFFF"/>
          </w:tcPr>
          <w:p w14:paraId="4C63A8F8"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26562017"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855" w:type="dxa"/>
            <w:tcBorders>
              <w:left w:val="single" w:sz="4" w:space="0" w:color="auto"/>
              <w:right w:val="single" w:sz="4" w:space="0" w:color="auto"/>
            </w:tcBorders>
            <w:shd w:val="clear" w:color="auto" w:fill="FFFFFF"/>
          </w:tcPr>
          <w:p w14:paraId="5119DEB5"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r>
      <w:tr w:rsidR="00EA1D72" w:rsidRPr="00EA1D72" w14:paraId="6B5968E4" w14:textId="77777777" w:rsidTr="004207F6">
        <w:trPr>
          <w:trHeight w:hRule="exact" w:val="206"/>
          <w:jc w:val="center"/>
        </w:trPr>
        <w:tc>
          <w:tcPr>
            <w:tcW w:w="2263" w:type="dxa"/>
            <w:tcBorders>
              <w:top w:val="single" w:sz="4" w:space="0" w:color="auto"/>
              <w:left w:val="single" w:sz="4" w:space="0" w:color="auto"/>
            </w:tcBorders>
            <w:shd w:val="clear" w:color="auto" w:fill="FFFFFF"/>
            <w:vAlign w:val="bottom"/>
          </w:tcPr>
          <w:p w14:paraId="505B75D0"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Zagęszczarki wibracyjne **</w:t>
            </w:r>
          </w:p>
        </w:tc>
        <w:tc>
          <w:tcPr>
            <w:tcW w:w="689" w:type="dxa"/>
            <w:tcBorders>
              <w:top w:val="single" w:sz="4" w:space="0" w:color="auto"/>
              <w:left w:val="single" w:sz="4" w:space="0" w:color="auto"/>
            </w:tcBorders>
            <w:shd w:val="clear" w:color="auto" w:fill="FFFFFF"/>
            <w:vAlign w:val="bottom"/>
          </w:tcPr>
          <w:p w14:paraId="5FC38414"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0,3</w:t>
            </w:r>
          </w:p>
        </w:tc>
        <w:tc>
          <w:tcPr>
            <w:tcW w:w="514" w:type="dxa"/>
            <w:tcBorders>
              <w:top w:val="single" w:sz="4" w:space="0" w:color="auto"/>
              <w:left w:val="single" w:sz="4" w:space="0" w:color="auto"/>
            </w:tcBorders>
            <w:shd w:val="clear" w:color="auto" w:fill="FFFFFF"/>
            <w:vAlign w:val="bottom"/>
          </w:tcPr>
          <w:p w14:paraId="6AAED319"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22" w:type="dxa"/>
            <w:tcBorders>
              <w:top w:val="single" w:sz="4" w:space="0" w:color="auto"/>
              <w:left w:val="single" w:sz="4" w:space="0" w:color="auto"/>
            </w:tcBorders>
            <w:shd w:val="clear" w:color="auto" w:fill="FFFFFF"/>
            <w:vAlign w:val="bottom"/>
          </w:tcPr>
          <w:p w14:paraId="4FE54C22"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4 do 8</w:t>
            </w:r>
          </w:p>
        </w:tc>
        <w:tc>
          <w:tcPr>
            <w:tcW w:w="494" w:type="dxa"/>
            <w:tcBorders>
              <w:top w:val="single" w:sz="4" w:space="0" w:color="auto"/>
              <w:left w:val="single" w:sz="4" w:space="0" w:color="auto"/>
            </w:tcBorders>
            <w:shd w:val="clear" w:color="auto" w:fill="FFFFFF"/>
          </w:tcPr>
          <w:p w14:paraId="2AA69D54"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w:t>
            </w:r>
          </w:p>
        </w:tc>
        <w:tc>
          <w:tcPr>
            <w:tcW w:w="523" w:type="dxa"/>
            <w:tcBorders>
              <w:top w:val="single" w:sz="4" w:space="0" w:color="auto"/>
            </w:tcBorders>
            <w:shd w:val="clear" w:color="auto" w:fill="FFFFFF"/>
          </w:tcPr>
          <w:p w14:paraId="54EE6559"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top w:val="single" w:sz="4" w:space="0" w:color="auto"/>
              <w:left w:val="single" w:sz="4" w:space="0" w:color="auto"/>
            </w:tcBorders>
            <w:shd w:val="clear" w:color="auto" w:fill="FFFFFF"/>
          </w:tcPr>
          <w:p w14:paraId="58B2EC42"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w:t>
            </w:r>
          </w:p>
        </w:tc>
        <w:tc>
          <w:tcPr>
            <w:tcW w:w="494" w:type="dxa"/>
            <w:tcBorders>
              <w:top w:val="single" w:sz="4" w:space="0" w:color="auto"/>
              <w:left w:val="single" w:sz="4" w:space="0" w:color="auto"/>
            </w:tcBorders>
            <w:shd w:val="clear" w:color="auto" w:fill="FFFFFF"/>
            <w:vAlign w:val="bottom"/>
          </w:tcPr>
          <w:p w14:paraId="631E9384"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0,2</w:t>
            </w:r>
          </w:p>
        </w:tc>
        <w:tc>
          <w:tcPr>
            <w:tcW w:w="509" w:type="dxa"/>
            <w:tcBorders>
              <w:top w:val="single" w:sz="4" w:space="0" w:color="auto"/>
              <w:left w:val="single" w:sz="4" w:space="0" w:color="auto"/>
            </w:tcBorders>
            <w:shd w:val="clear" w:color="auto" w:fill="FFFFFF"/>
            <w:vAlign w:val="bottom"/>
          </w:tcPr>
          <w:p w14:paraId="270E0C3E"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02" w:type="dxa"/>
            <w:tcBorders>
              <w:top w:val="single" w:sz="4" w:space="0" w:color="auto"/>
              <w:left w:val="single" w:sz="4" w:space="0" w:color="auto"/>
            </w:tcBorders>
            <w:shd w:val="clear" w:color="auto" w:fill="FFFFFF"/>
            <w:vAlign w:val="bottom"/>
          </w:tcPr>
          <w:p w14:paraId="60F85F78"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4 do 8</w:t>
            </w:r>
          </w:p>
        </w:tc>
        <w:tc>
          <w:tcPr>
            <w:tcW w:w="855" w:type="dxa"/>
            <w:tcBorders>
              <w:top w:val="single" w:sz="4" w:space="0" w:color="auto"/>
              <w:left w:val="single" w:sz="4" w:space="0" w:color="auto"/>
              <w:right w:val="single" w:sz="4" w:space="0" w:color="auto"/>
            </w:tcBorders>
            <w:shd w:val="clear" w:color="auto" w:fill="FFFFFF"/>
            <w:vAlign w:val="bottom"/>
          </w:tcPr>
          <w:p w14:paraId="33735A3B"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6)</w:t>
            </w:r>
          </w:p>
        </w:tc>
      </w:tr>
      <w:tr w:rsidR="00EA1D72" w:rsidRPr="00EA1D72" w14:paraId="5302CA7B" w14:textId="77777777" w:rsidTr="004207F6">
        <w:trPr>
          <w:trHeight w:hRule="exact" w:val="322"/>
          <w:jc w:val="center"/>
        </w:trPr>
        <w:tc>
          <w:tcPr>
            <w:tcW w:w="2263" w:type="dxa"/>
            <w:tcBorders>
              <w:left w:val="single" w:sz="4" w:space="0" w:color="auto"/>
            </w:tcBorders>
            <w:shd w:val="clear" w:color="auto" w:fill="FFFFFF"/>
          </w:tcPr>
          <w:p w14:paraId="6019DC67"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689" w:type="dxa"/>
            <w:tcBorders>
              <w:left w:val="single" w:sz="4" w:space="0" w:color="auto"/>
            </w:tcBorders>
            <w:shd w:val="clear" w:color="auto" w:fill="FFFFFF"/>
          </w:tcPr>
          <w:p w14:paraId="5B2932B5"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0,5</w:t>
            </w:r>
          </w:p>
        </w:tc>
        <w:tc>
          <w:tcPr>
            <w:tcW w:w="514" w:type="dxa"/>
            <w:tcBorders>
              <w:left w:val="single" w:sz="4" w:space="0" w:color="auto"/>
            </w:tcBorders>
            <w:shd w:val="clear" w:color="auto" w:fill="FFFFFF"/>
          </w:tcPr>
          <w:p w14:paraId="568B3B0B"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22" w:type="dxa"/>
            <w:tcBorders>
              <w:left w:val="single" w:sz="4" w:space="0" w:color="auto"/>
            </w:tcBorders>
            <w:shd w:val="clear" w:color="auto" w:fill="FFFFFF"/>
          </w:tcPr>
          <w:p w14:paraId="3665076A"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494" w:type="dxa"/>
            <w:tcBorders>
              <w:left w:val="single" w:sz="4" w:space="0" w:color="auto"/>
            </w:tcBorders>
            <w:shd w:val="clear" w:color="auto" w:fill="FFFFFF"/>
          </w:tcPr>
          <w:p w14:paraId="5CDA2EFE"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523" w:type="dxa"/>
            <w:shd w:val="clear" w:color="auto" w:fill="FFFFFF"/>
          </w:tcPr>
          <w:p w14:paraId="3949BD09"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5CE5D849"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494" w:type="dxa"/>
            <w:tcBorders>
              <w:left w:val="single" w:sz="4" w:space="0" w:color="auto"/>
            </w:tcBorders>
            <w:shd w:val="clear" w:color="auto" w:fill="FFFFFF"/>
          </w:tcPr>
          <w:p w14:paraId="78A75670"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0,5</w:t>
            </w:r>
          </w:p>
        </w:tc>
        <w:tc>
          <w:tcPr>
            <w:tcW w:w="509" w:type="dxa"/>
            <w:tcBorders>
              <w:left w:val="single" w:sz="4" w:space="0" w:color="auto"/>
            </w:tcBorders>
            <w:shd w:val="clear" w:color="auto" w:fill="FFFFFF"/>
          </w:tcPr>
          <w:p w14:paraId="46ABF26F"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4D806DF5"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855" w:type="dxa"/>
            <w:tcBorders>
              <w:left w:val="single" w:sz="4" w:space="0" w:color="auto"/>
              <w:right w:val="single" w:sz="4" w:space="0" w:color="auto"/>
            </w:tcBorders>
            <w:shd w:val="clear" w:color="auto" w:fill="FFFFFF"/>
          </w:tcPr>
          <w:p w14:paraId="53071D7B"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r>
      <w:tr w:rsidR="00EA1D72" w:rsidRPr="00EA1D72" w14:paraId="426E7441" w14:textId="77777777" w:rsidTr="004207F6">
        <w:trPr>
          <w:trHeight w:hRule="exact" w:val="206"/>
          <w:jc w:val="center"/>
        </w:trPr>
        <w:tc>
          <w:tcPr>
            <w:tcW w:w="2263" w:type="dxa"/>
            <w:tcBorders>
              <w:top w:val="single" w:sz="4" w:space="0" w:color="auto"/>
              <w:left w:val="single" w:sz="4" w:space="0" w:color="auto"/>
            </w:tcBorders>
            <w:shd w:val="clear" w:color="auto" w:fill="FFFFFF"/>
          </w:tcPr>
          <w:p w14:paraId="2D1E9F82"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 xml:space="preserve">Ubijaki </w:t>
            </w:r>
            <w:proofErr w:type="spellStart"/>
            <w:r w:rsidRPr="00EA1D72">
              <w:rPr>
                <w:rFonts w:ascii="Arial" w:eastAsia="Arial" w:hAnsi="Arial" w:cs="Arial"/>
                <w:color w:val="000000"/>
                <w:kern w:val="0"/>
                <w:sz w:val="16"/>
                <w:szCs w:val="16"/>
                <w:lang w:eastAsia="pl-PL" w:bidi="pl-PL"/>
                <w14:ligatures w14:val="none"/>
              </w:rPr>
              <w:t>szybkouderzające</w:t>
            </w:r>
            <w:proofErr w:type="spellEnd"/>
          </w:p>
        </w:tc>
        <w:tc>
          <w:tcPr>
            <w:tcW w:w="689" w:type="dxa"/>
            <w:tcBorders>
              <w:top w:val="single" w:sz="4" w:space="0" w:color="auto"/>
              <w:left w:val="single" w:sz="4" w:space="0" w:color="auto"/>
            </w:tcBorders>
            <w:shd w:val="clear" w:color="auto" w:fill="FFFFFF"/>
            <w:vAlign w:val="bottom"/>
          </w:tcPr>
          <w:p w14:paraId="0ADA1B5E"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0,2</w:t>
            </w:r>
          </w:p>
        </w:tc>
        <w:tc>
          <w:tcPr>
            <w:tcW w:w="514" w:type="dxa"/>
            <w:tcBorders>
              <w:top w:val="single" w:sz="4" w:space="0" w:color="auto"/>
              <w:left w:val="single" w:sz="4" w:space="0" w:color="auto"/>
            </w:tcBorders>
            <w:shd w:val="clear" w:color="auto" w:fill="FFFFFF"/>
          </w:tcPr>
          <w:p w14:paraId="6C589028"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22" w:type="dxa"/>
            <w:tcBorders>
              <w:top w:val="single" w:sz="4" w:space="0" w:color="auto"/>
              <w:left w:val="single" w:sz="4" w:space="0" w:color="auto"/>
            </w:tcBorders>
            <w:shd w:val="clear" w:color="auto" w:fill="FFFFFF"/>
          </w:tcPr>
          <w:p w14:paraId="1C9F326A"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2 do4</w:t>
            </w:r>
          </w:p>
        </w:tc>
        <w:tc>
          <w:tcPr>
            <w:tcW w:w="494" w:type="dxa"/>
            <w:tcBorders>
              <w:top w:val="single" w:sz="4" w:space="0" w:color="auto"/>
              <w:left w:val="single" w:sz="4" w:space="0" w:color="auto"/>
            </w:tcBorders>
            <w:shd w:val="clear" w:color="auto" w:fill="FFFFFF"/>
            <w:vAlign w:val="bottom"/>
          </w:tcPr>
          <w:p w14:paraId="225DC4EE"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0,1</w:t>
            </w:r>
          </w:p>
        </w:tc>
        <w:tc>
          <w:tcPr>
            <w:tcW w:w="523" w:type="dxa"/>
            <w:tcBorders>
              <w:top w:val="single" w:sz="4" w:space="0" w:color="auto"/>
              <w:left w:val="single" w:sz="4" w:space="0" w:color="auto"/>
            </w:tcBorders>
            <w:shd w:val="clear" w:color="auto" w:fill="FFFFFF"/>
          </w:tcPr>
          <w:p w14:paraId="0258AFB0" w14:textId="77777777" w:rsidR="00EA1D72" w:rsidRPr="00EA1D72" w:rsidRDefault="00EA1D72" w:rsidP="00EA1D72">
            <w:pPr>
              <w:widowControl w:val="0"/>
              <w:spacing w:after="0" w:line="240" w:lineRule="auto"/>
              <w:jc w:val="center"/>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02" w:type="dxa"/>
            <w:tcBorders>
              <w:top w:val="single" w:sz="4" w:space="0" w:color="auto"/>
              <w:left w:val="single" w:sz="4" w:space="0" w:color="auto"/>
            </w:tcBorders>
            <w:shd w:val="clear" w:color="auto" w:fill="FFFFFF"/>
          </w:tcPr>
          <w:p w14:paraId="1F58A285"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3 do 5</w:t>
            </w:r>
          </w:p>
        </w:tc>
        <w:tc>
          <w:tcPr>
            <w:tcW w:w="494" w:type="dxa"/>
            <w:tcBorders>
              <w:top w:val="single" w:sz="4" w:space="0" w:color="auto"/>
              <w:left w:val="single" w:sz="4" w:space="0" w:color="auto"/>
            </w:tcBorders>
            <w:shd w:val="clear" w:color="auto" w:fill="FFFFFF"/>
            <w:vAlign w:val="bottom"/>
          </w:tcPr>
          <w:p w14:paraId="265F88E9"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0,2</w:t>
            </w:r>
          </w:p>
        </w:tc>
        <w:tc>
          <w:tcPr>
            <w:tcW w:w="509" w:type="dxa"/>
            <w:tcBorders>
              <w:top w:val="single" w:sz="4" w:space="0" w:color="auto"/>
              <w:left w:val="single" w:sz="4" w:space="0" w:color="auto"/>
            </w:tcBorders>
            <w:shd w:val="clear" w:color="auto" w:fill="FFFFFF"/>
          </w:tcPr>
          <w:p w14:paraId="3A140CCA"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02" w:type="dxa"/>
            <w:tcBorders>
              <w:top w:val="single" w:sz="4" w:space="0" w:color="auto"/>
              <w:left w:val="single" w:sz="4" w:space="0" w:color="auto"/>
            </w:tcBorders>
            <w:shd w:val="clear" w:color="auto" w:fill="FFFFFF"/>
          </w:tcPr>
          <w:p w14:paraId="2E3B796D"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3 do 4</w:t>
            </w:r>
          </w:p>
        </w:tc>
        <w:tc>
          <w:tcPr>
            <w:tcW w:w="855" w:type="dxa"/>
            <w:tcBorders>
              <w:top w:val="single" w:sz="4" w:space="0" w:color="auto"/>
              <w:left w:val="single" w:sz="4" w:space="0" w:color="auto"/>
              <w:right w:val="single" w:sz="4" w:space="0" w:color="auto"/>
            </w:tcBorders>
            <w:shd w:val="clear" w:color="auto" w:fill="FFFFFF"/>
          </w:tcPr>
          <w:p w14:paraId="3AAE0E7C"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6)</w:t>
            </w:r>
          </w:p>
        </w:tc>
      </w:tr>
      <w:tr w:rsidR="00EA1D72" w:rsidRPr="00EA1D72" w14:paraId="12532CDF" w14:textId="77777777" w:rsidTr="004207F6">
        <w:trPr>
          <w:trHeight w:hRule="exact" w:val="322"/>
          <w:jc w:val="center"/>
        </w:trPr>
        <w:tc>
          <w:tcPr>
            <w:tcW w:w="2263" w:type="dxa"/>
            <w:tcBorders>
              <w:left w:val="single" w:sz="4" w:space="0" w:color="auto"/>
            </w:tcBorders>
            <w:shd w:val="clear" w:color="auto" w:fill="FFFFFF"/>
          </w:tcPr>
          <w:p w14:paraId="226EA6D9"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689" w:type="dxa"/>
            <w:tcBorders>
              <w:left w:val="single" w:sz="4" w:space="0" w:color="auto"/>
            </w:tcBorders>
            <w:shd w:val="clear" w:color="auto" w:fill="FFFFFF"/>
          </w:tcPr>
          <w:p w14:paraId="0A03A661"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0,4</w:t>
            </w:r>
          </w:p>
        </w:tc>
        <w:tc>
          <w:tcPr>
            <w:tcW w:w="514" w:type="dxa"/>
            <w:tcBorders>
              <w:left w:val="single" w:sz="4" w:space="0" w:color="auto"/>
            </w:tcBorders>
            <w:shd w:val="clear" w:color="auto" w:fill="FFFFFF"/>
          </w:tcPr>
          <w:p w14:paraId="49129F05"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22" w:type="dxa"/>
            <w:tcBorders>
              <w:left w:val="single" w:sz="4" w:space="0" w:color="auto"/>
            </w:tcBorders>
            <w:shd w:val="clear" w:color="auto" w:fill="FFFFFF"/>
          </w:tcPr>
          <w:p w14:paraId="6A6B5D1A"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494" w:type="dxa"/>
            <w:tcBorders>
              <w:left w:val="single" w:sz="4" w:space="0" w:color="auto"/>
            </w:tcBorders>
            <w:shd w:val="clear" w:color="auto" w:fill="FFFFFF"/>
          </w:tcPr>
          <w:p w14:paraId="33DFA9EE"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0,3</w:t>
            </w:r>
          </w:p>
        </w:tc>
        <w:tc>
          <w:tcPr>
            <w:tcW w:w="523" w:type="dxa"/>
            <w:tcBorders>
              <w:left w:val="single" w:sz="4" w:space="0" w:color="auto"/>
            </w:tcBorders>
            <w:shd w:val="clear" w:color="auto" w:fill="FFFFFF"/>
          </w:tcPr>
          <w:p w14:paraId="2686D020"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1CEB2C1A"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494" w:type="dxa"/>
            <w:tcBorders>
              <w:left w:val="single" w:sz="4" w:space="0" w:color="auto"/>
            </w:tcBorders>
            <w:shd w:val="clear" w:color="auto" w:fill="FFFFFF"/>
          </w:tcPr>
          <w:p w14:paraId="05079812"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0,4</w:t>
            </w:r>
          </w:p>
        </w:tc>
        <w:tc>
          <w:tcPr>
            <w:tcW w:w="509" w:type="dxa"/>
            <w:tcBorders>
              <w:left w:val="single" w:sz="4" w:space="0" w:color="auto"/>
            </w:tcBorders>
            <w:shd w:val="clear" w:color="auto" w:fill="FFFFFF"/>
          </w:tcPr>
          <w:p w14:paraId="0F61ADFA"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315C1594"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855" w:type="dxa"/>
            <w:tcBorders>
              <w:left w:val="single" w:sz="4" w:space="0" w:color="auto"/>
              <w:right w:val="single" w:sz="4" w:space="0" w:color="auto"/>
            </w:tcBorders>
            <w:shd w:val="clear" w:color="auto" w:fill="FFFFFF"/>
          </w:tcPr>
          <w:p w14:paraId="34B4ACBA"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r>
      <w:tr w:rsidR="00EA1D72" w:rsidRPr="00EA1D72" w14:paraId="192F3006" w14:textId="77777777" w:rsidTr="004207F6">
        <w:trPr>
          <w:trHeight w:hRule="exact" w:val="197"/>
          <w:jc w:val="center"/>
        </w:trPr>
        <w:tc>
          <w:tcPr>
            <w:tcW w:w="2263" w:type="dxa"/>
            <w:tcBorders>
              <w:top w:val="single" w:sz="4" w:space="0" w:color="auto"/>
              <w:left w:val="single" w:sz="4" w:space="0" w:color="auto"/>
            </w:tcBorders>
            <w:shd w:val="clear" w:color="auto" w:fill="FFFFFF"/>
            <w:vAlign w:val="bottom"/>
          </w:tcPr>
          <w:p w14:paraId="1BED1D90"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Ubijaki o masie od 1 do 10</w:t>
            </w:r>
          </w:p>
        </w:tc>
        <w:tc>
          <w:tcPr>
            <w:tcW w:w="689" w:type="dxa"/>
            <w:tcBorders>
              <w:top w:val="single" w:sz="4" w:space="0" w:color="auto"/>
              <w:left w:val="single" w:sz="4" w:space="0" w:color="auto"/>
            </w:tcBorders>
            <w:shd w:val="clear" w:color="auto" w:fill="FFFFFF"/>
          </w:tcPr>
          <w:p w14:paraId="7293D9C7"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514" w:type="dxa"/>
            <w:tcBorders>
              <w:top w:val="single" w:sz="4" w:space="0" w:color="auto"/>
              <w:left w:val="single" w:sz="4" w:space="0" w:color="auto"/>
            </w:tcBorders>
            <w:shd w:val="clear" w:color="auto" w:fill="FFFFFF"/>
          </w:tcPr>
          <w:p w14:paraId="2D169789"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22" w:type="dxa"/>
            <w:tcBorders>
              <w:top w:val="single" w:sz="4" w:space="0" w:color="auto"/>
              <w:left w:val="single" w:sz="4" w:space="0" w:color="auto"/>
            </w:tcBorders>
            <w:shd w:val="clear" w:color="auto" w:fill="FFFFFF"/>
            <w:vAlign w:val="bottom"/>
          </w:tcPr>
          <w:p w14:paraId="56C04081"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4 do</w:t>
            </w:r>
          </w:p>
        </w:tc>
        <w:tc>
          <w:tcPr>
            <w:tcW w:w="494" w:type="dxa"/>
            <w:tcBorders>
              <w:top w:val="single" w:sz="4" w:space="0" w:color="auto"/>
              <w:left w:val="single" w:sz="4" w:space="0" w:color="auto"/>
            </w:tcBorders>
            <w:shd w:val="clear" w:color="auto" w:fill="FFFFFF"/>
          </w:tcPr>
          <w:p w14:paraId="2877779F"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523" w:type="dxa"/>
            <w:tcBorders>
              <w:top w:val="single" w:sz="4" w:space="0" w:color="auto"/>
              <w:left w:val="single" w:sz="4" w:space="0" w:color="auto"/>
            </w:tcBorders>
            <w:shd w:val="clear" w:color="auto" w:fill="FFFFFF"/>
          </w:tcPr>
          <w:p w14:paraId="0A34D1AD"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top w:val="single" w:sz="4" w:space="0" w:color="auto"/>
              <w:left w:val="single" w:sz="4" w:space="0" w:color="auto"/>
            </w:tcBorders>
            <w:shd w:val="clear" w:color="auto" w:fill="FFFFFF"/>
            <w:vAlign w:val="bottom"/>
          </w:tcPr>
          <w:p w14:paraId="275C9531"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3 do 6</w:t>
            </w:r>
          </w:p>
        </w:tc>
        <w:tc>
          <w:tcPr>
            <w:tcW w:w="494" w:type="dxa"/>
            <w:tcBorders>
              <w:top w:val="single" w:sz="4" w:space="0" w:color="auto"/>
              <w:left w:val="single" w:sz="4" w:space="0" w:color="auto"/>
            </w:tcBorders>
            <w:shd w:val="clear" w:color="auto" w:fill="FFFFFF"/>
          </w:tcPr>
          <w:p w14:paraId="25D44D3F"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509" w:type="dxa"/>
            <w:tcBorders>
              <w:top w:val="single" w:sz="4" w:space="0" w:color="auto"/>
              <w:left w:val="single" w:sz="4" w:space="0" w:color="auto"/>
            </w:tcBorders>
            <w:shd w:val="clear" w:color="auto" w:fill="FFFFFF"/>
          </w:tcPr>
          <w:p w14:paraId="5CA4388F"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top w:val="single" w:sz="4" w:space="0" w:color="auto"/>
              <w:left w:val="single" w:sz="4" w:space="0" w:color="auto"/>
            </w:tcBorders>
            <w:shd w:val="clear" w:color="auto" w:fill="FFFFFF"/>
            <w:vAlign w:val="bottom"/>
          </w:tcPr>
          <w:p w14:paraId="231ABB84"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3 do 6</w:t>
            </w:r>
          </w:p>
        </w:tc>
        <w:tc>
          <w:tcPr>
            <w:tcW w:w="855" w:type="dxa"/>
            <w:tcBorders>
              <w:top w:val="single" w:sz="4" w:space="0" w:color="auto"/>
              <w:left w:val="single" w:sz="4" w:space="0" w:color="auto"/>
              <w:right w:val="single" w:sz="4" w:space="0" w:color="auto"/>
            </w:tcBorders>
            <w:shd w:val="clear" w:color="auto" w:fill="FFFFFF"/>
          </w:tcPr>
          <w:p w14:paraId="53986A34"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r>
      <w:tr w:rsidR="00EA1D72" w:rsidRPr="00EA1D72" w14:paraId="193688E5" w14:textId="77777777" w:rsidTr="004207F6">
        <w:trPr>
          <w:trHeight w:hRule="exact" w:val="182"/>
          <w:jc w:val="center"/>
        </w:trPr>
        <w:tc>
          <w:tcPr>
            <w:tcW w:w="2263" w:type="dxa"/>
            <w:tcBorders>
              <w:left w:val="single" w:sz="4" w:space="0" w:color="auto"/>
            </w:tcBorders>
            <w:shd w:val="clear" w:color="auto" w:fill="FFFFFF"/>
          </w:tcPr>
          <w:p w14:paraId="42521592" w14:textId="77777777" w:rsidR="00EA1D72" w:rsidRPr="00EA1D72" w:rsidRDefault="00EA1D72" w:rsidP="00EA1D72">
            <w:pPr>
              <w:widowControl w:val="0"/>
              <w:tabs>
                <w:tab w:val="left" w:pos="1691"/>
              </w:tabs>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Mg zrzucane</w:t>
            </w:r>
            <w:r w:rsidRPr="00EA1D72">
              <w:rPr>
                <w:rFonts w:ascii="Arial" w:eastAsia="Arial" w:hAnsi="Arial" w:cs="Arial"/>
                <w:color w:val="000000"/>
                <w:kern w:val="0"/>
                <w:sz w:val="16"/>
                <w:szCs w:val="16"/>
                <w:lang w:eastAsia="pl-PL" w:bidi="pl-PL"/>
                <w14:ligatures w14:val="none"/>
              </w:rPr>
              <w:tab/>
              <w:t>z</w:t>
            </w:r>
          </w:p>
        </w:tc>
        <w:tc>
          <w:tcPr>
            <w:tcW w:w="689" w:type="dxa"/>
            <w:tcBorders>
              <w:left w:val="single" w:sz="4" w:space="0" w:color="auto"/>
            </w:tcBorders>
            <w:shd w:val="clear" w:color="auto" w:fill="FFFFFF"/>
            <w:vAlign w:val="bottom"/>
          </w:tcPr>
          <w:p w14:paraId="62124F23"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2,0</w:t>
            </w:r>
          </w:p>
        </w:tc>
        <w:tc>
          <w:tcPr>
            <w:tcW w:w="514" w:type="dxa"/>
            <w:tcBorders>
              <w:left w:val="single" w:sz="4" w:space="0" w:color="auto"/>
            </w:tcBorders>
            <w:shd w:val="clear" w:color="auto" w:fill="FFFFFF"/>
          </w:tcPr>
          <w:p w14:paraId="7372EE65"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22" w:type="dxa"/>
            <w:tcBorders>
              <w:left w:val="single" w:sz="4" w:space="0" w:color="auto"/>
            </w:tcBorders>
            <w:shd w:val="clear" w:color="auto" w:fill="FFFFFF"/>
            <w:vAlign w:val="bottom"/>
          </w:tcPr>
          <w:p w14:paraId="1B307C20"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10</w:t>
            </w:r>
          </w:p>
        </w:tc>
        <w:tc>
          <w:tcPr>
            <w:tcW w:w="494" w:type="dxa"/>
            <w:tcBorders>
              <w:left w:val="single" w:sz="4" w:space="0" w:color="auto"/>
            </w:tcBorders>
            <w:shd w:val="clear" w:color="auto" w:fill="FFFFFF"/>
            <w:vAlign w:val="bottom"/>
          </w:tcPr>
          <w:p w14:paraId="2E168C9A"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1,0</w:t>
            </w:r>
          </w:p>
        </w:tc>
        <w:tc>
          <w:tcPr>
            <w:tcW w:w="523" w:type="dxa"/>
            <w:tcBorders>
              <w:left w:val="single" w:sz="4" w:space="0" w:color="auto"/>
            </w:tcBorders>
            <w:shd w:val="clear" w:color="auto" w:fill="FFFFFF"/>
          </w:tcPr>
          <w:p w14:paraId="321CB388" w14:textId="77777777" w:rsidR="00EA1D72" w:rsidRPr="00EA1D72" w:rsidRDefault="00EA1D72" w:rsidP="00EA1D72">
            <w:pPr>
              <w:widowControl w:val="0"/>
              <w:spacing w:after="0" w:line="240" w:lineRule="auto"/>
              <w:jc w:val="center"/>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02" w:type="dxa"/>
            <w:tcBorders>
              <w:left w:val="single" w:sz="4" w:space="0" w:color="auto"/>
            </w:tcBorders>
            <w:shd w:val="clear" w:color="auto" w:fill="FFFFFF"/>
          </w:tcPr>
          <w:p w14:paraId="12203C1B"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uderzeń</w:t>
            </w:r>
          </w:p>
        </w:tc>
        <w:tc>
          <w:tcPr>
            <w:tcW w:w="494" w:type="dxa"/>
            <w:tcBorders>
              <w:left w:val="single" w:sz="4" w:space="0" w:color="auto"/>
            </w:tcBorders>
            <w:shd w:val="clear" w:color="auto" w:fill="FFFFFF"/>
            <w:vAlign w:val="bottom"/>
          </w:tcPr>
          <w:p w14:paraId="79AE8729"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1,0</w:t>
            </w:r>
          </w:p>
        </w:tc>
        <w:tc>
          <w:tcPr>
            <w:tcW w:w="509" w:type="dxa"/>
            <w:tcBorders>
              <w:left w:val="single" w:sz="4" w:space="0" w:color="auto"/>
            </w:tcBorders>
            <w:shd w:val="clear" w:color="auto" w:fill="FFFFFF"/>
          </w:tcPr>
          <w:p w14:paraId="3784284E"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w:t>
            </w:r>
          </w:p>
        </w:tc>
        <w:tc>
          <w:tcPr>
            <w:tcW w:w="902" w:type="dxa"/>
            <w:tcBorders>
              <w:left w:val="single" w:sz="4" w:space="0" w:color="auto"/>
            </w:tcBorders>
            <w:shd w:val="clear" w:color="auto" w:fill="FFFFFF"/>
          </w:tcPr>
          <w:p w14:paraId="640B0E47"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uderzeń</w:t>
            </w:r>
          </w:p>
        </w:tc>
        <w:tc>
          <w:tcPr>
            <w:tcW w:w="855" w:type="dxa"/>
            <w:tcBorders>
              <w:left w:val="single" w:sz="4" w:space="0" w:color="auto"/>
              <w:right w:val="single" w:sz="4" w:space="0" w:color="auto"/>
            </w:tcBorders>
            <w:shd w:val="clear" w:color="auto" w:fill="FFFFFF"/>
          </w:tcPr>
          <w:p w14:paraId="172FA0BF"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r>
      <w:tr w:rsidR="00EA1D72" w:rsidRPr="00EA1D72" w14:paraId="4B973838" w14:textId="77777777" w:rsidTr="004207F6">
        <w:trPr>
          <w:trHeight w:hRule="exact" w:val="197"/>
          <w:jc w:val="center"/>
        </w:trPr>
        <w:tc>
          <w:tcPr>
            <w:tcW w:w="2263" w:type="dxa"/>
            <w:tcBorders>
              <w:left w:val="single" w:sz="4" w:space="0" w:color="auto"/>
            </w:tcBorders>
            <w:shd w:val="clear" w:color="auto" w:fill="FFFFFF"/>
            <w:vAlign w:val="bottom"/>
          </w:tcPr>
          <w:p w14:paraId="5C2E73EF"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wysokości od 5</w:t>
            </w:r>
          </w:p>
        </w:tc>
        <w:tc>
          <w:tcPr>
            <w:tcW w:w="689" w:type="dxa"/>
            <w:tcBorders>
              <w:left w:val="single" w:sz="4" w:space="0" w:color="auto"/>
            </w:tcBorders>
            <w:shd w:val="clear" w:color="auto" w:fill="FFFFFF"/>
            <w:vAlign w:val="bottom"/>
          </w:tcPr>
          <w:p w14:paraId="7D22813F"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8,0</w:t>
            </w:r>
          </w:p>
        </w:tc>
        <w:tc>
          <w:tcPr>
            <w:tcW w:w="514" w:type="dxa"/>
            <w:tcBorders>
              <w:left w:val="single" w:sz="4" w:space="0" w:color="auto"/>
            </w:tcBorders>
            <w:shd w:val="clear" w:color="auto" w:fill="FFFFFF"/>
          </w:tcPr>
          <w:p w14:paraId="2FC53D88"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22" w:type="dxa"/>
            <w:tcBorders>
              <w:left w:val="single" w:sz="4" w:space="0" w:color="auto"/>
            </w:tcBorders>
            <w:shd w:val="clear" w:color="auto" w:fill="FFFFFF"/>
            <w:vAlign w:val="bottom"/>
          </w:tcPr>
          <w:p w14:paraId="3CD656C2"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Uderzeń</w:t>
            </w:r>
          </w:p>
        </w:tc>
        <w:tc>
          <w:tcPr>
            <w:tcW w:w="494" w:type="dxa"/>
            <w:tcBorders>
              <w:left w:val="single" w:sz="4" w:space="0" w:color="auto"/>
            </w:tcBorders>
            <w:shd w:val="clear" w:color="auto" w:fill="FFFFFF"/>
            <w:vAlign w:val="bottom"/>
          </w:tcPr>
          <w:p w14:paraId="05CB2DD7"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4,0</w:t>
            </w:r>
          </w:p>
        </w:tc>
        <w:tc>
          <w:tcPr>
            <w:tcW w:w="523" w:type="dxa"/>
            <w:tcBorders>
              <w:left w:val="single" w:sz="4" w:space="0" w:color="auto"/>
            </w:tcBorders>
            <w:shd w:val="clear" w:color="auto" w:fill="FFFFFF"/>
          </w:tcPr>
          <w:p w14:paraId="5EAA5105"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vAlign w:val="bottom"/>
          </w:tcPr>
          <w:p w14:paraId="46F30455"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w</w:t>
            </w:r>
          </w:p>
        </w:tc>
        <w:tc>
          <w:tcPr>
            <w:tcW w:w="494" w:type="dxa"/>
            <w:tcBorders>
              <w:left w:val="single" w:sz="4" w:space="0" w:color="auto"/>
            </w:tcBorders>
            <w:shd w:val="clear" w:color="auto" w:fill="FFFFFF"/>
            <w:vAlign w:val="bottom"/>
          </w:tcPr>
          <w:p w14:paraId="73FA10B6" w14:textId="77777777" w:rsidR="00EA1D72" w:rsidRPr="00EA1D72" w:rsidRDefault="00EA1D72" w:rsidP="00EA1D72">
            <w:pPr>
              <w:widowControl w:val="0"/>
              <w:spacing w:after="0" w:line="240" w:lineRule="auto"/>
              <w:ind w:firstLine="160"/>
              <w:jc w:val="both"/>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5,0</w:t>
            </w:r>
          </w:p>
        </w:tc>
        <w:tc>
          <w:tcPr>
            <w:tcW w:w="509" w:type="dxa"/>
            <w:tcBorders>
              <w:left w:val="single" w:sz="4" w:space="0" w:color="auto"/>
            </w:tcBorders>
            <w:shd w:val="clear" w:color="auto" w:fill="FFFFFF"/>
          </w:tcPr>
          <w:p w14:paraId="5B5FFC2B"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vAlign w:val="bottom"/>
          </w:tcPr>
          <w:p w14:paraId="0C59E6C0"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w</w:t>
            </w:r>
          </w:p>
        </w:tc>
        <w:tc>
          <w:tcPr>
            <w:tcW w:w="855" w:type="dxa"/>
            <w:tcBorders>
              <w:left w:val="single" w:sz="4" w:space="0" w:color="auto"/>
              <w:right w:val="single" w:sz="4" w:space="0" w:color="auto"/>
            </w:tcBorders>
            <w:shd w:val="clear" w:color="auto" w:fill="FFFFFF"/>
          </w:tcPr>
          <w:p w14:paraId="6FF60127"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r>
      <w:tr w:rsidR="00EA1D72" w:rsidRPr="00EA1D72" w14:paraId="05CCF8F4" w14:textId="77777777" w:rsidTr="004207F6">
        <w:trPr>
          <w:trHeight w:hRule="exact" w:val="182"/>
          <w:jc w:val="center"/>
        </w:trPr>
        <w:tc>
          <w:tcPr>
            <w:tcW w:w="2263" w:type="dxa"/>
            <w:tcBorders>
              <w:left w:val="single" w:sz="4" w:space="0" w:color="auto"/>
            </w:tcBorders>
            <w:shd w:val="clear" w:color="auto" w:fill="FFFFFF"/>
          </w:tcPr>
          <w:p w14:paraId="03548A59"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do 10 m</w:t>
            </w:r>
          </w:p>
        </w:tc>
        <w:tc>
          <w:tcPr>
            <w:tcW w:w="689" w:type="dxa"/>
            <w:tcBorders>
              <w:left w:val="single" w:sz="4" w:space="0" w:color="auto"/>
            </w:tcBorders>
            <w:shd w:val="clear" w:color="auto" w:fill="FFFFFF"/>
          </w:tcPr>
          <w:p w14:paraId="5D4C2F2E"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514" w:type="dxa"/>
            <w:tcBorders>
              <w:left w:val="single" w:sz="4" w:space="0" w:color="auto"/>
            </w:tcBorders>
            <w:shd w:val="clear" w:color="auto" w:fill="FFFFFF"/>
          </w:tcPr>
          <w:p w14:paraId="4EBAD00E"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22" w:type="dxa"/>
            <w:tcBorders>
              <w:left w:val="single" w:sz="4" w:space="0" w:color="auto"/>
            </w:tcBorders>
            <w:shd w:val="clear" w:color="auto" w:fill="FFFFFF"/>
          </w:tcPr>
          <w:p w14:paraId="6FCC797B" w14:textId="12D8545D" w:rsidR="00EA1D72" w:rsidRPr="00EA1D72" w:rsidRDefault="004207F6"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Pr>
                <w:rFonts w:ascii="Arial" w:eastAsia="Arial" w:hAnsi="Arial" w:cs="Arial"/>
                <w:color w:val="000000"/>
                <w:kern w:val="0"/>
                <w:sz w:val="16"/>
                <w:szCs w:val="16"/>
                <w:lang w:eastAsia="pl-PL" w:bidi="pl-PL"/>
                <w14:ligatures w14:val="none"/>
              </w:rPr>
              <w:t>w punkt</w:t>
            </w:r>
          </w:p>
        </w:tc>
        <w:tc>
          <w:tcPr>
            <w:tcW w:w="494" w:type="dxa"/>
            <w:tcBorders>
              <w:left w:val="single" w:sz="4" w:space="0" w:color="auto"/>
            </w:tcBorders>
            <w:shd w:val="clear" w:color="auto" w:fill="FFFFFF"/>
          </w:tcPr>
          <w:p w14:paraId="125D6011"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523" w:type="dxa"/>
            <w:tcBorders>
              <w:left w:val="single" w:sz="4" w:space="0" w:color="auto"/>
            </w:tcBorders>
            <w:shd w:val="clear" w:color="auto" w:fill="FFFFFF"/>
          </w:tcPr>
          <w:p w14:paraId="233B33BC"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313C78AF"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punkt</w:t>
            </w:r>
          </w:p>
        </w:tc>
        <w:tc>
          <w:tcPr>
            <w:tcW w:w="494" w:type="dxa"/>
            <w:tcBorders>
              <w:left w:val="single" w:sz="4" w:space="0" w:color="auto"/>
            </w:tcBorders>
            <w:shd w:val="clear" w:color="auto" w:fill="FFFFFF"/>
          </w:tcPr>
          <w:p w14:paraId="77EE8CB1"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509" w:type="dxa"/>
            <w:tcBorders>
              <w:left w:val="single" w:sz="4" w:space="0" w:color="auto"/>
            </w:tcBorders>
            <w:shd w:val="clear" w:color="auto" w:fill="FFFFFF"/>
          </w:tcPr>
          <w:p w14:paraId="15984835"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0E16CDEF" w14:textId="77777777" w:rsidR="00EA1D72" w:rsidRPr="00EA1D72" w:rsidRDefault="00EA1D72"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r w:rsidRPr="00EA1D72">
              <w:rPr>
                <w:rFonts w:ascii="Arial" w:eastAsia="Arial" w:hAnsi="Arial" w:cs="Arial"/>
                <w:color w:val="000000"/>
                <w:kern w:val="0"/>
                <w:sz w:val="16"/>
                <w:szCs w:val="16"/>
                <w:lang w:eastAsia="pl-PL" w:bidi="pl-PL"/>
                <w14:ligatures w14:val="none"/>
              </w:rPr>
              <w:t>punkt</w:t>
            </w:r>
          </w:p>
        </w:tc>
        <w:tc>
          <w:tcPr>
            <w:tcW w:w="855" w:type="dxa"/>
            <w:tcBorders>
              <w:left w:val="single" w:sz="4" w:space="0" w:color="auto"/>
              <w:right w:val="single" w:sz="4" w:space="0" w:color="auto"/>
            </w:tcBorders>
            <w:shd w:val="clear" w:color="auto" w:fill="FFFFFF"/>
          </w:tcPr>
          <w:p w14:paraId="1BE6F18A" w14:textId="77777777" w:rsidR="00EA1D72" w:rsidRPr="00EA1D72" w:rsidRDefault="00EA1D72"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r>
      <w:tr w:rsidR="004207F6" w:rsidRPr="00EA1D72" w14:paraId="4B5CA54A" w14:textId="77777777" w:rsidTr="004207F6">
        <w:trPr>
          <w:trHeight w:hRule="exact" w:val="182"/>
          <w:jc w:val="center"/>
        </w:trPr>
        <w:tc>
          <w:tcPr>
            <w:tcW w:w="2263" w:type="dxa"/>
            <w:tcBorders>
              <w:left w:val="single" w:sz="4" w:space="0" w:color="auto"/>
            </w:tcBorders>
            <w:shd w:val="clear" w:color="auto" w:fill="FFFFFF"/>
          </w:tcPr>
          <w:p w14:paraId="13226BC8" w14:textId="77777777" w:rsidR="004207F6" w:rsidRPr="00EA1D72" w:rsidRDefault="004207F6"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p>
        </w:tc>
        <w:tc>
          <w:tcPr>
            <w:tcW w:w="689" w:type="dxa"/>
            <w:tcBorders>
              <w:left w:val="single" w:sz="4" w:space="0" w:color="auto"/>
            </w:tcBorders>
            <w:shd w:val="clear" w:color="auto" w:fill="FFFFFF"/>
          </w:tcPr>
          <w:p w14:paraId="2A8D8D88" w14:textId="77777777" w:rsidR="004207F6" w:rsidRPr="00EA1D72" w:rsidRDefault="004207F6"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514" w:type="dxa"/>
            <w:tcBorders>
              <w:left w:val="single" w:sz="4" w:space="0" w:color="auto"/>
            </w:tcBorders>
            <w:shd w:val="clear" w:color="auto" w:fill="FFFFFF"/>
          </w:tcPr>
          <w:p w14:paraId="137B64E3" w14:textId="77777777" w:rsidR="004207F6" w:rsidRPr="00EA1D72" w:rsidRDefault="004207F6"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22" w:type="dxa"/>
            <w:tcBorders>
              <w:left w:val="single" w:sz="4" w:space="0" w:color="auto"/>
            </w:tcBorders>
            <w:shd w:val="clear" w:color="auto" w:fill="FFFFFF"/>
          </w:tcPr>
          <w:p w14:paraId="7FDA2111" w14:textId="77777777" w:rsidR="004207F6" w:rsidRDefault="004207F6"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p>
        </w:tc>
        <w:tc>
          <w:tcPr>
            <w:tcW w:w="494" w:type="dxa"/>
            <w:tcBorders>
              <w:left w:val="single" w:sz="4" w:space="0" w:color="auto"/>
            </w:tcBorders>
            <w:shd w:val="clear" w:color="auto" w:fill="FFFFFF"/>
          </w:tcPr>
          <w:p w14:paraId="6E3389C0" w14:textId="77777777" w:rsidR="004207F6" w:rsidRPr="00EA1D72" w:rsidRDefault="004207F6"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523" w:type="dxa"/>
            <w:tcBorders>
              <w:left w:val="single" w:sz="4" w:space="0" w:color="auto"/>
            </w:tcBorders>
            <w:shd w:val="clear" w:color="auto" w:fill="FFFFFF"/>
          </w:tcPr>
          <w:p w14:paraId="4A387F43" w14:textId="77777777" w:rsidR="004207F6" w:rsidRPr="00EA1D72" w:rsidRDefault="004207F6"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7477188F" w14:textId="77777777" w:rsidR="004207F6" w:rsidRPr="00EA1D72" w:rsidRDefault="004207F6"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p>
        </w:tc>
        <w:tc>
          <w:tcPr>
            <w:tcW w:w="494" w:type="dxa"/>
            <w:tcBorders>
              <w:left w:val="single" w:sz="4" w:space="0" w:color="auto"/>
            </w:tcBorders>
            <w:shd w:val="clear" w:color="auto" w:fill="FFFFFF"/>
          </w:tcPr>
          <w:p w14:paraId="17F62362" w14:textId="77777777" w:rsidR="004207F6" w:rsidRPr="00EA1D72" w:rsidRDefault="004207F6"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509" w:type="dxa"/>
            <w:tcBorders>
              <w:left w:val="single" w:sz="4" w:space="0" w:color="auto"/>
            </w:tcBorders>
            <w:shd w:val="clear" w:color="auto" w:fill="FFFFFF"/>
          </w:tcPr>
          <w:p w14:paraId="58B81CC6" w14:textId="77777777" w:rsidR="004207F6" w:rsidRPr="00EA1D72" w:rsidRDefault="004207F6"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c>
          <w:tcPr>
            <w:tcW w:w="902" w:type="dxa"/>
            <w:tcBorders>
              <w:left w:val="single" w:sz="4" w:space="0" w:color="auto"/>
            </w:tcBorders>
            <w:shd w:val="clear" w:color="auto" w:fill="FFFFFF"/>
          </w:tcPr>
          <w:p w14:paraId="2A34BE49" w14:textId="77777777" w:rsidR="004207F6" w:rsidRPr="00EA1D72" w:rsidRDefault="004207F6" w:rsidP="00EA1D72">
            <w:pPr>
              <w:widowControl w:val="0"/>
              <w:spacing w:after="0" w:line="240" w:lineRule="auto"/>
              <w:ind w:firstLine="160"/>
              <w:rPr>
                <w:rFonts w:ascii="Arial" w:eastAsia="Arial" w:hAnsi="Arial" w:cs="Arial"/>
                <w:color w:val="000000"/>
                <w:kern w:val="0"/>
                <w:sz w:val="16"/>
                <w:szCs w:val="16"/>
                <w:lang w:eastAsia="pl-PL" w:bidi="pl-PL"/>
                <w14:ligatures w14:val="none"/>
              </w:rPr>
            </w:pPr>
          </w:p>
        </w:tc>
        <w:tc>
          <w:tcPr>
            <w:tcW w:w="855" w:type="dxa"/>
            <w:tcBorders>
              <w:left w:val="single" w:sz="4" w:space="0" w:color="auto"/>
              <w:right w:val="single" w:sz="4" w:space="0" w:color="auto"/>
            </w:tcBorders>
            <w:shd w:val="clear" w:color="auto" w:fill="FFFFFF"/>
          </w:tcPr>
          <w:p w14:paraId="4474AEA4" w14:textId="77777777" w:rsidR="004207F6" w:rsidRPr="00EA1D72" w:rsidRDefault="004207F6" w:rsidP="00EA1D72">
            <w:pPr>
              <w:widowControl w:val="0"/>
              <w:spacing w:after="0" w:line="240" w:lineRule="auto"/>
              <w:rPr>
                <w:rFonts w:ascii="Courier New" w:eastAsia="Courier New" w:hAnsi="Courier New" w:cs="Courier New"/>
                <w:color w:val="000000"/>
                <w:kern w:val="0"/>
                <w:sz w:val="10"/>
                <w:szCs w:val="10"/>
                <w:lang w:eastAsia="pl-PL" w:bidi="pl-PL"/>
                <w14:ligatures w14:val="none"/>
              </w:rPr>
            </w:pPr>
          </w:p>
        </w:tc>
      </w:tr>
    </w:tbl>
    <w:p w14:paraId="05A37907" w14:textId="77777777" w:rsidR="00EA1D72" w:rsidRPr="00EA1D72" w:rsidRDefault="00EA1D72" w:rsidP="0054237C">
      <w:pPr>
        <w:widowControl w:val="0"/>
        <w:numPr>
          <w:ilvl w:val="0"/>
          <w:numId w:val="36"/>
        </w:numPr>
        <w:tabs>
          <w:tab w:val="left" w:pos="376"/>
        </w:tabs>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lastRenderedPageBreak/>
        <w:t>Mało przydatne w gruntach spoistych.</w:t>
      </w:r>
    </w:p>
    <w:p w14:paraId="6B66C161" w14:textId="77777777" w:rsidR="00EA1D72" w:rsidRPr="00EA1D72" w:rsidRDefault="00EA1D72" w:rsidP="0054237C">
      <w:pPr>
        <w:widowControl w:val="0"/>
        <w:numPr>
          <w:ilvl w:val="0"/>
          <w:numId w:val="36"/>
        </w:numPr>
        <w:tabs>
          <w:tab w:val="left" w:pos="372"/>
        </w:tabs>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Do gruntów spoistych przydatne są walce średnie i ciężkie, do gruntów kamienistych - walce bardzo ciężkie.</w:t>
      </w:r>
    </w:p>
    <w:p w14:paraId="60159D26" w14:textId="77777777" w:rsidR="00EA1D72" w:rsidRPr="00EA1D72" w:rsidRDefault="00EA1D72" w:rsidP="0054237C">
      <w:pPr>
        <w:widowControl w:val="0"/>
        <w:numPr>
          <w:ilvl w:val="0"/>
          <w:numId w:val="36"/>
        </w:numPr>
        <w:tabs>
          <w:tab w:val="left" w:pos="372"/>
        </w:tabs>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Zalecane do piasków pylastych i gliniastych, pospółek gliniastych i glin piaszczystych.</w:t>
      </w:r>
    </w:p>
    <w:p w14:paraId="383A9ED6" w14:textId="77777777" w:rsidR="00EA1D72" w:rsidRPr="00EA1D72" w:rsidRDefault="00EA1D72" w:rsidP="0054237C">
      <w:pPr>
        <w:widowControl w:val="0"/>
        <w:numPr>
          <w:ilvl w:val="0"/>
          <w:numId w:val="36"/>
        </w:numPr>
        <w:tabs>
          <w:tab w:val="left" w:pos="372"/>
        </w:tabs>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Zalecane do zasypek wąskich przekopów</w:t>
      </w:r>
    </w:p>
    <w:p w14:paraId="3BEC3E07" w14:textId="77777777" w:rsidR="00EA1D72" w:rsidRDefault="00EA1D72" w:rsidP="0054237C">
      <w:pPr>
        <w:keepNext/>
        <w:keepLines/>
        <w:widowControl w:val="0"/>
        <w:numPr>
          <w:ilvl w:val="0"/>
          <w:numId w:val="30"/>
        </w:numPr>
        <w:tabs>
          <w:tab w:val="left" w:pos="727"/>
        </w:tabs>
        <w:spacing w:after="0" w:line="240" w:lineRule="auto"/>
        <w:ind w:firstLine="360"/>
        <w:outlineLvl w:val="4"/>
        <w:rPr>
          <w:rFonts w:ascii="Arial" w:eastAsia="Arial" w:hAnsi="Arial" w:cs="Arial"/>
          <w:b/>
          <w:bCs/>
          <w:color w:val="000000"/>
          <w:kern w:val="0"/>
          <w:sz w:val="20"/>
          <w:szCs w:val="20"/>
          <w:lang w:eastAsia="pl-PL" w:bidi="pl-PL"/>
          <w14:ligatures w14:val="none"/>
        </w:rPr>
      </w:pPr>
      <w:bookmarkStart w:id="22" w:name="bookmark188"/>
      <w:bookmarkStart w:id="23" w:name="bookmark189"/>
      <w:r w:rsidRPr="00EA1D72">
        <w:rPr>
          <w:rFonts w:ascii="Arial" w:eastAsia="Arial" w:hAnsi="Arial" w:cs="Arial"/>
          <w:b/>
          <w:bCs/>
          <w:color w:val="000000"/>
          <w:kern w:val="0"/>
          <w:sz w:val="20"/>
          <w:szCs w:val="20"/>
          <w:lang w:eastAsia="pl-PL" w:bidi="pl-PL"/>
          <w14:ligatures w14:val="none"/>
        </w:rPr>
        <w:t>TRANSPORT</w:t>
      </w:r>
      <w:bookmarkEnd w:id="22"/>
      <w:bookmarkEnd w:id="23"/>
    </w:p>
    <w:p w14:paraId="267D6371" w14:textId="77777777" w:rsidR="0087102A" w:rsidRPr="00EA1D72" w:rsidRDefault="0087102A" w:rsidP="0087102A">
      <w:pPr>
        <w:keepNext/>
        <w:keepLines/>
        <w:widowControl w:val="0"/>
        <w:tabs>
          <w:tab w:val="left" w:pos="727"/>
        </w:tabs>
        <w:spacing w:after="0" w:line="240" w:lineRule="auto"/>
        <w:ind w:left="360"/>
        <w:outlineLvl w:val="4"/>
        <w:rPr>
          <w:rFonts w:ascii="Arial" w:eastAsia="Arial" w:hAnsi="Arial" w:cs="Arial"/>
          <w:b/>
          <w:bCs/>
          <w:color w:val="000000"/>
          <w:kern w:val="0"/>
          <w:sz w:val="20"/>
          <w:szCs w:val="20"/>
          <w:lang w:eastAsia="pl-PL" w:bidi="pl-PL"/>
          <w14:ligatures w14:val="none"/>
        </w:rPr>
      </w:pPr>
    </w:p>
    <w:p w14:paraId="7114548D"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Ogólne wymagania dotyczące transportu podano w ogólnej specyfikacji technicznej D-M.00.00.00. "Wymagania ogólne" pkt 4.</w:t>
      </w:r>
    </w:p>
    <w:p w14:paraId="33FCA666" w14:textId="77777777" w:rsidR="00EA1D72" w:rsidRPr="00EA1D72" w:rsidRDefault="00EA1D72" w:rsidP="0054237C">
      <w:pPr>
        <w:widowControl w:val="0"/>
        <w:numPr>
          <w:ilvl w:val="0"/>
          <w:numId w:val="30"/>
        </w:numPr>
        <w:tabs>
          <w:tab w:val="left" w:pos="727"/>
        </w:tabs>
        <w:spacing w:after="220" w:line="240" w:lineRule="auto"/>
        <w:ind w:firstLine="360"/>
        <w:rPr>
          <w:rFonts w:ascii="Arial" w:eastAsia="Arial" w:hAnsi="Arial" w:cs="Arial"/>
          <w:color w:val="000000"/>
          <w:kern w:val="0"/>
          <w:sz w:val="20"/>
          <w:szCs w:val="20"/>
          <w:lang w:eastAsia="pl-PL" w:bidi="pl-PL"/>
          <w14:ligatures w14:val="none"/>
        </w:rPr>
      </w:pPr>
      <w:r w:rsidRPr="00EA1D72">
        <w:rPr>
          <w:rFonts w:ascii="Arial" w:eastAsia="Arial" w:hAnsi="Arial" w:cs="Arial"/>
          <w:b/>
          <w:bCs/>
          <w:color w:val="000000"/>
          <w:kern w:val="0"/>
          <w:sz w:val="20"/>
          <w:szCs w:val="20"/>
          <w:lang w:eastAsia="pl-PL" w:bidi="pl-PL"/>
          <w14:ligatures w14:val="none"/>
        </w:rPr>
        <w:t>WYKONANIE ROBÓT</w:t>
      </w:r>
    </w:p>
    <w:p w14:paraId="7E887696" w14:textId="77777777" w:rsidR="00EA1D72" w:rsidRPr="00EA1D72" w:rsidRDefault="00EA1D72" w:rsidP="0054237C">
      <w:pPr>
        <w:keepNext/>
        <w:keepLines/>
        <w:widowControl w:val="0"/>
        <w:numPr>
          <w:ilvl w:val="1"/>
          <w:numId w:val="30"/>
        </w:numPr>
        <w:tabs>
          <w:tab w:val="left" w:pos="535"/>
        </w:tabs>
        <w:spacing w:after="220" w:line="240" w:lineRule="auto"/>
        <w:outlineLvl w:val="4"/>
        <w:rPr>
          <w:rFonts w:ascii="Arial" w:eastAsia="Arial" w:hAnsi="Arial" w:cs="Arial"/>
          <w:b/>
          <w:bCs/>
          <w:color w:val="000000"/>
          <w:kern w:val="0"/>
          <w:sz w:val="20"/>
          <w:szCs w:val="20"/>
          <w:lang w:eastAsia="pl-PL" w:bidi="pl-PL"/>
          <w14:ligatures w14:val="none"/>
        </w:rPr>
      </w:pPr>
      <w:bookmarkStart w:id="24" w:name="bookmark190"/>
      <w:bookmarkStart w:id="25" w:name="bookmark191"/>
      <w:r w:rsidRPr="00EA1D72">
        <w:rPr>
          <w:rFonts w:ascii="Arial" w:eastAsia="Arial" w:hAnsi="Arial" w:cs="Arial"/>
          <w:b/>
          <w:bCs/>
          <w:color w:val="000000"/>
          <w:kern w:val="0"/>
          <w:sz w:val="20"/>
          <w:szCs w:val="20"/>
          <w:lang w:eastAsia="pl-PL" w:bidi="pl-PL"/>
          <w14:ligatures w14:val="none"/>
        </w:rPr>
        <w:t>Ogólne zasady wykonania robót.</w:t>
      </w:r>
      <w:bookmarkEnd w:id="24"/>
      <w:bookmarkEnd w:id="25"/>
    </w:p>
    <w:p w14:paraId="543A4909"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Ogólne zasady wykonania robót podano w ogólnej specyfikacji technicznej D-M.00.00.00. "Wymagania ogólne" pkt 5.</w:t>
      </w:r>
    </w:p>
    <w:p w14:paraId="5B10B183" w14:textId="77777777" w:rsidR="00EA1D72" w:rsidRPr="00EA1D72" w:rsidRDefault="00EA1D72" w:rsidP="0054237C">
      <w:pPr>
        <w:keepNext/>
        <w:keepLines/>
        <w:widowControl w:val="0"/>
        <w:numPr>
          <w:ilvl w:val="1"/>
          <w:numId w:val="30"/>
        </w:numPr>
        <w:tabs>
          <w:tab w:val="left" w:pos="535"/>
        </w:tabs>
        <w:spacing w:after="280" w:line="240" w:lineRule="auto"/>
        <w:outlineLvl w:val="4"/>
        <w:rPr>
          <w:rFonts w:ascii="Arial" w:eastAsia="Arial" w:hAnsi="Arial" w:cs="Arial"/>
          <w:b/>
          <w:bCs/>
          <w:color w:val="000000"/>
          <w:kern w:val="0"/>
          <w:sz w:val="20"/>
          <w:szCs w:val="20"/>
          <w:lang w:eastAsia="pl-PL" w:bidi="pl-PL"/>
          <w14:ligatures w14:val="none"/>
        </w:rPr>
      </w:pPr>
      <w:bookmarkStart w:id="26" w:name="bookmark192"/>
      <w:bookmarkStart w:id="27" w:name="bookmark193"/>
      <w:r w:rsidRPr="00EA1D72">
        <w:rPr>
          <w:rFonts w:ascii="Arial" w:eastAsia="Arial" w:hAnsi="Arial" w:cs="Arial"/>
          <w:b/>
          <w:bCs/>
          <w:color w:val="000000"/>
          <w:kern w:val="0"/>
          <w:sz w:val="20"/>
          <w:szCs w:val="20"/>
          <w:lang w:eastAsia="pl-PL" w:bidi="pl-PL"/>
          <w14:ligatures w14:val="none"/>
        </w:rPr>
        <w:t>Ukop i dokop</w:t>
      </w:r>
      <w:bookmarkEnd w:id="26"/>
      <w:bookmarkEnd w:id="27"/>
    </w:p>
    <w:p w14:paraId="2A76E73A" w14:textId="77777777" w:rsidR="00EA1D72" w:rsidRPr="00EA1D72" w:rsidRDefault="00EA1D72" w:rsidP="0054237C">
      <w:pPr>
        <w:widowControl w:val="0"/>
        <w:numPr>
          <w:ilvl w:val="2"/>
          <w:numId w:val="30"/>
        </w:numPr>
        <w:tabs>
          <w:tab w:val="left" w:pos="704"/>
        </w:tabs>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 xml:space="preserve">Miejsce ukopu lub </w:t>
      </w:r>
      <w:proofErr w:type="spellStart"/>
      <w:r w:rsidRPr="00EA1D72">
        <w:rPr>
          <w:rFonts w:ascii="Arial" w:eastAsia="Arial" w:hAnsi="Arial" w:cs="Arial"/>
          <w:color w:val="00000A"/>
          <w:kern w:val="0"/>
          <w:sz w:val="20"/>
          <w:szCs w:val="20"/>
          <w:lang w:eastAsia="pl-PL" w:bidi="pl-PL"/>
          <w14:ligatures w14:val="none"/>
        </w:rPr>
        <w:t>dokopu</w:t>
      </w:r>
      <w:proofErr w:type="spellEnd"/>
      <w:r w:rsidRPr="00EA1D72">
        <w:rPr>
          <w:rFonts w:ascii="Arial" w:eastAsia="Arial" w:hAnsi="Arial" w:cs="Arial"/>
          <w:color w:val="00000A"/>
          <w:kern w:val="0"/>
          <w:sz w:val="20"/>
          <w:szCs w:val="20"/>
          <w:lang w:eastAsia="pl-PL" w:bidi="pl-PL"/>
          <w14:ligatures w14:val="none"/>
        </w:rPr>
        <w:t>.</w:t>
      </w:r>
    </w:p>
    <w:p w14:paraId="2E91607B" w14:textId="77777777" w:rsidR="00EA1D72" w:rsidRPr="00EA1D72" w:rsidRDefault="00EA1D72" w:rsidP="0087102A">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Miejsce ukopu lub </w:t>
      </w:r>
      <w:proofErr w:type="spellStart"/>
      <w:r w:rsidRPr="00EA1D72">
        <w:rPr>
          <w:rFonts w:ascii="Arial" w:eastAsia="Arial" w:hAnsi="Arial" w:cs="Arial"/>
          <w:color w:val="000000"/>
          <w:kern w:val="0"/>
          <w:sz w:val="20"/>
          <w:szCs w:val="20"/>
          <w:lang w:eastAsia="pl-PL" w:bidi="pl-PL"/>
          <w14:ligatures w14:val="none"/>
        </w:rPr>
        <w:t>dokopu</w:t>
      </w:r>
      <w:proofErr w:type="spellEnd"/>
      <w:r w:rsidRPr="00EA1D72">
        <w:rPr>
          <w:rFonts w:ascii="Arial" w:eastAsia="Arial" w:hAnsi="Arial" w:cs="Arial"/>
          <w:color w:val="000000"/>
          <w:kern w:val="0"/>
          <w:sz w:val="20"/>
          <w:szCs w:val="20"/>
          <w:lang w:eastAsia="pl-PL" w:bidi="pl-PL"/>
          <w14:ligatures w14:val="none"/>
        </w:rPr>
        <w:t xml:space="preserve"> ma zapewnić Wykonawca i musi być ono zaakceptowane przez Inspektora Nadzoru.</w:t>
      </w:r>
    </w:p>
    <w:p w14:paraId="1A2F224E" w14:textId="77777777" w:rsidR="00EA1D72" w:rsidRPr="00EA1D72" w:rsidRDefault="00EA1D72" w:rsidP="0087102A">
      <w:pPr>
        <w:widowControl w:val="0"/>
        <w:spacing w:after="22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Miejsce ukopu lub </w:t>
      </w:r>
      <w:proofErr w:type="spellStart"/>
      <w:r w:rsidRPr="00EA1D72">
        <w:rPr>
          <w:rFonts w:ascii="Arial" w:eastAsia="Arial" w:hAnsi="Arial" w:cs="Arial"/>
          <w:color w:val="000000"/>
          <w:kern w:val="0"/>
          <w:sz w:val="20"/>
          <w:szCs w:val="20"/>
          <w:lang w:eastAsia="pl-PL" w:bidi="pl-PL"/>
          <w14:ligatures w14:val="none"/>
        </w:rPr>
        <w:t>dokopu</w:t>
      </w:r>
      <w:proofErr w:type="spellEnd"/>
      <w:r w:rsidRPr="00EA1D72">
        <w:rPr>
          <w:rFonts w:ascii="Arial" w:eastAsia="Arial" w:hAnsi="Arial" w:cs="Arial"/>
          <w:color w:val="000000"/>
          <w:kern w:val="0"/>
          <w:sz w:val="20"/>
          <w:szCs w:val="20"/>
          <w:lang w:eastAsia="pl-PL" w:bidi="pl-PL"/>
          <w14:ligatures w14:val="none"/>
        </w:rPr>
        <w:t xml:space="preserve"> powinno być tak dobrane, żeby zapewnić przewóz lub przemieszczanie gruntu na jak najkrótszych odległościach. O ile to możliwe, transport gruntu powinien odbywać się w poziomie lub zgodnie ze spadkiem terenu. Ukopy mogą mieć kształt poszerzonych rowów przyległych do korpusu. Ukopy powinny być wykonywane równolegle do osi drogi, po jednej lub obu jej stronach.</w:t>
      </w:r>
    </w:p>
    <w:p w14:paraId="1D43D917" w14:textId="77777777" w:rsidR="00EA1D72" w:rsidRPr="00EA1D72" w:rsidRDefault="00EA1D72" w:rsidP="0054237C">
      <w:pPr>
        <w:widowControl w:val="0"/>
        <w:numPr>
          <w:ilvl w:val="0"/>
          <w:numId w:val="37"/>
        </w:numPr>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Zasady prowadzenia robót w ukopie i dokopie.</w:t>
      </w:r>
    </w:p>
    <w:p w14:paraId="4EEBF729" w14:textId="77777777" w:rsidR="00EA1D72" w:rsidRPr="00EA1D72" w:rsidRDefault="00EA1D72" w:rsidP="0087102A">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Pozyskiwanie gruntu z ukopu lub </w:t>
      </w:r>
      <w:proofErr w:type="spellStart"/>
      <w:r w:rsidRPr="00EA1D72">
        <w:rPr>
          <w:rFonts w:ascii="Arial" w:eastAsia="Arial" w:hAnsi="Arial" w:cs="Arial"/>
          <w:color w:val="000000"/>
          <w:kern w:val="0"/>
          <w:sz w:val="20"/>
          <w:szCs w:val="20"/>
          <w:lang w:eastAsia="pl-PL" w:bidi="pl-PL"/>
          <w14:ligatures w14:val="none"/>
        </w:rPr>
        <w:t>dokopu</w:t>
      </w:r>
      <w:proofErr w:type="spellEnd"/>
      <w:r w:rsidRPr="00EA1D72">
        <w:rPr>
          <w:rFonts w:ascii="Arial" w:eastAsia="Arial" w:hAnsi="Arial" w:cs="Arial"/>
          <w:color w:val="000000"/>
          <w:kern w:val="0"/>
          <w:sz w:val="20"/>
          <w:szCs w:val="20"/>
          <w:lang w:eastAsia="pl-PL" w:bidi="pl-PL"/>
          <w14:ligatures w14:val="none"/>
        </w:rPr>
        <w:t xml:space="preserve"> może rozpocząć się dopiero po pobraniu próbek i zbadaniu przydatności zalegającego gruntu do budowy nasypów oraz po wydaniu zgody na piśmie przez Inspektora Nadzoru. Głębokość na jaką należy ocenić przydatność gruntu powinna być dostosowana do zakresu prac.</w:t>
      </w:r>
    </w:p>
    <w:p w14:paraId="4D75B563" w14:textId="77777777" w:rsidR="00EA1D72" w:rsidRPr="00EA1D72" w:rsidRDefault="00EA1D72" w:rsidP="0087102A">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Grunty nieprzydatne do budowy nasypów nie powinny być odspajane, chyba że wymaga tego dostęp do gruntu przeznaczonego do przewiezienia z </w:t>
      </w:r>
      <w:proofErr w:type="spellStart"/>
      <w:r w:rsidRPr="00EA1D72">
        <w:rPr>
          <w:rFonts w:ascii="Arial" w:eastAsia="Arial" w:hAnsi="Arial" w:cs="Arial"/>
          <w:color w:val="000000"/>
          <w:kern w:val="0"/>
          <w:sz w:val="20"/>
          <w:szCs w:val="20"/>
          <w:lang w:eastAsia="pl-PL" w:bidi="pl-PL"/>
          <w14:ligatures w14:val="none"/>
        </w:rPr>
        <w:t>dokopu</w:t>
      </w:r>
      <w:proofErr w:type="spellEnd"/>
      <w:r w:rsidRPr="00EA1D72">
        <w:rPr>
          <w:rFonts w:ascii="Arial" w:eastAsia="Arial" w:hAnsi="Arial" w:cs="Arial"/>
          <w:color w:val="000000"/>
          <w:kern w:val="0"/>
          <w:sz w:val="20"/>
          <w:szCs w:val="20"/>
          <w:lang w:eastAsia="pl-PL" w:bidi="pl-PL"/>
          <w14:ligatures w14:val="none"/>
        </w:rPr>
        <w:t xml:space="preserve"> w nasyp. Odspojone przez Wykonawcę grunty nieprzydatne powinny być wbudowane z powrotem w miejscu ich pozyskania, zgodnie ze wskazaniami Inspektora. Roboty te będą włączone do obmiaru robót i opłacone przez Zamawiającego tylko wówczas, gdy odspojenie gruntów nieprzydatnych było konieczne i zostało potwierdzone przez Inspektora Nadzoru. Dno ukopu należy wykonać ze spadkiem od 2 do 3% w kierunku możliwego spływu wody. O ile to konieczne, ukop (dokop) należy odwodnić przez wykonanie rowu odpływowego.</w:t>
      </w:r>
    </w:p>
    <w:p w14:paraId="37BC7A78" w14:textId="77777777" w:rsidR="00EA1D72" w:rsidRPr="00EA1D72" w:rsidRDefault="00EA1D72" w:rsidP="0087102A">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Jeżeli ukop jest zlokalizowany na zboczu, nie może on naruszać stateczności zbocza.</w:t>
      </w:r>
    </w:p>
    <w:p w14:paraId="54B32FD3" w14:textId="792DB4FC" w:rsidR="00EA1D72" w:rsidRPr="00EA1D72" w:rsidRDefault="00EA1D72" w:rsidP="0087102A">
      <w:pPr>
        <w:widowControl w:val="0"/>
        <w:spacing w:after="44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Dno i skarpy ukopu po zakończeniu jego eksploatacji powinny być tak ukształtowane, aby harmonizowały </w:t>
      </w:r>
      <w:r w:rsidR="0087102A">
        <w:rPr>
          <w:rFonts w:ascii="Arial" w:eastAsia="Arial" w:hAnsi="Arial" w:cs="Arial"/>
          <w:color w:val="000000"/>
          <w:kern w:val="0"/>
          <w:sz w:val="20"/>
          <w:szCs w:val="20"/>
          <w:lang w:eastAsia="pl-PL" w:bidi="pl-PL"/>
          <w14:ligatures w14:val="none"/>
        </w:rPr>
        <w:t xml:space="preserve">                        </w:t>
      </w:r>
      <w:r w:rsidRPr="00EA1D72">
        <w:rPr>
          <w:rFonts w:ascii="Arial" w:eastAsia="Arial" w:hAnsi="Arial" w:cs="Arial"/>
          <w:color w:val="000000"/>
          <w:kern w:val="0"/>
          <w:sz w:val="20"/>
          <w:szCs w:val="20"/>
          <w:lang w:eastAsia="pl-PL" w:bidi="pl-PL"/>
          <w14:ligatures w14:val="none"/>
        </w:rPr>
        <w:t>z otaczającym terenem. Na dnie i skarpach ukopu należy przeprowadzić rekultywację według odrębnej dokumentacji projektowej.</w:t>
      </w:r>
    </w:p>
    <w:p w14:paraId="793E9082" w14:textId="77777777" w:rsidR="00EA1D72" w:rsidRPr="00EA1D72" w:rsidRDefault="00EA1D72" w:rsidP="0054237C">
      <w:pPr>
        <w:keepNext/>
        <w:keepLines/>
        <w:widowControl w:val="0"/>
        <w:numPr>
          <w:ilvl w:val="1"/>
          <w:numId w:val="30"/>
        </w:numPr>
        <w:spacing w:after="220" w:line="240" w:lineRule="auto"/>
        <w:outlineLvl w:val="4"/>
        <w:rPr>
          <w:rFonts w:ascii="Arial" w:eastAsia="Arial" w:hAnsi="Arial" w:cs="Arial"/>
          <w:b/>
          <w:bCs/>
          <w:color w:val="000000"/>
          <w:kern w:val="0"/>
          <w:sz w:val="20"/>
          <w:szCs w:val="20"/>
          <w:lang w:eastAsia="pl-PL" w:bidi="pl-PL"/>
          <w14:ligatures w14:val="none"/>
        </w:rPr>
      </w:pPr>
      <w:bookmarkStart w:id="28" w:name="bookmark194"/>
      <w:bookmarkStart w:id="29" w:name="bookmark195"/>
      <w:r w:rsidRPr="00EA1D72">
        <w:rPr>
          <w:rFonts w:ascii="Arial" w:eastAsia="Arial" w:hAnsi="Arial" w:cs="Arial"/>
          <w:b/>
          <w:bCs/>
          <w:color w:val="000000"/>
          <w:kern w:val="0"/>
          <w:sz w:val="20"/>
          <w:szCs w:val="20"/>
          <w:lang w:eastAsia="pl-PL" w:bidi="pl-PL"/>
          <w14:ligatures w14:val="none"/>
        </w:rPr>
        <w:t>Wykonanie nasypów.</w:t>
      </w:r>
      <w:bookmarkEnd w:id="28"/>
      <w:bookmarkEnd w:id="29"/>
    </w:p>
    <w:p w14:paraId="703AC9C7" w14:textId="77777777" w:rsidR="00EA1D72" w:rsidRPr="00EA1D72" w:rsidRDefault="00EA1D72" w:rsidP="0054237C">
      <w:pPr>
        <w:widowControl w:val="0"/>
        <w:numPr>
          <w:ilvl w:val="2"/>
          <w:numId w:val="30"/>
        </w:numPr>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Przygotowanie podłoża w obrębie podstawy nasypu</w:t>
      </w:r>
    </w:p>
    <w:p w14:paraId="1A5BCF8E"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sectPr w:rsidR="00EA1D72" w:rsidRPr="00EA1D72" w:rsidSect="00EA1D72">
          <w:footerReference w:type="default" r:id="rId8"/>
          <w:footnotePr>
            <w:numFmt w:val="chicago"/>
          </w:footnotePr>
          <w:pgSz w:w="11900" w:h="16840"/>
          <w:pgMar w:top="1468" w:right="1115" w:bottom="1693" w:left="1267" w:header="1040" w:footer="1265" w:gutter="0"/>
          <w:cols w:space="720"/>
          <w:noEndnote/>
          <w:docGrid w:linePitch="360"/>
        </w:sectPr>
      </w:pPr>
      <w:r w:rsidRPr="00EA1D72">
        <w:rPr>
          <w:rFonts w:ascii="Arial" w:eastAsia="Arial" w:hAnsi="Arial" w:cs="Arial"/>
          <w:color w:val="000000"/>
          <w:kern w:val="0"/>
          <w:sz w:val="20"/>
          <w:szCs w:val="20"/>
          <w:lang w:eastAsia="pl-PL" w:bidi="pl-PL"/>
          <w14:ligatures w14:val="none"/>
        </w:rPr>
        <w:t>Przed przystąpieniem do budowy nasypu należy w obrębie jego podstawy zakończyć roboty przygotowawcze.</w:t>
      </w:r>
    </w:p>
    <w:p w14:paraId="4F364297" w14:textId="77777777" w:rsidR="00EA1D72" w:rsidRPr="00EA1D72" w:rsidRDefault="00EA1D72" w:rsidP="0054237C">
      <w:pPr>
        <w:widowControl w:val="0"/>
        <w:numPr>
          <w:ilvl w:val="2"/>
          <w:numId w:val="30"/>
        </w:numPr>
        <w:tabs>
          <w:tab w:val="left" w:pos="639"/>
        </w:tabs>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lastRenderedPageBreak/>
        <w:t>Zagęszczenie gruntów w podłożu nasypów</w:t>
      </w:r>
    </w:p>
    <w:p w14:paraId="6FA58A0C"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Wykonawca powinien skontrolować wskaźnik zagęszczenia gruntów rodzimych, zalegających w górnej strefie podłoża nasypu, do głębokości 0,5 metra od powierzchni terenu. Jeżeli wartość wskaźnika zagęszczenia jest mniejsza niż </w:t>
      </w:r>
      <w:proofErr w:type="spellStart"/>
      <w:r w:rsidRPr="00EA1D72">
        <w:rPr>
          <w:rFonts w:ascii="Arial" w:eastAsia="Arial" w:hAnsi="Arial" w:cs="Arial"/>
          <w:color w:val="000000"/>
          <w:kern w:val="0"/>
          <w:sz w:val="20"/>
          <w:szCs w:val="20"/>
          <w:lang w:eastAsia="pl-PL" w:bidi="pl-PL"/>
          <w14:ligatures w14:val="none"/>
        </w:rPr>
        <w:t>Is</w:t>
      </w:r>
      <w:proofErr w:type="spellEnd"/>
      <w:r w:rsidRPr="00EA1D72">
        <w:rPr>
          <w:rFonts w:ascii="Arial" w:eastAsia="Arial" w:hAnsi="Arial" w:cs="Arial"/>
          <w:color w:val="000000"/>
          <w:kern w:val="0"/>
          <w:sz w:val="20"/>
          <w:szCs w:val="20"/>
          <w:lang w:eastAsia="pl-PL" w:bidi="pl-PL"/>
          <w14:ligatures w14:val="none"/>
        </w:rPr>
        <w:t xml:space="preserve"> = 0,95, Wykonawca powinien dogęścić podłoże tak, aby powyższe wymaganie zostało spełnione.</w:t>
      </w:r>
    </w:p>
    <w:p w14:paraId="3CADDD7B" w14:textId="77777777" w:rsidR="00EA1D72" w:rsidRPr="00EA1D72" w:rsidRDefault="00EA1D72" w:rsidP="00EA1D72">
      <w:pPr>
        <w:widowControl w:val="0"/>
        <w:spacing w:after="22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Jeżeli wartości wskaźnika zagęszczenia nie mogą być osiągnięte przez bezpośrednie zagęszczanie podłoża, to należy podjąć środki w celu ulepszenia gruntu podłoża, umożliwiające uzyskanie wymaganych wartości wskaźnika zagęszczenia.</w:t>
      </w:r>
    </w:p>
    <w:p w14:paraId="7516798B"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5.3.3.Spulchnienie gruntów w podłożu nasypów</w:t>
      </w:r>
    </w:p>
    <w:p w14:paraId="7A41BCBC" w14:textId="77777777" w:rsidR="00EA1D72" w:rsidRPr="00EA1D72" w:rsidRDefault="00EA1D72" w:rsidP="00EA1D72">
      <w:pPr>
        <w:widowControl w:val="0"/>
        <w:spacing w:after="22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Jeżeli nasyp ma być budowany na powierzchni skały lub na innej gładkiej powierzchni, to przed przystąpieniem do budowy nasypu powinna ona być rozdrobniona lub spulchniona na głębokość co najmniej 15 cm, w celu poprawy jej powiązania z podstawą nasypu.</w:t>
      </w:r>
    </w:p>
    <w:p w14:paraId="46F26039" w14:textId="77777777" w:rsidR="00EA1D72" w:rsidRPr="00EA1D72" w:rsidRDefault="00EA1D72" w:rsidP="0054237C">
      <w:pPr>
        <w:widowControl w:val="0"/>
        <w:numPr>
          <w:ilvl w:val="0"/>
          <w:numId w:val="38"/>
        </w:numPr>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Wybór gruntów i materiałów do wykonania nasypów</w:t>
      </w:r>
    </w:p>
    <w:p w14:paraId="5B624226" w14:textId="77777777" w:rsidR="00EA1D72" w:rsidRPr="00EA1D72" w:rsidRDefault="00EA1D72" w:rsidP="00EA1D72">
      <w:pPr>
        <w:widowControl w:val="0"/>
        <w:spacing w:after="22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Wybór gruntów i materiałów do wykonania nasypów powinien być dokonany z uwzględnieniem zasad podanych w punkcie 2.</w:t>
      </w:r>
    </w:p>
    <w:p w14:paraId="639084AB" w14:textId="77777777" w:rsidR="00EA1D72" w:rsidRPr="00EA1D72" w:rsidRDefault="00EA1D72" w:rsidP="0054237C">
      <w:pPr>
        <w:widowControl w:val="0"/>
        <w:numPr>
          <w:ilvl w:val="0"/>
          <w:numId w:val="38"/>
        </w:numPr>
        <w:tabs>
          <w:tab w:val="left" w:pos="639"/>
        </w:tabs>
        <w:spacing w:after="22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Zasady wykonania nasypów.</w:t>
      </w:r>
    </w:p>
    <w:p w14:paraId="3A3E7E4C" w14:textId="77777777" w:rsidR="00EA1D72" w:rsidRPr="00EA1D72" w:rsidRDefault="00EA1D72" w:rsidP="00EA1D72">
      <w:pPr>
        <w:widowControl w:val="0"/>
        <w:spacing w:after="0" w:line="161" w:lineRule="auto"/>
        <w:ind w:firstLine="38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30"/>
          <w:szCs w:val="30"/>
          <w:lang w:eastAsia="pl-PL" w:bidi="pl-PL"/>
          <w14:ligatures w14:val="none"/>
        </w:rPr>
        <w:t xml:space="preserve">&gt; </w:t>
      </w:r>
      <w:r w:rsidRPr="00EA1D72">
        <w:rPr>
          <w:rFonts w:ascii="Arial" w:eastAsia="Arial" w:hAnsi="Arial" w:cs="Arial"/>
          <w:color w:val="00000A"/>
          <w:kern w:val="0"/>
          <w:sz w:val="20"/>
          <w:szCs w:val="20"/>
          <w:lang w:eastAsia="pl-PL" w:bidi="pl-PL"/>
          <w14:ligatures w14:val="none"/>
        </w:rPr>
        <w:t>Ogólne zasady wykonywania nasypów</w:t>
      </w:r>
    </w:p>
    <w:p w14:paraId="0A7FEBD9"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Nasypy powinny być wznoszone przy zachowaniu przekroju poprzecznego i profilu podłużnego, które określono w dokumentacji projektowej, z uwzględnieniem ewentualnych zmian wprowadzonych zawczasu przez Inspektora Nadzoru</w:t>
      </w:r>
    </w:p>
    <w:p w14:paraId="6887AD2F"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 celu zapewnienia stateczności nasypu i jego równomiernego osiadania należy przestrzegać następujących zasad:</w:t>
      </w:r>
    </w:p>
    <w:p w14:paraId="380BDD9C" w14:textId="77777777" w:rsidR="00EA1D72" w:rsidRPr="00EA1D72" w:rsidRDefault="00EA1D72" w:rsidP="0054237C">
      <w:pPr>
        <w:widowControl w:val="0"/>
        <w:numPr>
          <w:ilvl w:val="0"/>
          <w:numId w:val="29"/>
        </w:numPr>
        <w:tabs>
          <w:tab w:val="left" w:pos="734"/>
        </w:tabs>
        <w:spacing w:after="0" w:line="240" w:lineRule="auto"/>
        <w:ind w:left="720" w:hanging="3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Nasypy należy wykonywać metodą warstwową, z gruntów przydatnych do budowy nasypów. Nasypy powinny być wznoszone równomiernie na całej szerokości.</w:t>
      </w:r>
    </w:p>
    <w:p w14:paraId="3A4174FA" w14:textId="77777777" w:rsidR="00EA1D72" w:rsidRPr="00EA1D72" w:rsidRDefault="00EA1D72" w:rsidP="0054237C">
      <w:pPr>
        <w:widowControl w:val="0"/>
        <w:numPr>
          <w:ilvl w:val="0"/>
          <w:numId w:val="29"/>
        </w:numPr>
        <w:tabs>
          <w:tab w:val="left" w:pos="734"/>
        </w:tabs>
        <w:spacing w:after="0" w:line="240" w:lineRule="auto"/>
        <w:ind w:left="720" w:hanging="3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Grubość warstwy w stanie luźnym powinna być odpowiednio dobrana w zależności od rodzaju gruntu i sprzętu używanego do zagęszczania. Przystąpienie do wbudowania kolejnej warstwy nasypu może nastąpić dopiero po stwierdzeniu przez Inspektora Nadzoru prawidłowego wykonania warstwy poprzedniej.</w:t>
      </w:r>
    </w:p>
    <w:p w14:paraId="7C316359" w14:textId="77777777" w:rsidR="00EA1D72" w:rsidRPr="00EA1D72" w:rsidRDefault="00EA1D72" w:rsidP="0054237C">
      <w:pPr>
        <w:widowControl w:val="0"/>
        <w:numPr>
          <w:ilvl w:val="0"/>
          <w:numId w:val="29"/>
        </w:numPr>
        <w:tabs>
          <w:tab w:val="left" w:pos="734"/>
        </w:tabs>
        <w:spacing w:after="0" w:line="240" w:lineRule="auto"/>
        <w:ind w:left="720" w:hanging="3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Grunty o różnych właściwościach należy wbudowywać w oddzielnych warstwach, o jednakowej grubości na całej szerokości nasypu. Grunty spoiste należy wbudowywać w dolne, a grunty niespoiste w górne warstwy nasypu.</w:t>
      </w:r>
    </w:p>
    <w:p w14:paraId="0DBD46F2" w14:textId="77777777" w:rsidR="00EA1D72" w:rsidRPr="00EA1D72" w:rsidRDefault="00EA1D72" w:rsidP="0054237C">
      <w:pPr>
        <w:widowControl w:val="0"/>
        <w:numPr>
          <w:ilvl w:val="0"/>
          <w:numId w:val="29"/>
        </w:numPr>
        <w:tabs>
          <w:tab w:val="left" w:pos="734"/>
        </w:tabs>
        <w:spacing w:after="0" w:line="240" w:lineRule="auto"/>
        <w:ind w:left="720" w:hanging="3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Warstwy gruntu przepuszczalnego należy wbudowywać poziomo, a warstwy gruntu mało przepuszczalnego ze spadkiem górnej powierzchni około 4% ± 1 %. Kiedy nasyp jest budowany w terenie płaskim spadek powinien być obustronny, gdy nasyp jest budowany na zboczu spadek powinien być jednostronny, zgodny z jego pochyleniem. Ukształtowanie powierzchni warstwy powinno uniemożliwiać lokalne gromadzenie się wody.</w:t>
      </w:r>
    </w:p>
    <w:p w14:paraId="31575DE6" w14:textId="77777777" w:rsidR="00EA1D72" w:rsidRPr="00EA1D72" w:rsidRDefault="00EA1D72" w:rsidP="0054237C">
      <w:pPr>
        <w:widowControl w:val="0"/>
        <w:numPr>
          <w:ilvl w:val="0"/>
          <w:numId w:val="29"/>
        </w:numPr>
        <w:tabs>
          <w:tab w:val="left" w:pos="734"/>
        </w:tabs>
        <w:spacing w:after="0" w:line="240" w:lineRule="auto"/>
        <w:ind w:left="720" w:hanging="3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Jeżeli w okresie zimowym następuje przerwa w wykonywaniu nasypu, a górna powierzchnia jest wykonana z gruntu spoistego, to jej spadki porzeczne powinny być ukształtowane ku osi nasypu, a woda odprowadzona poza nasyp z zastosowaniem ścieku. Takie ukształtowanie górnej powierzchni gruntu spoistego zapobiega powstaniu potencjalnych powierzchni poślizgu w gruncie tworzącym nasyp.</w:t>
      </w:r>
    </w:p>
    <w:p w14:paraId="7FBA0BEE" w14:textId="77777777" w:rsidR="00EA1D72" w:rsidRPr="00EA1D72" w:rsidRDefault="00EA1D72" w:rsidP="0054237C">
      <w:pPr>
        <w:widowControl w:val="0"/>
        <w:numPr>
          <w:ilvl w:val="0"/>
          <w:numId w:val="29"/>
        </w:numPr>
        <w:tabs>
          <w:tab w:val="left" w:pos="734"/>
        </w:tabs>
        <w:spacing w:after="0" w:line="240" w:lineRule="auto"/>
        <w:ind w:left="720" w:hanging="3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 xml:space="preserve">Górną warstwę nasypu, o grubości co najmniej 0,5 m należy wykonać z gruntów nie </w:t>
      </w:r>
      <w:proofErr w:type="spellStart"/>
      <w:r w:rsidRPr="00EA1D72">
        <w:rPr>
          <w:rFonts w:ascii="Arial" w:eastAsia="Arial" w:hAnsi="Arial" w:cs="Arial"/>
          <w:color w:val="00000A"/>
          <w:kern w:val="0"/>
          <w:sz w:val="20"/>
          <w:szCs w:val="20"/>
          <w:lang w:eastAsia="pl-PL" w:bidi="pl-PL"/>
          <w14:ligatures w14:val="none"/>
        </w:rPr>
        <w:t>wysadzinowych</w:t>
      </w:r>
      <w:proofErr w:type="spellEnd"/>
      <w:r w:rsidRPr="00EA1D72">
        <w:rPr>
          <w:rFonts w:ascii="Arial" w:eastAsia="Arial" w:hAnsi="Arial" w:cs="Arial"/>
          <w:color w:val="00000A"/>
          <w:kern w:val="0"/>
          <w:sz w:val="20"/>
          <w:szCs w:val="20"/>
          <w:lang w:eastAsia="pl-PL" w:bidi="pl-PL"/>
          <w14:ligatures w14:val="none"/>
        </w:rPr>
        <w:t>, o wskaźniku wodoprzepuszczalności K</w:t>
      </w:r>
      <w:r w:rsidRPr="00EA1D72">
        <w:rPr>
          <w:rFonts w:ascii="Arial" w:eastAsia="Arial" w:hAnsi="Arial" w:cs="Arial"/>
          <w:color w:val="00000A"/>
          <w:kern w:val="0"/>
          <w:sz w:val="13"/>
          <w:szCs w:val="13"/>
          <w:lang w:eastAsia="pl-PL" w:bidi="pl-PL"/>
          <w14:ligatures w14:val="none"/>
        </w:rPr>
        <w:t xml:space="preserve">10 </w:t>
      </w:r>
      <w:r w:rsidRPr="00EA1D72">
        <w:rPr>
          <w:rFonts w:ascii="Arial" w:eastAsia="Arial" w:hAnsi="Arial" w:cs="Arial"/>
          <w:color w:val="00000A"/>
          <w:kern w:val="0"/>
          <w:sz w:val="20"/>
          <w:szCs w:val="20"/>
          <w:vertAlign w:val="superscript"/>
          <w:lang w:eastAsia="pl-PL" w:bidi="pl-PL"/>
          <w14:ligatures w14:val="none"/>
        </w:rPr>
        <w:t>3</w:t>
      </w:r>
      <w:r w:rsidRPr="00EA1D72">
        <w:rPr>
          <w:rFonts w:ascii="Arial" w:eastAsia="Arial" w:hAnsi="Arial" w:cs="Arial"/>
          <w:color w:val="00000A"/>
          <w:kern w:val="0"/>
          <w:sz w:val="20"/>
          <w:szCs w:val="20"/>
          <w:lang w:eastAsia="pl-PL" w:bidi="pl-PL"/>
          <w14:ligatures w14:val="none"/>
        </w:rPr>
        <w:t xml:space="preserve"> 6 ' 10 </w:t>
      </w:r>
      <w:r w:rsidRPr="00EA1D72">
        <w:rPr>
          <w:rFonts w:ascii="Arial" w:eastAsia="Arial" w:hAnsi="Arial" w:cs="Arial"/>
          <w:color w:val="00000A"/>
          <w:kern w:val="0"/>
          <w:sz w:val="20"/>
          <w:szCs w:val="20"/>
          <w:vertAlign w:val="superscript"/>
          <w:lang w:eastAsia="pl-PL" w:bidi="pl-PL"/>
          <w14:ligatures w14:val="none"/>
        </w:rPr>
        <w:t>-5</w:t>
      </w:r>
      <w:r w:rsidRPr="00EA1D72">
        <w:rPr>
          <w:rFonts w:ascii="Arial" w:eastAsia="Arial" w:hAnsi="Arial" w:cs="Arial"/>
          <w:color w:val="00000A"/>
          <w:kern w:val="0"/>
          <w:sz w:val="20"/>
          <w:szCs w:val="20"/>
          <w:lang w:eastAsia="pl-PL" w:bidi="pl-PL"/>
          <w14:ligatures w14:val="none"/>
        </w:rPr>
        <w:t xml:space="preserve"> m/s i wskaźniku różnoziarnistości U 3 5. Jeżeli Wykonawca nie dysponuje gruntem o takich właściwościach, Inspektor Nadzoru może wyrazić zgodę na ulepszenie górnej warstwy nasypu poprzez stabilizację cementem, wapnem lub popiołami lotnymi. W takim przypadku jest konieczne sprawdzenie warunku nośności i mrozoodporności konstrukcji nawierzchni i wprowadzenie korekty, polegającej na rozbudowaniu podbudowy pomocniczej.</w:t>
      </w:r>
    </w:p>
    <w:p w14:paraId="1F689F53" w14:textId="77777777" w:rsidR="00EA1D72" w:rsidRPr="00EA1D72" w:rsidRDefault="00EA1D72" w:rsidP="0054237C">
      <w:pPr>
        <w:widowControl w:val="0"/>
        <w:numPr>
          <w:ilvl w:val="0"/>
          <w:numId w:val="29"/>
        </w:numPr>
        <w:tabs>
          <w:tab w:val="left" w:pos="734"/>
        </w:tabs>
        <w:spacing w:after="0" w:line="240" w:lineRule="auto"/>
        <w:ind w:left="720" w:hanging="3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Na terenach o wysokim stanie wód gruntowych oraz na terenach zalewowych dolne warstwy nasypu, o grubości co najmniej 0,5 metra powyżej najwyższego poziomu wody, należy wykonać z gruntu przepuszczalnego.</w:t>
      </w:r>
    </w:p>
    <w:p w14:paraId="0BB5025B" w14:textId="77777777" w:rsidR="00EA1D72" w:rsidRPr="00EA1D72" w:rsidRDefault="00EA1D72" w:rsidP="0054237C">
      <w:pPr>
        <w:widowControl w:val="0"/>
        <w:numPr>
          <w:ilvl w:val="0"/>
          <w:numId w:val="29"/>
        </w:numPr>
        <w:tabs>
          <w:tab w:val="left" w:pos="734"/>
        </w:tabs>
        <w:spacing w:after="0" w:line="240" w:lineRule="auto"/>
        <w:ind w:left="720" w:hanging="3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Grunt przewieziony w miejsce wbudowania powinien być bezzwłocznie wbudowany w nasyp. Inspektor Nadzoru może dopuścić czasowe składowanie gruntu, pod warunkiem jego zabezpieczenia przed nadmiernym zawilgoceniem.</w:t>
      </w:r>
    </w:p>
    <w:p w14:paraId="3A28104F" w14:textId="77777777" w:rsidR="00EA1D72" w:rsidRPr="00EA1D72" w:rsidRDefault="00EA1D72" w:rsidP="0054237C">
      <w:pPr>
        <w:widowControl w:val="0"/>
        <w:numPr>
          <w:ilvl w:val="0"/>
          <w:numId w:val="28"/>
        </w:numPr>
        <w:tabs>
          <w:tab w:val="left" w:pos="729"/>
        </w:tabs>
        <w:spacing w:after="0" w:line="161" w:lineRule="auto"/>
        <w:ind w:firstLine="38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Wykonanie nasypów nad przepustami</w:t>
      </w:r>
    </w:p>
    <w:p w14:paraId="2E0689D5" w14:textId="77777777" w:rsidR="00EA1D72" w:rsidRPr="00EA1D72" w:rsidRDefault="00EA1D72" w:rsidP="00EA1D72">
      <w:pPr>
        <w:widowControl w:val="0"/>
        <w:spacing w:after="220" w:line="240" w:lineRule="auto"/>
        <w:ind w:firstLine="14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lastRenderedPageBreak/>
        <w:t>Nasypy w obrębie przepustów należy wykonywać jednocześnie z obu stron przepustu z jednakowych, dobrze zagęszczonych poziomych warstw gruntu. Dopuszcza się wykonanie przepustów z innych poprzecznych elementów odwodnienia w przekopach (wcinkach) wykonanych w poprzek uformowanego nasypu.</w:t>
      </w:r>
    </w:p>
    <w:p w14:paraId="4BE26FC5" w14:textId="77777777" w:rsidR="00EA1D72" w:rsidRPr="00EA1D72" w:rsidRDefault="00EA1D72" w:rsidP="0054237C">
      <w:pPr>
        <w:widowControl w:val="0"/>
        <w:numPr>
          <w:ilvl w:val="0"/>
          <w:numId w:val="28"/>
        </w:numPr>
        <w:tabs>
          <w:tab w:val="left" w:pos="729"/>
        </w:tabs>
        <w:spacing w:after="0" w:line="158" w:lineRule="auto"/>
        <w:ind w:firstLine="38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Wykonywanie nasypów na zboczach</w:t>
      </w:r>
    </w:p>
    <w:p w14:paraId="48E6A5AB" w14:textId="77777777" w:rsidR="00EA1D72" w:rsidRPr="00EA1D72" w:rsidRDefault="00EA1D72" w:rsidP="00EA1D72">
      <w:pPr>
        <w:widowControl w:val="0"/>
        <w:spacing w:after="0" w:line="240" w:lineRule="auto"/>
        <w:ind w:firstLine="14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Przy budowie nasypu na zboczu o pochyłości od 1:5 do 1:2 należy zabezpieczyć nasyp przed zsuwaniem się przez:</w:t>
      </w:r>
    </w:p>
    <w:p w14:paraId="536E6770" w14:textId="77777777" w:rsidR="00EA1D72" w:rsidRPr="00EA1D72" w:rsidRDefault="00EA1D72" w:rsidP="0054237C">
      <w:pPr>
        <w:widowControl w:val="0"/>
        <w:numPr>
          <w:ilvl w:val="0"/>
          <w:numId w:val="29"/>
        </w:numPr>
        <w:tabs>
          <w:tab w:val="left" w:pos="729"/>
        </w:tabs>
        <w:spacing w:after="0" w:line="240" w:lineRule="auto"/>
        <w:ind w:firstLine="38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 xml:space="preserve">wycięcie w zboczu stopni wg </w:t>
      </w:r>
      <w:proofErr w:type="spellStart"/>
      <w:r w:rsidRPr="00EA1D72">
        <w:rPr>
          <w:rFonts w:ascii="Arial" w:eastAsia="Arial" w:hAnsi="Arial" w:cs="Arial"/>
          <w:color w:val="00000A"/>
          <w:kern w:val="0"/>
          <w:sz w:val="20"/>
          <w:szCs w:val="20"/>
          <w:lang w:eastAsia="pl-PL" w:bidi="pl-PL"/>
          <w14:ligatures w14:val="none"/>
        </w:rPr>
        <w:t>pktu</w:t>
      </w:r>
      <w:proofErr w:type="spellEnd"/>
      <w:r w:rsidRPr="00EA1D72">
        <w:rPr>
          <w:rFonts w:ascii="Arial" w:eastAsia="Arial" w:hAnsi="Arial" w:cs="Arial"/>
          <w:color w:val="00000A"/>
          <w:kern w:val="0"/>
          <w:sz w:val="20"/>
          <w:szCs w:val="20"/>
          <w:lang w:eastAsia="pl-PL" w:bidi="pl-PL"/>
          <w14:ligatures w14:val="none"/>
        </w:rPr>
        <w:t xml:space="preserve"> 5.3.1.1,</w:t>
      </w:r>
    </w:p>
    <w:p w14:paraId="4D83171E" w14:textId="77777777" w:rsidR="00EA1D72" w:rsidRPr="00EA1D72" w:rsidRDefault="00EA1D72" w:rsidP="0054237C">
      <w:pPr>
        <w:widowControl w:val="0"/>
        <w:numPr>
          <w:ilvl w:val="0"/>
          <w:numId w:val="29"/>
        </w:numPr>
        <w:tabs>
          <w:tab w:val="left" w:pos="729"/>
        </w:tabs>
        <w:spacing w:after="0" w:line="240" w:lineRule="auto"/>
        <w:ind w:firstLine="38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wykonanie rowu stokowego powyżej nasypu.</w:t>
      </w:r>
    </w:p>
    <w:p w14:paraId="391AB529" w14:textId="77777777" w:rsidR="00EA1D72" w:rsidRPr="00EA1D72" w:rsidRDefault="00EA1D72" w:rsidP="00EA1D72">
      <w:pPr>
        <w:widowControl w:val="0"/>
        <w:spacing w:after="220" w:line="240" w:lineRule="auto"/>
        <w:ind w:firstLine="14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Przy pochyłościach zbocza większych niż 1:2 wskazane jest zabezpieczenie stateczności nasypu przez podparcie go murem oporowym.</w:t>
      </w:r>
    </w:p>
    <w:p w14:paraId="50A4C8E0" w14:textId="77777777" w:rsidR="00EA1D72" w:rsidRPr="00EA1D72" w:rsidRDefault="00EA1D72" w:rsidP="0054237C">
      <w:pPr>
        <w:widowControl w:val="0"/>
        <w:numPr>
          <w:ilvl w:val="0"/>
          <w:numId w:val="28"/>
        </w:numPr>
        <w:tabs>
          <w:tab w:val="left" w:pos="729"/>
        </w:tabs>
        <w:spacing w:after="0" w:line="158" w:lineRule="auto"/>
        <w:ind w:firstLine="38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Poszerzenie nasypu</w:t>
      </w:r>
    </w:p>
    <w:p w14:paraId="5CBB1131" w14:textId="77777777" w:rsidR="00EA1D72" w:rsidRPr="00EA1D72" w:rsidRDefault="00EA1D72" w:rsidP="00EA1D72">
      <w:pPr>
        <w:widowControl w:val="0"/>
        <w:spacing w:after="0" w:line="240" w:lineRule="auto"/>
        <w:ind w:firstLine="14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Przy poszerzeniu istniejącego nasypu należy wykonywać w jego skarpie stopnie o szerokości do 1,0 m. Spadek górnej powierzchni stopni powinien wynosić 4% ±1% w kierunku zgodnym z pochyleniem skarpy.</w:t>
      </w:r>
    </w:p>
    <w:p w14:paraId="0F8F5A26" w14:textId="77777777" w:rsidR="00EA1D72" w:rsidRPr="00EA1D72" w:rsidRDefault="00EA1D72" w:rsidP="00EA1D72">
      <w:pPr>
        <w:widowControl w:val="0"/>
        <w:spacing w:after="220" w:line="240" w:lineRule="auto"/>
        <w:ind w:firstLine="14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Wycięcie stopni obowiązuje zawsze przy wykonywaniu styku dwóch przyległych części nasypu, wykonanych z gruntów o różnych właściwościach lub w różnym czasie.</w:t>
      </w:r>
    </w:p>
    <w:p w14:paraId="09821303" w14:textId="77777777" w:rsidR="00EA1D72" w:rsidRPr="00EA1D72" w:rsidRDefault="00EA1D72" w:rsidP="0054237C">
      <w:pPr>
        <w:widowControl w:val="0"/>
        <w:numPr>
          <w:ilvl w:val="0"/>
          <w:numId w:val="28"/>
        </w:numPr>
        <w:tabs>
          <w:tab w:val="left" w:pos="729"/>
        </w:tabs>
        <w:spacing w:after="0" w:line="163" w:lineRule="auto"/>
        <w:ind w:firstLine="38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Wykonywanie nasypów w okresie deszczów</w:t>
      </w:r>
    </w:p>
    <w:p w14:paraId="5E201E33" w14:textId="77777777" w:rsidR="00EA1D72" w:rsidRPr="00EA1D72" w:rsidRDefault="00EA1D72" w:rsidP="00EA1D72">
      <w:pPr>
        <w:widowControl w:val="0"/>
        <w:spacing w:after="220" w:line="240" w:lineRule="auto"/>
        <w:ind w:firstLine="1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Wykonywanie nasypów należy przerwać, jeżeli wilgotność gruntu przekracza wartość dopuszczalną, to znaczy jest większa od wilgotności optymalnej o więcej niż 10% jej wartości.</w:t>
      </w:r>
    </w:p>
    <w:p w14:paraId="113368A4" w14:textId="77777777" w:rsidR="00EA1D72" w:rsidRPr="00EA1D72" w:rsidRDefault="00EA1D72" w:rsidP="00EA1D72">
      <w:pPr>
        <w:widowControl w:val="0"/>
        <w:spacing w:after="220" w:line="240" w:lineRule="auto"/>
        <w:ind w:firstLine="1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Na warstwie gruntu nadmiernie zawilgoconego nie wolno układać następnej warstwy gruntu. Osuszenie można przeprowadzić w sposób mechaniczny lub chemiczny, poprzez wymieszanie z wapnem palonym albo hydratyzowanym.</w:t>
      </w:r>
    </w:p>
    <w:p w14:paraId="7C421472" w14:textId="77777777" w:rsidR="00EA1D72" w:rsidRPr="00EA1D72" w:rsidRDefault="00EA1D72" w:rsidP="00EA1D72">
      <w:pPr>
        <w:widowControl w:val="0"/>
        <w:spacing w:after="0" w:line="240" w:lineRule="auto"/>
        <w:ind w:firstLine="1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 celu zabezpieczenia nasypu przed nadmiernym zawilgoceniem, poszczególne jego warstwy oraz korona nasypu po zakończeniu robót ziemnych powinny być równe i mieć spadki potrzebne do prawidłowego odwodnienia.</w:t>
      </w:r>
    </w:p>
    <w:p w14:paraId="0E175473" w14:textId="77777777" w:rsidR="00EA1D72" w:rsidRPr="00EA1D72" w:rsidRDefault="00EA1D72" w:rsidP="00EA1D72">
      <w:pPr>
        <w:widowControl w:val="0"/>
        <w:spacing w:after="220" w:line="240" w:lineRule="auto"/>
        <w:ind w:firstLine="1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W okresie deszczowym nie należy pozostawiać nie zagęszczonej warstwy do dnia następnego. Jeżeli warstwa gruntu niezagęszczonego uległa </w:t>
      </w:r>
      <w:proofErr w:type="spellStart"/>
      <w:r w:rsidRPr="00EA1D72">
        <w:rPr>
          <w:rFonts w:ascii="Arial" w:eastAsia="Arial" w:hAnsi="Arial" w:cs="Arial"/>
          <w:color w:val="000000"/>
          <w:kern w:val="0"/>
          <w:sz w:val="20"/>
          <w:szCs w:val="20"/>
          <w:lang w:eastAsia="pl-PL" w:bidi="pl-PL"/>
          <w14:ligatures w14:val="none"/>
        </w:rPr>
        <w:t>przewilgoceniu</w:t>
      </w:r>
      <w:proofErr w:type="spellEnd"/>
      <w:r w:rsidRPr="00EA1D72">
        <w:rPr>
          <w:rFonts w:ascii="Arial" w:eastAsia="Arial" w:hAnsi="Arial" w:cs="Arial"/>
          <w:color w:val="000000"/>
          <w:kern w:val="0"/>
          <w:sz w:val="20"/>
          <w:szCs w:val="20"/>
          <w:lang w:eastAsia="pl-PL" w:bidi="pl-PL"/>
          <w14:ligatures w14:val="none"/>
        </w:rPr>
        <w:t>, a Wykonawca nie jest w stanie osuszyć jej i zagęścić w czasie zaakceptowanym przez Inspektora Nadzoru, to może on nakazać Wykonawcy usunięcie wadliwej warstwy.</w:t>
      </w:r>
    </w:p>
    <w:p w14:paraId="300F7D25" w14:textId="77777777" w:rsidR="00EA1D72" w:rsidRPr="00EA1D72" w:rsidRDefault="00EA1D72" w:rsidP="0054237C">
      <w:pPr>
        <w:widowControl w:val="0"/>
        <w:numPr>
          <w:ilvl w:val="0"/>
          <w:numId w:val="28"/>
        </w:numPr>
        <w:tabs>
          <w:tab w:val="left" w:pos="729"/>
        </w:tabs>
        <w:spacing w:after="0" w:line="163" w:lineRule="auto"/>
        <w:ind w:firstLine="38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Wykonywanie nasypów w okresie mrozów</w:t>
      </w:r>
    </w:p>
    <w:p w14:paraId="5D40C536" w14:textId="77777777" w:rsidR="00EA1D72" w:rsidRPr="00EA1D72" w:rsidRDefault="00EA1D72" w:rsidP="00EA1D72">
      <w:pPr>
        <w:widowControl w:val="0"/>
        <w:spacing w:after="220" w:line="240" w:lineRule="auto"/>
        <w:ind w:firstLine="14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Niedopuszczalne jest wykonywanie nasypów w temperaturze przy której nie jest możliwe osiągnięcie w nasypie wymaganego wskaźnika zagęszczenia gruntów.</w:t>
      </w:r>
    </w:p>
    <w:p w14:paraId="18DAA17B" w14:textId="77777777" w:rsidR="00EA1D72" w:rsidRPr="00EA1D72" w:rsidRDefault="00EA1D72" w:rsidP="00EA1D72">
      <w:pPr>
        <w:widowControl w:val="0"/>
        <w:spacing w:after="220" w:line="240" w:lineRule="auto"/>
        <w:ind w:firstLine="14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Nie dopuszcza się wbudowania w nasyp gruntów zamarzniętych lub gruntów przemieszanych ze śniegiem lub lodem.</w:t>
      </w:r>
    </w:p>
    <w:p w14:paraId="16719EA3" w14:textId="77777777" w:rsidR="00EA1D72" w:rsidRPr="00EA1D72" w:rsidRDefault="00EA1D72" w:rsidP="00EA1D72">
      <w:pPr>
        <w:widowControl w:val="0"/>
        <w:spacing w:after="220" w:line="240" w:lineRule="auto"/>
        <w:ind w:firstLine="1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 czasie dużych opadów śniegu wykonywanie nasypów powinno być przerwane. Przed wznowieniem prac należy usunąć śnieg z powierzchni wznoszonego nasypu. Jeżeli warstwa niezagęszczonego gruntu zamarzła, to nie należy jej przed rozmarznięciem zagęszczać ani układać na niej następnych warstw.</w:t>
      </w:r>
    </w:p>
    <w:p w14:paraId="1FDF9A79" w14:textId="77777777" w:rsidR="00EA1D72" w:rsidRPr="00EA1D72" w:rsidRDefault="00EA1D72" w:rsidP="0054237C">
      <w:pPr>
        <w:widowControl w:val="0"/>
        <w:numPr>
          <w:ilvl w:val="0"/>
          <w:numId w:val="39"/>
        </w:numPr>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Zagęszczenie gruntu</w:t>
      </w:r>
    </w:p>
    <w:p w14:paraId="6035E3D4" w14:textId="77777777" w:rsidR="00EA1D72" w:rsidRPr="00EA1D72" w:rsidRDefault="00EA1D72" w:rsidP="0054237C">
      <w:pPr>
        <w:widowControl w:val="0"/>
        <w:numPr>
          <w:ilvl w:val="0"/>
          <w:numId w:val="28"/>
        </w:numPr>
        <w:tabs>
          <w:tab w:val="left" w:pos="729"/>
        </w:tabs>
        <w:spacing w:after="0" w:line="161" w:lineRule="auto"/>
        <w:ind w:firstLine="38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Ogólne zasady zagęszczania gruntu</w:t>
      </w:r>
    </w:p>
    <w:p w14:paraId="0E722DFC" w14:textId="77777777" w:rsidR="00EA1D72" w:rsidRPr="00EA1D72" w:rsidRDefault="00EA1D72" w:rsidP="00EA1D72">
      <w:pPr>
        <w:widowControl w:val="0"/>
        <w:spacing w:after="220" w:line="240" w:lineRule="auto"/>
        <w:ind w:firstLine="14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Każda warstwa gruntu jak najszybciej po jej rozłożeniu, powinna być zagęszczona z zastosowaniem sprzętu odpowiedniego dla danego rodzaju gruntu oraz występujących warunków. Rozłożone warstwy gruntu należy zagęszczać od krawędzi nasypu w kierunku jego osi.</w:t>
      </w:r>
    </w:p>
    <w:p w14:paraId="4D5ADA96" w14:textId="77777777" w:rsidR="00EA1D72" w:rsidRPr="00EA1D72" w:rsidRDefault="00EA1D72" w:rsidP="0054237C">
      <w:pPr>
        <w:widowControl w:val="0"/>
        <w:numPr>
          <w:ilvl w:val="0"/>
          <w:numId w:val="28"/>
        </w:numPr>
        <w:tabs>
          <w:tab w:val="left" w:pos="739"/>
        </w:tabs>
        <w:spacing w:after="0" w:line="161" w:lineRule="auto"/>
        <w:ind w:firstLine="38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Grubość warstwy</w:t>
      </w:r>
    </w:p>
    <w:p w14:paraId="3180959E" w14:textId="77777777" w:rsidR="00EA1D72" w:rsidRDefault="00EA1D72" w:rsidP="00EA1D72">
      <w:pPr>
        <w:widowControl w:val="0"/>
        <w:spacing w:after="22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Grubość warstwy zagęszczonego gruntu oraz liczbę przejść maszyny zagęszczającej zaleca się określić doświadczalnie dla każdego rodzaju gruntu i typu maszyny. Orientacyjne wartości, dotyczące grubości warstw różnych gruntów oraz liczby przejazdów różnych maszyn do zagęszczania podano w punkcie 3.</w:t>
      </w:r>
    </w:p>
    <w:p w14:paraId="348F1FB5" w14:textId="77777777" w:rsidR="0087102A" w:rsidRPr="00EA1D72" w:rsidRDefault="0087102A" w:rsidP="00EA1D72">
      <w:pPr>
        <w:widowControl w:val="0"/>
        <w:spacing w:after="220" w:line="240" w:lineRule="auto"/>
        <w:jc w:val="both"/>
        <w:rPr>
          <w:rFonts w:ascii="Arial" w:eastAsia="Arial" w:hAnsi="Arial" w:cs="Arial"/>
          <w:color w:val="000000"/>
          <w:kern w:val="0"/>
          <w:sz w:val="20"/>
          <w:szCs w:val="20"/>
          <w:lang w:eastAsia="pl-PL" w:bidi="pl-PL"/>
          <w14:ligatures w14:val="none"/>
        </w:rPr>
      </w:pPr>
    </w:p>
    <w:p w14:paraId="2CF8A22B" w14:textId="77777777" w:rsidR="00EA1D72" w:rsidRPr="00EA1D72" w:rsidRDefault="00EA1D72" w:rsidP="0054237C">
      <w:pPr>
        <w:widowControl w:val="0"/>
        <w:numPr>
          <w:ilvl w:val="0"/>
          <w:numId w:val="28"/>
        </w:numPr>
        <w:tabs>
          <w:tab w:val="left" w:pos="739"/>
        </w:tabs>
        <w:spacing w:after="0" w:line="161" w:lineRule="auto"/>
        <w:ind w:firstLine="38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lastRenderedPageBreak/>
        <w:t>Wilgotność gruntu</w:t>
      </w:r>
    </w:p>
    <w:p w14:paraId="5972284E"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Wilgotność gruntu w czasie zagęszczania powinna być równa wilgotności optymalnej, z tolerancją:</w:t>
      </w:r>
    </w:p>
    <w:p w14:paraId="0B812CA1" w14:textId="77777777" w:rsidR="00EA1D72" w:rsidRPr="00EA1D72" w:rsidRDefault="00EA1D72" w:rsidP="0054237C">
      <w:pPr>
        <w:widowControl w:val="0"/>
        <w:numPr>
          <w:ilvl w:val="0"/>
          <w:numId w:val="29"/>
        </w:numPr>
        <w:tabs>
          <w:tab w:val="left" w:pos="739"/>
          <w:tab w:val="left" w:pos="4422"/>
        </w:tabs>
        <w:spacing w:after="0" w:line="240" w:lineRule="auto"/>
        <w:ind w:firstLine="38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w gruntach niespoistych</w:t>
      </w:r>
      <w:r w:rsidRPr="00EA1D72">
        <w:rPr>
          <w:rFonts w:ascii="Arial" w:eastAsia="Arial" w:hAnsi="Arial" w:cs="Arial"/>
          <w:color w:val="00000A"/>
          <w:kern w:val="0"/>
          <w:sz w:val="20"/>
          <w:szCs w:val="20"/>
          <w:lang w:eastAsia="pl-PL" w:bidi="pl-PL"/>
          <w14:ligatures w14:val="none"/>
        </w:rPr>
        <w:tab/>
        <w:t>±2 %</w:t>
      </w:r>
    </w:p>
    <w:p w14:paraId="7599CC5D" w14:textId="77777777" w:rsidR="00EA1D72" w:rsidRPr="00EA1D72" w:rsidRDefault="00EA1D72" w:rsidP="0054237C">
      <w:pPr>
        <w:widowControl w:val="0"/>
        <w:numPr>
          <w:ilvl w:val="0"/>
          <w:numId w:val="29"/>
        </w:numPr>
        <w:tabs>
          <w:tab w:val="left" w:pos="739"/>
          <w:tab w:val="left" w:pos="4422"/>
          <w:tab w:val="right" w:pos="5442"/>
        </w:tabs>
        <w:spacing w:after="0" w:line="240" w:lineRule="auto"/>
        <w:ind w:firstLine="38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w gruntach mało i średnio spoistych</w:t>
      </w:r>
      <w:r w:rsidRPr="00EA1D72">
        <w:rPr>
          <w:rFonts w:ascii="Arial" w:eastAsia="Arial" w:hAnsi="Arial" w:cs="Arial"/>
          <w:color w:val="00000A"/>
          <w:kern w:val="0"/>
          <w:sz w:val="20"/>
          <w:szCs w:val="20"/>
          <w:lang w:eastAsia="pl-PL" w:bidi="pl-PL"/>
          <w14:ligatures w14:val="none"/>
        </w:rPr>
        <w:tab/>
        <w:t>+0 %,</w:t>
      </w:r>
      <w:r w:rsidRPr="00EA1D72">
        <w:rPr>
          <w:rFonts w:ascii="Arial" w:eastAsia="Arial" w:hAnsi="Arial" w:cs="Arial"/>
          <w:color w:val="00000A"/>
          <w:kern w:val="0"/>
          <w:sz w:val="20"/>
          <w:szCs w:val="20"/>
          <w:lang w:eastAsia="pl-PL" w:bidi="pl-PL"/>
          <w14:ligatures w14:val="none"/>
        </w:rPr>
        <w:tab/>
        <w:t>-2 %</w:t>
      </w:r>
    </w:p>
    <w:p w14:paraId="28420E9D" w14:textId="77777777" w:rsidR="00EA1D72" w:rsidRPr="00EA1D72" w:rsidRDefault="00EA1D72" w:rsidP="0054237C">
      <w:pPr>
        <w:widowControl w:val="0"/>
        <w:numPr>
          <w:ilvl w:val="0"/>
          <w:numId w:val="29"/>
        </w:numPr>
        <w:tabs>
          <w:tab w:val="left" w:pos="739"/>
          <w:tab w:val="left" w:pos="4422"/>
          <w:tab w:val="right" w:pos="5442"/>
        </w:tabs>
        <w:spacing w:after="0" w:line="240" w:lineRule="auto"/>
        <w:ind w:firstLine="38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w mieszaninach popiołowo-żużlowych</w:t>
      </w:r>
      <w:r w:rsidRPr="00EA1D72">
        <w:rPr>
          <w:rFonts w:ascii="Arial" w:eastAsia="Arial" w:hAnsi="Arial" w:cs="Arial"/>
          <w:color w:val="00000A"/>
          <w:kern w:val="0"/>
          <w:sz w:val="20"/>
          <w:szCs w:val="20"/>
          <w:lang w:eastAsia="pl-PL" w:bidi="pl-PL"/>
          <w14:ligatures w14:val="none"/>
        </w:rPr>
        <w:tab/>
        <w:t>+2%,</w:t>
      </w:r>
      <w:r w:rsidRPr="00EA1D72">
        <w:rPr>
          <w:rFonts w:ascii="Arial" w:eastAsia="Arial" w:hAnsi="Arial" w:cs="Arial"/>
          <w:color w:val="00000A"/>
          <w:kern w:val="0"/>
          <w:sz w:val="20"/>
          <w:szCs w:val="20"/>
          <w:lang w:eastAsia="pl-PL" w:bidi="pl-PL"/>
          <w14:ligatures w14:val="none"/>
        </w:rPr>
        <w:tab/>
        <w:t>-4 %</w:t>
      </w:r>
    </w:p>
    <w:p w14:paraId="09375636" w14:textId="77777777" w:rsidR="00EA1D72" w:rsidRPr="00EA1D72" w:rsidRDefault="00EA1D72" w:rsidP="00EA1D72">
      <w:pPr>
        <w:widowControl w:val="0"/>
        <w:spacing w:after="22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Sprawdzenie wilgotności gruntu należy przeprowadzać laboratoryjnie.</w:t>
      </w:r>
    </w:p>
    <w:p w14:paraId="2AF2F96F" w14:textId="77777777" w:rsidR="00EA1D72" w:rsidRPr="00EA1D72" w:rsidRDefault="00EA1D72" w:rsidP="0054237C">
      <w:pPr>
        <w:widowControl w:val="0"/>
        <w:numPr>
          <w:ilvl w:val="0"/>
          <w:numId w:val="28"/>
        </w:numPr>
        <w:tabs>
          <w:tab w:val="left" w:pos="739"/>
        </w:tabs>
        <w:spacing w:after="0" w:line="161" w:lineRule="auto"/>
        <w:ind w:firstLine="38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Wymagania dotyczące zagęszczania</w:t>
      </w:r>
    </w:p>
    <w:p w14:paraId="4657EA6B"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 zależności od uziarnienia stosowanych materiałów, zagęszczenie warstwy należy określać za pomocą oznaczenia wskaźnika zagęszczenia lub porównania pierwotnego i wtórnego modułu odkształcenia.</w:t>
      </w:r>
    </w:p>
    <w:p w14:paraId="35C8F592"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Kontrolę zagęszczenia na podstawie porównania pierwotnego i wtórnego modułu odkształcenia, określonych zgodnie z normą PN-S-02205:1998 [4], należy stosować tylko dla gruntów gruboziarnistych, dla których nie jest możliwe określenie wskaźnika zagęszczenia </w:t>
      </w:r>
      <w:proofErr w:type="spellStart"/>
      <w:r w:rsidRPr="00EA1D72">
        <w:rPr>
          <w:rFonts w:ascii="Arial" w:eastAsia="Arial" w:hAnsi="Arial" w:cs="Arial"/>
          <w:color w:val="000000"/>
          <w:kern w:val="0"/>
          <w:sz w:val="20"/>
          <w:szCs w:val="20"/>
          <w:lang w:eastAsia="pl-PL" w:bidi="pl-PL"/>
          <w14:ligatures w14:val="none"/>
        </w:rPr>
        <w:t>I</w:t>
      </w:r>
      <w:r w:rsidRPr="00EA1D72">
        <w:rPr>
          <w:rFonts w:ascii="Arial" w:eastAsia="Arial" w:hAnsi="Arial" w:cs="Arial"/>
          <w:color w:val="000000"/>
          <w:kern w:val="0"/>
          <w:sz w:val="13"/>
          <w:szCs w:val="13"/>
          <w:lang w:eastAsia="pl-PL" w:bidi="pl-PL"/>
          <w14:ligatures w14:val="none"/>
        </w:rPr>
        <w:t>s</w:t>
      </w:r>
      <w:proofErr w:type="spellEnd"/>
      <w:r w:rsidRPr="00EA1D72">
        <w:rPr>
          <w:rFonts w:ascii="Arial" w:eastAsia="Arial" w:hAnsi="Arial" w:cs="Arial"/>
          <w:color w:val="000000"/>
          <w:kern w:val="0"/>
          <w:sz w:val="20"/>
          <w:szCs w:val="20"/>
          <w:lang w:eastAsia="pl-PL" w:bidi="pl-PL"/>
          <w14:ligatures w14:val="none"/>
        </w:rPr>
        <w:t>, według BN- 77/8931-12 [9].</w:t>
      </w:r>
    </w:p>
    <w:p w14:paraId="7981AEB0" w14:textId="25D5C378" w:rsidR="00EA1D72" w:rsidRPr="00EA1D72" w:rsidRDefault="00EA1D72" w:rsidP="00EA1D72">
      <w:pPr>
        <w:widowControl w:val="0"/>
        <w:spacing w:after="22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Jeżeli badania kontrolne wykażą, że zagęszczenie warstwy nie jest wystarczające, to Wykonawca powinien spulchnić warstwę, doprowadzić grunt do wilgotności optymalnej i powtórnie zagęścić. Jeżeli powtórne zagęszczenie nie spowoduje uzyskania wymaganego wskaźnika zagęszczenia, Wykonawca powinien usunąć warstwę i wbudować nowy materiał, o ile </w:t>
      </w:r>
      <w:r w:rsidR="00031E50">
        <w:rPr>
          <w:rFonts w:ascii="Arial" w:eastAsia="Arial" w:hAnsi="Arial" w:cs="Arial"/>
          <w:color w:val="000000"/>
          <w:kern w:val="0"/>
          <w:sz w:val="20"/>
          <w:szCs w:val="20"/>
          <w:lang w:eastAsia="pl-PL" w:bidi="pl-PL"/>
          <w14:ligatures w14:val="none"/>
        </w:rPr>
        <w:t>Zamawiający</w:t>
      </w:r>
      <w:r w:rsidRPr="00EA1D72">
        <w:rPr>
          <w:rFonts w:ascii="Arial" w:eastAsia="Arial" w:hAnsi="Arial" w:cs="Arial"/>
          <w:color w:val="000000"/>
          <w:kern w:val="0"/>
          <w:sz w:val="20"/>
          <w:szCs w:val="20"/>
          <w:lang w:eastAsia="pl-PL" w:bidi="pl-PL"/>
          <w14:ligatures w14:val="none"/>
        </w:rPr>
        <w:t xml:space="preserve"> nie zezwoli na ponowienie próby prawidłowego zagęszczenia warstwy.</w:t>
      </w:r>
    </w:p>
    <w:p w14:paraId="7F178F2B" w14:textId="77777777" w:rsidR="00EA1D72" w:rsidRPr="00EA1D72" w:rsidRDefault="00EA1D72" w:rsidP="00EA1D72">
      <w:pPr>
        <w:keepNext/>
        <w:keepLines/>
        <w:widowControl w:val="0"/>
        <w:spacing w:after="220" w:line="240" w:lineRule="auto"/>
        <w:jc w:val="both"/>
        <w:outlineLvl w:val="4"/>
        <w:rPr>
          <w:rFonts w:ascii="Arial" w:eastAsia="Arial" w:hAnsi="Arial" w:cs="Arial"/>
          <w:b/>
          <w:bCs/>
          <w:color w:val="000000"/>
          <w:kern w:val="0"/>
          <w:sz w:val="20"/>
          <w:szCs w:val="20"/>
          <w:lang w:eastAsia="pl-PL" w:bidi="pl-PL"/>
          <w14:ligatures w14:val="none"/>
        </w:rPr>
      </w:pPr>
      <w:bookmarkStart w:id="30" w:name="bookmark196"/>
      <w:bookmarkStart w:id="31" w:name="bookmark197"/>
      <w:r w:rsidRPr="00EA1D72">
        <w:rPr>
          <w:rFonts w:ascii="Arial" w:eastAsia="Arial" w:hAnsi="Arial" w:cs="Arial"/>
          <w:b/>
          <w:bCs/>
          <w:color w:val="000000"/>
          <w:kern w:val="0"/>
          <w:sz w:val="20"/>
          <w:szCs w:val="20"/>
          <w:lang w:eastAsia="pl-PL" w:bidi="pl-PL"/>
          <w14:ligatures w14:val="none"/>
        </w:rPr>
        <w:t>5.4.Odkłady</w:t>
      </w:r>
      <w:bookmarkEnd w:id="30"/>
      <w:bookmarkEnd w:id="31"/>
    </w:p>
    <w:p w14:paraId="45DC60ED" w14:textId="77777777" w:rsidR="00EA1D72" w:rsidRPr="00EA1D72" w:rsidRDefault="00EA1D72" w:rsidP="0054237C">
      <w:pPr>
        <w:widowControl w:val="0"/>
        <w:numPr>
          <w:ilvl w:val="0"/>
          <w:numId w:val="40"/>
        </w:numPr>
        <w:tabs>
          <w:tab w:val="left" w:pos="689"/>
        </w:tabs>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Warunki ogólne wykonania odkładów</w:t>
      </w:r>
    </w:p>
    <w:p w14:paraId="327F4B20"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Roboty omówione w tym punkcie dotyczą postępowania z gruntami lub innymi materiałami, które zostały pozyskane w czasie wykonywania wykopów, a które nie będą wykorzystane do budowy nasypów oraz innych prac.</w:t>
      </w:r>
    </w:p>
    <w:p w14:paraId="5871DB19"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Grunty lub inne materiały powinny być przewiezione na odkład, jeżeli:</w:t>
      </w:r>
    </w:p>
    <w:p w14:paraId="22EF2B12" w14:textId="77777777" w:rsidR="00EA1D72" w:rsidRPr="00EA1D72" w:rsidRDefault="00EA1D72" w:rsidP="0054237C">
      <w:pPr>
        <w:widowControl w:val="0"/>
        <w:numPr>
          <w:ilvl w:val="0"/>
          <w:numId w:val="28"/>
        </w:numPr>
        <w:tabs>
          <w:tab w:val="left" w:pos="739"/>
        </w:tabs>
        <w:spacing w:after="0" w:line="161" w:lineRule="auto"/>
        <w:ind w:firstLine="38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stanowią nadmiar objętości w stosunku do objętości gruntów przewidzianych do wbudowania,</w:t>
      </w:r>
    </w:p>
    <w:p w14:paraId="34627786" w14:textId="77777777" w:rsidR="0087102A" w:rsidRDefault="00EA1D72" w:rsidP="0087102A">
      <w:pPr>
        <w:widowControl w:val="0"/>
        <w:numPr>
          <w:ilvl w:val="0"/>
          <w:numId w:val="28"/>
        </w:numPr>
        <w:tabs>
          <w:tab w:val="left" w:pos="739"/>
        </w:tabs>
        <w:spacing w:after="0" w:line="161" w:lineRule="auto"/>
        <w:ind w:firstLine="38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są nieprzydatne do budowy nasypów oraz wykorzystania w innych pracach</w:t>
      </w:r>
    </w:p>
    <w:p w14:paraId="50B58094" w14:textId="62A6CF10" w:rsidR="00EA1D72" w:rsidRPr="0087102A" w:rsidRDefault="00EA1D72" w:rsidP="0087102A">
      <w:pPr>
        <w:widowControl w:val="0"/>
        <w:numPr>
          <w:ilvl w:val="0"/>
          <w:numId w:val="28"/>
        </w:numPr>
        <w:tabs>
          <w:tab w:val="left" w:pos="739"/>
        </w:tabs>
        <w:spacing w:after="0" w:line="161" w:lineRule="auto"/>
        <w:ind w:firstLine="380"/>
        <w:jc w:val="both"/>
        <w:rPr>
          <w:rFonts w:ascii="Arial" w:eastAsia="Arial" w:hAnsi="Arial" w:cs="Arial"/>
          <w:color w:val="000000"/>
          <w:kern w:val="0"/>
          <w:sz w:val="20"/>
          <w:szCs w:val="20"/>
          <w:lang w:eastAsia="pl-PL" w:bidi="pl-PL"/>
          <w14:ligatures w14:val="none"/>
        </w:rPr>
      </w:pPr>
      <w:r w:rsidRPr="0087102A">
        <w:rPr>
          <w:rFonts w:ascii="Arial" w:eastAsia="Arial" w:hAnsi="Arial" w:cs="Arial"/>
          <w:color w:val="00000A"/>
          <w:kern w:val="0"/>
          <w:sz w:val="20"/>
          <w:szCs w:val="20"/>
          <w:lang w:eastAsia="pl-PL" w:bidi="pl-PL"/>
          <w14:ligatures w14:val="none"/>
        </w:rPr>
        <w:t>ze względu na harmonogram robót nie jest ekonomicznie uzasadnione oczekiwanie na wbudowanie materiałów pozyskiwanych z wykopu.</w:t>
      </w:r>
    </w:p>
    <w:p w14:paraId="733FBFE3" w14:textId="77777777" w:rsidR="0087102A" w:rsidRPr="0087102A" w:rsidRDefault="0087102A" w:rsidP="0087102A">
      <w:pPr>
        <w:widowControl w:val="0"/>
        <w:tabs>
          <w:tab w:val="left" w:pos="739"/>
        </w:tabs>
        <w:spacing w:after="0" w:line="161" w:lineRule="auto"/>
        <w:ind w:left="380"/>
        <w:jc w:val="both"/>
        <w:rPr>
          <w:rFonts w:ascii="Arial" w:eastAsia="Arial" w:hAnsi="Arial" w:cs="Arial"/>
          <w:color w:val="000000"/>
          <w:kern w:val="0"/>
          <w:sz w:val="20"/>
          <w:szCs w:val="20"/>
          <w:lang w:eastAsia="pl-PL" w:bidi="pl-PL"/>
          <w14:ligatures w14:val="none"/>
        </w:rPr>
      </w:pPr>
    </w:p>
    <w:p w14:paraId="5E128BB9" w14:textId="77777777" w:rsidR="00EA1D72" w:rsidRPr="00EA1D72" w:rsidRDefault="00EA1D72" w:rsidP="00EA1D72">
      <w:pPr>
        <w:widowControl w:val="0"/>
        <w:spacing w:after="22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Wykonawca może przyjąć, że zachodzi jeden z podanych wyżej przypadków tylko wówczas, gdy zostało to jednoznacznie określone w dokumentacji projektowej, harmonogramie robót lub przez Inspektora Nadzoru.</w:t>
      </w:r>
    </w:p>
    <w:p w14:paraId="08872FDF" w14:textId="77777777" w:rsidR="00EA1D72" w:rsidRPr="00EA1D72" w:rsidRDefault="00EA1D72" w:rsidP="0054237C">
      <w:pPr>
        <w:widowControl w:val="0"/>
        <w:numPr>
          <w:ilvl w:val="0"/>
          <w:numId w:val="40"/>
        </w:numPr>
        <w:tabs>
          <w:tab w:val="left" w:pos="689"/>
        </w:tabs>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Lokalizacja odkładu.</w:t>
      </w:r>
    </w:p>
    <w:p w14:paraId="4544348F"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Jeżeli pozwalają na to właściwości materiałów przeznaczonych do przewiezienia na odkład, materiały te powinny być w razie możliwości wykorzystane do wyrównania terenu, zasypania dołów i sztucznych wyrobisk oraz do ewentualnego poszerzenia nasypów. Roboty te powinny być wykonane zgodnie z dokumentacją projektową i odpowiednimi zasadami, dotyczącymi wbudowania i zagęszczania gruntów oraz wskazówkami Inspektora Nadzoru</w:t>
      </w:r>
    </w:p>
    <w:p w14:paraId="64A134C7"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Jeżeli nie przewidziano zagospodarowania nadmiaru objętości w sposób określony powyżej, materiały te należy przewieźć na odkład</w:t>
      </w:r>
    </w:p>
    <w:p w14:paraId="1772A68A"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Miejsce odkładu ma zapewnić Wykonawca i musi być ono zaakceptowane przez Inspektora Nadzoru. Niezależnie od tego, Wykonawca musi uzyskać zgodę właściciela terenu.</w:t>
      </w:r>
    </w:p>
    <w:p w14:paraId="246BB35B"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Jeżeli odkłady są zlokalizowane wzdłuż odcinka trasy przebiegającego w wykopie, to:</w:t>
      </w:r>
    </w:p>
    <w:p w14:paraId="52CC7EE0" w14:textId="77777777" w:rsidR="00EA1D72" w:rsidRPr="00EA1D72" w:rsidRDefault="00EA1D72" w:rsidP="0054237C">
      <w:pPr>
        <w:widowControl w:val="0"/>
        <w:numPr>
          <w:ilvl w:val="0"/>
          <w:numId w:val="41"/>
        </w:numPr>
        <w:tabs>
          <w:tab w:val="left" w:pos="827"/>
        </w:tabs>
        <w:spacing w:after="0" w:line="240" w:lineRule="auto"/>
        <w:ind w:left="460" w:firstLine="2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odkłady można wykonać z obu stron wykopu, jeżeli pochylenie poprzeczne terenu jest niewielkie, przy czym odległość podnóża skarpy odkładu od górnej krawędzi wykopu powinna wynosić:</w:t>
      </w:r>
    </w:p>
    <w:p w14:paraId="0A2C48E5" w14:textId="77777777" w:rsidR="00EA1D72" w:rsidRPr="00EA1D72" w:rsidRDefault="00EA1D72" w:rsidP="0054237C">
      <w:pPr>
        <w:widowControl w:val="0"/>
        <w:numPr>
          <w:ilvl w:val="0"/>
          <w:numId w:val="29"/>
        </w:numPr>
        <w:tabs>
          <w:tab w:val="left" w:pos="1234"/>
        </w:tabs>
        <w:spacing w:after="0" w:line="240" w:lineRule="auto"/>
        <w:ind w:firstLine="86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nie mniej niż 3 metry w gruntach przepuszczalnych,</w:t>
      </w:r>
    </w:p>
    <w:p w14:paraId="5FF533C9" w14:textId="77777777" w:rsidR="00EA1D72" w:rsidRPr="00EA1D72" w:rsidRDefault="00EA1D72" w:rsidP="0054237C">
      <w:pPr>
        <w:widowControl w:val="0"/>
        <w:numPr>
          <w:ilvl w:val="0"/>
          <w:numId w:val="29"/>
        </w:numPr>
        <w:tabs>
          <w:tab w:val="left" w:pos="1234"/>
        </w:tabs>
        <w:spacing w:after="220" w:line="240" w:lineRule="auto"/>
        <w:ind w:firstLine="86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nie mniej niż 5 metrów w gruntach nieprzepuszczalnych,</w:t>
      </w:r>
    </w:p>
    <w:p w14:paraId="5CD08181" w14:textId="77777777" w:rsidR="00EA1D72" w:rsidRPr="00EA1D72" w:rsidRDefault="00EA1D72" w:rsidP="0054237C">
      <w:pPr>
        <w:widowControl w:val="0"/>
        <w:numPr>
          <w:ilvl w:val="0"/>
          <w:numId w:val="41"/>
        </w:numPr>
        <w:tabs>
          <w:tab w:val="left" w:pos="838"/>
        </w:tabs>
        <w:spacing w:after="0" w:line="240" w:lineRule="auto"/>
        <w:ind w:left="460" w:firstLine="4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przy znacznym pochyleniu poprzecznym terenu, jednak mniejszym od 20%, odkład należy wykonać tylko od górnej strony wykopu, dla ochrony od wody stokowej,</w:t>
      </w:r>
    </w:p>
    <w:p w14:paraId="460529C0" w14:textId="77777777" w:rsidR="00EA1D72" w:rsidRPr="00EA1D72" w:rsidRDefault="00EA1D72" w:rsidP="0054237C">
      <w:pPr>
        <w:widowControl w:val="0"/>
        <w:numPr>
          <w:ilvl w:val="0"/>
          <w:numId w:val="41"/>
        </w:numPr>
        <w:tabs>
          <w:tab w:val="left" w:pos="828"/>
        </w:tabs>
        <w:spacing w:after="0" w:line="240" w:lineRule="auto"/>
        <w:ind w:left="460" w:firstLine="4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przy pochyleniu poprzecznym terenu wynoszącym ponad 20%, odkład należy zlokalizować od dolnej strony wykopu,</w:t>
      </w:r>
    </w:p>
    <w:p w14:paraId="4F1F7634" w14:textId="77777777" w:rsidR="00EA1D72" w:rsidRPr="00EA1D72" w:rsidRDefault="00EA1D72" w:rsidP="0054237C">
      <w:pPr>
        <w:widowControl w:val="0"/>
        <w:numPr>
          <w:ilvl w:val="0"/>
          <w:numId w:val="41"/>
        </w:numPr>
        <w:tabs>
          <w:tab w:val="left" w:pos="838"/>
        </w:tabs>
        <w:spacing w:after="0" w:line="240" w:lineRule="auto"/>
        <w:ind w:left="460" w:firstLine="4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na odcinkach zagrożonych przez zasypywanie drogi śniegiem, odkład należy wykonać od strony najczęściej wiejących wiatrów, w odległości ponad 20 metrów od krawędzi wykopu.</w:t>
      </w:r>
    </w:p>
    <w:p w14:paraId="05067F5D"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 ile odkład zostanie wykonany w nie uzgodnionym miejscu lub niezgodnie z wymaganiami, to zostanie on usunięty przez Wykonawcę na jego koszt, według wskazań Inspektora Nadzoru</w:t>
      </w:r>
    </w:p>
    <w:p w14:paraId="6550B76C"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Konsekwencje finansowe i prawne, wynikające z ewentualnych uszkodzeń środowiska naturalnego </w:t>
      </w:r>
      <w:r w:rsidRPr="00EA1D72">
        <w:rPr>
          <w:rFonts w:ascii="Arial" w:eastAsia="Arial" w:hAnsi="Arial" w:cs="Arial"/>
          <w:color w:val="000000"/>
          <w:kern w:val="0"/>
          <w:sz w:val="20"/>
          <w:szCs w:val="20"/>
          <w:lang w:eastAsia="pl-PL" w:bidi="pl-PL"/>
          <w14:ligatures w14:val="none"/>
        </w:rPr>
        <w:lastRenderedPageBreak/>
        <w:t>wskutek prowadzenia prac w nie uzgodnionym do tego miejscu, obciążają Wykonawcę.</w:t>
      </w:r>
    </w:p>
    <w:p w14:paraId="6499A39E" w14:textId="77777777" w:rsidR="00EA1D72" w:rsidRPr="00EA1D72" w:rsidRDefault="00EA1D72" w:rsidP="0054237C">
      <w:pPr>
        <w:widowControl w:val="0"/>
        <w:numPr>
          <w:ilvl w:val="0"/>
          <w:numId w:val="40"/>
        </w:numPr>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Zasady wykonania odkładów.</w:t>
      </w:r>
    </w:p>
    <w:p w14:paraId="7526C820"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Wykonanie odkładów, a w szczególności ich wysokość, pochylenia, zagęszczenie oraz odwodnienie powinny być zgodne z wymaganiami podanymi w dokumentacji projektowej lub przez Inspektora Nadzoru.</w:t>
      </w:r>
    </w:p>
    <w:p w14:paraId="6BD86AC2"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Jeżeli nie określono inaczej, należy przestrzegać ustaleń podanych w normie PN-S-02205 [4] to znaczy odkład powinien być uformowany w pryzmę o wysokości do 1,5 metra, pochyleniu skarp od l do 1,5 i spadku korony od 2 do 5%.</w:t>
      </w:r>
    </w:p>
    <w:p w14:paraId="68848D7C"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Odkłady powinny być tak ukształtowane, aby harmonizowały z otaczającym terenem. Powierzchnie odkładów powinny być obsiane trawą, obsadzone krzewami lub drzewami albo przeznaczone na użytki rolne lub leśne, zgodnie z dokumentacją projektową.</w:t>
      </w:r>
    </w:p>
    <w:p w14:paraId="4034B560"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Odspajanie materiału przewidzianego do przewiezienia na odkład powinno być przerwane, o ile warunki atmosferyczne lub inne przyczyny uniemożliwiają jego wbudowanie zgodnie z wymaganiami sformułowanymi w tym zakresie w dokumentacji projektowej, specyfikacjach lub przez Inspektora Nadzoru</w:t>
      </w:r>
    </w:p>
    <w:p w14:paraId="411EE9DC"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Jeżeli wskutek pochopnego przewiezienia gruntu na odkład przez Wykonawcę, zajdzie konieczność dowiezienia gruntu do wykonania nasypów z ukopu, to koszt tych czynności w całości obciąża Wykonawcę.</w:t>
      </w:r>
    </w:p>
    <w:p w14:paraId="59FE696C" w14:textId="77777777" w:rsidR="00EA1D72" w:rsidRPr="00EA1D72" w:rsidRDefault="00EA1D72" w:rsidP="0054237C">
      <w:pPr>
        <w:widowControl w:val="0"/>
        <w:numPr>
          <w:ilvl w:val="0"/>
          <w:numId w:val="30"/>
        </w:numPr>
        <w:tabs>
          <w:tab w:val="left" w:pos="368"/>
        </w:tabs>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b/>
          <w:bCs/>
          <w:color w:val="000000"/>
          <w:kern w:val="0"/>
          <w:sz w:val="20"/>
          <w:szCs w:val="20"/>
          <w:lang w:eastAsia="pl-PL" w:bidi="pl-PL"/>
          <w14:ligatures w14:val="none"/>
        </w:rPr>
        <w:t>KONTROLA JAKOŚCI ROBÓT</w:t>
      </w:r>
    </w:p>
    <w:p w14:paraId="101F3F89" w14:textId="77777777" w:rsidR="00EA1D72" w:rsidRPr="00EA1D72" w:rsidRDefault="00EA1D72" w:rsidP="0054237C">
      <w:pPr>
        <w:keepNext/>
        <w:keepLines/>
        <w:widowControl w:val="0"/>
        <w:numPr>
          <w:ilvl w:val="0"/>
          <w:numId w:val="42"/>
        </w:numPr>
        <w:tabs>
          <w:tab w:val="left" w:pos="531"/>
        </w:tabs>
        <w:spacing w:after="0" w:line="240" w:lineRule="auto"/>
        <w:outlineLvl w:val="4"/>
        <w:rPr>
          <w:rFonts w:ascii="Arial" w:eastAsia="Arial" w:hAnsi="Arial" w:cs="Arial"/>
          <w:b/>
          <w:bCs/>
          <w:color w:val="000000"/>
          <w:kern w:val="0"/>
          <w:sz w:val="20"/>
          <w:szCs w:val="20"/>
          <w:lang w:eastAsia="pl-PL" w:bidi="pl-PL"/>
          <w14:ligatures w14:val="none"/>
        </w:rPr>
      </w:pPr>
      <w:bookmarkStart w:id="32" w:name="bookmark198"/>
      <w:bookmarkStart w:id="33" w:name="bookmark199"/>
      <w:r w:rsidRPr="00EA1D72">
        <w:rPr>
          <w:rFonts w:ascii="Arial" w:eastAsia="Arial" w:hAnsi="Arial" w:cs="Arial"/>
          <w:b/>
          <w:bCs/>
          <w:color w:val="000000"/>
          <w:kern w:val="0"/>
          <w:sz w:val="20"/>
          <w:szCs w:val="20"/>
          <w:lang w:eastAsia="pl-PL" w:bidi="pl-PL"/>
          <w14:ligatures w14:val="none"/>
        </w:rPr>
        <w:t>Ogólne zasady kontroli jakości robót</w:t>
      </w:r>
      <w:bookmarkEnd w:id="32"/>
      <w:bookmarkEnd w:id="33"/>
    </w:p>
    <w:p w14:paraId="19D52272" w14:textId="77777777" w:rsidR="00EA1D72" w:rsidRPr="00EA1D72" w:rsidRDefault="00EA1D72" w:rsidP="00EA1D72">
      <w:pPr>
        <w:widowControl w:val="0"/>
        <w:tabs>
          <w:tab w:val="left" w:pos="2822"/>
          <w:tab w:val="left" w:pos="3739"/>
        </w:tabs>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Ogólne zasady kontroli</w:t>
      </w:r>
      <w:r w:rsidRPr="00EA1D72">
        <w:rPr>
          <w:rFonts w:ascii="Arial" w:eastAsia="Arial" w:hAnsi="Arial" w:cs="Arial"/>
          <w:color w:val="000000"/>
          <w:kern w:val="0"/>
          <w:sz w:val="20"/>
          <w:szCs w:val="20"/>
          <w:lang w:eastAsia="pl-PL" w:bidi="pl-PL"/>
          <w14:ligatures w14:val="none"/>
        </w:rPr>
        <w:tab/>
        <w:t>jakości</w:t>
      </w:r>
      <w:r w:rsidRPr="00EA1D72">
        <w:rPr>
          <w:rFonts w:ascii="Arial" w:eastAsia="Arial" w:hAnsi="Arial" w:cs="Arial"/>
          <w:color w:val="000000"/>
          <w:kern w:val="0"/>
          <w:sz w:val="20"/>
          <w:szCs w:val="20"/>
          <w:lang w:eastAsia="pl-PL" w:bidi="pl-PL"/>
          <w14:ligatures w14:val="none"/>
        </w:rPr>
        <w:tab/>
        <w:t>robót podano w ogólnej specyfikacji technicznej</w:t>
      </w:r>
    </w:p>
    <w:p w14:paraId="20972152"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D-M.00.00.00. "Wymagania ogólne" pkt 6.</w:t>
      </w:r>
    </w:p>
    <w:p w14:paraId="60E5F937" w14:textId="77777777" w:rsidR="00EA1D72" w:rsidRPr="00EA1D72" w:rsidRDefault="00EA1D72" w:rsidP="00EA1D72">
      <w:pPr>
        <w:keepNext/>
        <w:keepLines/>
        <w:widowControl w:val="0"/>
        <w:spacing w:after="0" w:line="240" w:lineRule="auto"/>
        <w:outlineLvl w:val="4"/>
        <w:rPr>
          <w:rFonts w:ascii="Arial" w:eastAsia="Arial" w:hAnsi="Arial" w:cs="Arial"/>
          <w:b/>
          <w:bCs/>
          <w:color w:val="000000"/>
          <w:kern w:val="0"/>
          <w:sz w:val="20"/>
          <w:szCs w:val="20"/>
          <w:lang w:eastAsia="pl-PL" w:bidi="pl-PL"/>
          <w14:ligatures w14:val="none"/>
        </w:rPr>
      </w:pPr>
      <w:bookmarkStart w:id="34" w:name="bookmark200"/>
      <w:bookmarkStart w:id="35" w:name="bookmark201"/>
      <w:r w:rsidRPr="00EA1D72">
        <w:rPr>
          <w:rFonts w:ascii="Arial" w:eastAsia="Arial" w:hAnsi="Arial" w:cs="Arial"/>
          <w:b/>
          <w:bCs/>
          <w:color w:val="000000"/>
          <w:kern w:val="0"/>
          <w:sz w:val="20"/>
          <w:szCs w:val="20"/>
          <w:lang w:eastAsia="pl-PL" w:bidi="pl-PL"/>
          <w14:ligatures w14:val="none"/>
        </w:rPr>
        <w:t xml:space="preserve">6.2.Sprawdzenie jakości wykonania ukopu i </w:t>
      </w:r>
      <w:proofErr w:type="spellStart"/>
      <w:r w:rsidRPr="00EA1D72">
        <w:rPr>
          <w:rFonts w:ascii="Arial" w:eastAsia="Arial" w:hAnsi="Arial" w:cs="Arial"/>
          <w:b/>
          <w:bCs/>
          <w:color w:val="000000"/>
          <w:kern w:val="0"/>
          <w:sz w:val="20"/>
          <w:szCs w:val="20"/>
          <w:lang w:eastAsia="pl-PL" w:bidi="pl-PL"/>
          <w14:ligatures w14:val="none"/>
        </w:rPr>
        <w:t>dokopu</w:t>
      </w:r>
      <w:proofErr w:type="spellEnd"/>
      <w:r w:rsidRPr="00EA1D72">
        <w:rPr>
          <w:rFonts w:ascii="Arial" w:eastAsia="Arial" w:hAnsi="Arial" w:cs="Arial"/>
          <w:b/>
          <w:bCs/>
          <w:color w:val="000000"/>
          <w:kern w:val="0"/>
          <w:sz w:val="20"/>
          <w:szCs w:val="20"/>
          <w:lang w:eastAsia="pl-PL" w:bidi="pl-PL"/>
          <w14:ligatures w14:val="none"/>
        </w:rPr>
        <w:t>.</w:t>
      </w:r>
      <w:bookmarkEnd w:id="34"/>
      <w:bookmarkEnd w:id="35"/>
    </w:p>
    <w:p w14:paraId="7196962F"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Sprawdzenie jakości wykonania ukopu i </w:t>
      </w:r>
      <w:proofErr w:type="spellStart"/>
      <w:r w:rsidRPr="00EA1D72">
        <w:rPr>
          <w:rFonts w:ascii="Arial" w:eastAsia="Arial" w:hAnsi="Arial" w:cs="Arial"/>
          <w:color w:val="000000"/>
          <w:kern w:val="0"/>
          <w:sz w:val="20"/>
          <w:szCs w:val="20"/>
          <w:lang w:eastAsia="pl-PL" w:bidi="pl-PL"/>
          <w14:ligatures w14:val="none"/>
        </w:rPr>
        <w:t>dokopu</w:t>
      </w:r>
      <w:proofErr w:type="spellEnd"/>
      <w:r w:rsidRPr="00EA1D72">
        <w:rPr>
          <w:rFonts w:ascii="Arial" w:eastAsia="Arial" w:hAnsi="Arial" w:cs="Arial"/>
          <w:color w:val="000000"/>
          <w:kern w:val="0"/>
          <w:sz w:val="20"/>
          <w:szCs w:val="20"/>
          <w:lang w:eastAsia="pl-PL" w:bidi="pl-PL"/>
          <w14:ligatures w14:val="none"/>
        </w:rPr>
        <w:t xml:space="preserve"> polega na kontrolowaniu zgodności z wymaganiami określonymi w p. 5.2 niniejszej specyfikacji .oraz w dokumentacji projektowej. W czasie kontroli należy zwrócić szczególną uwagę na sprawdzenie:</w:t>
      </w:r>
    </w:p>
    <w:p w14:paraId="390C75CC" w14:textId="77777777" w:rsidR="00EA1D72" w:rsidRPr="00EA1D72" w:rsidRDefault="00EA1D72" w:rsidP="0054237C">
      <w:pPr>
        <w:widowControl w:val="0"/>
        <w:numPr>
          <w:ilvl w:val="0"/>
          <w:numId w:val="28"/>
        </w:numPr>
        <w:tabs>
          <w:tab w:val="left" w:pos="785"/>
        </w:tabs>
        <w:spacing w:after="0" w:line="161" w:lineRule="auto"/>
        <w:ind w:firstLine="46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zgodności rodzaju gruntu z określonym w dokumentacji geologicznej,</w:t>
      </w:r>
    </w:p>
    <w:p w14:paraId="2E0FDC2A" w14:textId="77777777" w:rsidR="00EA1D72" w:rsidRPr="00EA1D72" w:rsidRDefault="00EA1D72" w:rsidP="0054237C">
      <w:pPr>
        <w:widowControl w:val="0"/>
        <w:numPr>
          <w:ilvl w:val="0"/>
          <w:numId w:val="28"/>
        </w:numPr>
        <w:tabs>
          <w:tab w:val="left" w:pos="785"/>
        </w:tabs>
        <w:spacing w:after="0" w:line="161" w:lineRule="auto"/>
        <w:ind w:firstLine="46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zachowania kształtu zboczy, zapewniającego ich stateczność,</w:t>
      </w:r>
    </w:p>
    <w:p w14:paraId="317E14EB" w14:textId="77777777" w:rsidR="00EA1D72" w:rsidRPr="00EA1D72" w:rsidRDefault="00EA1D72" w:rsidP="0054237C">
      <w:pPr>
        <w:widowControl w:val="0"/>
        <w:numPr>
          <w:ilvl w:val="0"/>
          <w:numId w:val="28"/>
        </w:numPr>
        <w:tabs>
          <w:tab w:val="left" w:pos="785"/>
        </w:tabs>
        <w:spacing w:after="0" w:line="161" w:lineRule="auto"/>
        <w:ind w:firstLine="46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odwodnienia,</w:t>
      </w:r>
    </w:p>
    <w:p w14:paraId="4CF55728" w14:textId="77777777" w:rsidR="00EA1D72" w:rsidRPr="00EA1D72" w:rsidRDefault="00EA1D72" w:rsidP="0054237C">
      <w:pPr>
        <w:widowControl w:val="0"/>
        <w:numPr>
          <w:ilvl w:val="0"/>
          <w:numId w:val="28"/>
        </w:numPr>
        <w:tabs>
          <w:tab w:val="left" w:pos="785"/>
        </w:tabs>
        <w:spacing w:after="220" w:line="161" w:lineRule="auto"/>
        <w:ind w:firstLine="46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zagospodarowania (rekultywacji) terenu po zakończeniu eksploatacji ukopu.</w:t>
      </w:r>
    </w:p>
    <w:p w14:paraId="7B1D86EC" w14:textId="77777777" w:rsidR="00EA1D72" w:rsidRPr="00EA1D72" w:rsidRDefault="00EA1D72" w:rsidP="00EA1D72">
      <w:pPr>
        <w:keepNext/>
        <w:keepLines/>
        <w:widowControl w:val="0"/>
        <w:spacing w:after="220" w:line="240" w:lineRule="auto"/>
        <w:outlineLvl w:val="4"/>
        <w:rPr>
          <w:rFonts w:ascii="Arial" w:eastAsia="Arial" w:hAnsi="Arial" w:cs="Arial"/>
          <w:b/>
          <w:bCs/>
          <w:color w:val="000000"/>
          <w:kern w:val="0"/>
          <w:sz w:val="20"/>
          <w:szCs w:val="20"/>
          <w:lang w:eastAsia="pl-PL" w:bidi="pl-PL"/>
          <w14:ligatures w14:val="none"/>
        </w:rPr>
      </w:pPr>
      <w:bookmarkStart w:id="36" w:name="bookmark202"/>
      <w:bookmarkStart w:id="37" w:name="bookmark203"/>
      <w:r w:rsidRPr="00EA1D72">
        <w:rPr>
          <w:rFonts w:ascii="Arial" w:eastAsia="Arial" w:hAnsi="Arial" w:cs="Arial"/>
          <w:b/>
          <w:bCs/>
          <w:color w:val="000000"/>
          <w:kern w:val="0"/>
          <w:sz w:val="20"/>
          <w:szCs w:val="20"/>
          <w:lang w:eastAsia="pl-PL" w:bidi="pl-PL"/>
          <w14:ligatures w14:val="none"/>
        </w:rPr>
        <w:t>6.3.Sprawdzenie jakości wykonania nasypów</w:t>
      </w:r>
      <w:bookmarkEnd w:id="36"/>
      <w:bookmarkEnd w:id="37"/>
    </w:p>
    <w:p w14:paraId="36CE136E" w14:textId="77777777" w:rsidR="00EA1D72" w:rsidRPr="00EA1D72" w:rsidRDefault="00EA1D72" w:rsidP="0054237C">
      <w:pPr>
        <w:widowControl w:val="0"/>
        <w:numPr>
          <w:ilvl w:val="0"/>
          <w:numId w:val="28"/>
        </w:numPr>
        <w:tabs>
          <w:tab w:val="left" w:pos="782"/>
        </w:tabs>
        <w:spacing w:after="0" w:line="156" w:lineRule="auto"/>
        <w:ind w:firstLine="4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Rodzaje badań i pomiarów</w:t>
      </w:r>
    </w:p>
    <w:p w14:paraId="1ACC3B01"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Sprawdzenie jakości wykonania nasypów polega na kontrolowaniu zgodności z wymaganiami określonymi w </w:t>
      </w:r>
      <w:proofErr w:type="spellStart"/>
      <w:r w:rsidRPr="00EA1D72">
        <w:rPr>
          <w:rFonts w:ascii="Arial" w:eastAsia="Arial" w:hAnsi="Arial" w:cs="Arial"/>
          <w:color w:val="000000"/>
          <w:kern w:val="0"/>
          <w:sz w:val="20"/>
          <w:szCs w:val="20"/>
          <w:lang w:eastAsia="pl-PL" w:bidi="pl-PL"/>
          <w14:ligatures w14:val="none"/>
        </w:rPr>
        <w:t>pktach</w:t>
      </w:r>
      <w:proofErr w:type="spellEnd"/>
      <w:r w:rsidRPr="00EA1D72">
        <w:rPr>
          <w:rFonts w:ascii="Arial" w:eastAsia="Arial" w:hAnsi="Arial" w:cs="Arial"/>
          <w:color w:val="000000"/>
          <w:kern w:val="0"/>
          <w:sz w:val="20"/>
          <w:szCs w:val="20"/>
          <w:lang w:eastAsia="pl-PL" w:bidi="pl-PL"/>
          <w14:ligatures w14:val="none"/>
        </w:rPr>
        <w:t xml:space="preserve"> 2,3 oraz 5.3 niniejszej specyfikacji.</w:t>
      </w:r>
    </w:p>
    <w:p w14:paraId="28005940"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Szczególną uwagę należy zwrócić na:</w:t>
      </w:r>
    </w:p>
    <w:p w14:paraId="306CB575" w14:textId="77777777" w:rsidR="00EA1D72" w:rsidRPr="00EA1D72" w:rsidRDefault="00EA1D72" w:rsidP="0054237C">
      <w:pPr>
        <w:widowControl w:val="0"/>
        <w:numPr>
          <w:ilvl w:val="0"/>
          <w:numId w:val="28"/>
        </w:numPr>
        <w:tabs>
          <w:tab w:val="left" w:pos="782"/>
        </w:tabs>
        <w:spacing w:after="0" w:line="156" w:lineRule="auto"/>
        <w:ind w:firstLine="40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badania przydatności gruntów do budowy nasypów,</w:t>
      </w:r>
    </w:p>
    <w:p w14:paraId="557A0EBD" w14:textId="77777777" w:rsidR="00EA1D72" w:rsidRPr="00EA1D72" w:rsidRDefault="00EA1D72" w:rsidP="0054237C">
      <w:pPr>
        <w:widowControl w:val="0"/>
        <w:numPr>
          <w:ilvl w:val="0"/>
          <w:numId w:val="28"/>
        </w:numPr>
        <w:tabs>
          <w:tab w:val="left" w:pos="782"/>
        </w:tabs>
        <w:spacing w:after="0" w:line="156" w:lineRule="auto"/>
        <w:ind w:firstLine="40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badania prawidłowości wykonania poszczególnych warstw nasypu,</w:t>
      </w:r>
    </w:p>
    <w:p w14:paraId="46943C35" w14:textId="77777777" w:rsidR="00EA1D72" w:rsidRPr="00EA1D72" w:rsidRDefault="00EA1D72" w:rsidP="0054237C">
      <w:pPr>
        <w:widowControl w:val="0"/>
        <w:numPr>
          <w:ilvl w:val="0"/>
          <w:numId w:val="28"/>
        </w:numPr>
        <w:tabs>
          <w:tab w:val="left" w:pos="782"/>
        </w:tabs>
        <w:spacing w:after="0" w:line="156" w:lineRule="auto"/>
        <w:ind w:firstLine="40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badania zagęszczenia nasypu,</w:t>
      </w:r>
    </w:p>
    <w:p w14:paraId="3FD68509" w14:textId="77777777" w:rsidR="00EA1D72" w:rsidRPr="00EA1D72" w:rsidRDefault="00EA1D72" w:rsidP="0054237C">
      <w:pPr>
        <w:widowControl w:val="0"/>
        <w:numPr>
          <w:ilvl w:val="0"/>
          <w:numId w:val="28"/>
        </w:numPr>
        <w:tabs>
          <w:tab w:val="left" w:pos="782"/>
        </w:tabs>
        <w:spacing w:after="0" w:line="156" w:lineRule="auto"/>
        <w:ind w:firstLine="40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pomiary kształtu nasypu.</w:t>
      </w:r>
    </w:p>
    <w:p w14:paraId="23BA848F" w14:textId="77777777" w:rsidR="00EA1D72" w:rsidRPr="00EA1D72" w:rsidRDefault="00EA1D72" w:rsidP="0054237C">
      <w:pPr>
        <w:widowControl w:val="0"/>
        <w:numPr>
          <w:ilvl w:val="0"/>
          <w:numId w:val="28"/>
        </w:numPr>
        <w:tabs>
          <w:tab w:val="left" w:pos="782"/>
        </w:tabs>
        <w:spacing w:after="220" w:line="156" w:lineRule="auto"/>
        <w:ind w:firstLine="40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odwodnienie nasypu</w:t>
      </w:r>
    </w:p>
    <w:p w14:paraId="457C3711" w14:textId="77777777" w:rsidR="00EA1D72" w:rsidRPr="00EA1D72" w:rsidRDefault="00EA1D72" w:rsidP="0054237C">
      <w:pPr>
        <w:widowControl w:val="0"/>
        <w:numPr>
          <w:ilvl w:val="0"/>
          <w:numId w:val="43"/>
        </w:numPr>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Badania przydatności gruntów do budowy nasypów</w:t>
      </w:r>
    </w:p>
    <w:p w14:paraId="49596E34" w14:textId="77777777" w:rsidR="00EA1D72" w:rsidRPr="00EA1D72" w:rsidRDefault="00EA1D72" w:rsidP="00EA1D72">
      <w:pPr>
        <w:widowControl w:val="0"/>
        <w:spacing w:after="0" w:line="240" w:lineRule="auto"/>
        <w:ind w:firstLine="1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Badania przydatności gruntów do budowy nasypu powinny być przeprowadzone na próbkach pobranych z każdej partii przeznaczonej do wbudowania w korpus ziemny, pochodzącej z nowego źródła, jednak nie rzadziej niż jeden raz na 3000 m</w:t>
      </w:r>
      <w:r w:rsidRPr="00EA1D72">
        <w:rPr>
          <w:rFonts w:ascii="Arial" w:eastAsia="Arial" w:hAnsi="Arial" w:cs="Arial"/>
          <w:color w:val="000000"/>
          <w:kern w:val="0"/>
          <w:sz w:val="20"/>
          <w:szCs w:val="20"/>
          <w:vertAlign w:val="superscript"/>
          <w:lang w:eastAsia="pl-PL" w:bidi="pl-PL"/>
          <w14:ligatures w14:val="none"/>
        </w:rPr>
        <w:t>3</w:t>
      </w:r>
      <w:r w:rsidRPr="00EA1D72">
        <w:rPr>
          <w:rFonts w:ascii="Arial" w:eastAsia="Arial" w:hAnsi="Arial" w:cs="Arial"/>
          <w:color w:val="000000"/>
          <w:kern w:val="0"/>
          <w:sz w:val="20"/>
          <w:szCs w:val="20"/>
          <w:lang w:eastAsia="pl-PL" w:bidi="pl-PL"/>
          <w14:ligatures w14:val="none"/>
        </w:rPr>
        <w:t>. W każdym badaniu należy określić następujące właściwości:</w:t>
      </w:r>
    </w:p>
    <w:p w14:paraId="06E5915E" w14:textId="77777777" w:rsidR="00EA1D72" w:rsidRPr="00EA1D72" w:rsidRDefault="00EA1D72" w:rsidP="0054237C">
      <w:pPr>
        <w:widowControl w:val="0"/>
        <w:numPr>
          <w:ilvl w:val="0"/>
          <w:numId w:val="28"/>
        </w:numPr>
        <w:tabs>
          <w:tab w:val="left" w:pos="783"/>
        </w:tabs>
        <w:spacing w:after="0" w:line="158" w:lineRule="auto"/>
        <w:ind w:firstLine="38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skład granulometryczny, wg PN-B-04481 :1988,</w:t>
      </w:r>
    </w:p>
    <w:p w14:paraId="300679C6" w14:textId="77777777" w:rsidR="00EA1D72" w:rsidRPr="00EA1D72" w:rsidRDefault="00EA1D72" w:rsidP="0054237C">
      <w:pPr>
        <w:widowControl w:val="0"/>
        <w:numPr>
          <w:ilvl w:val="0"/>
          <w:numId w:val="28"/>
        </w:numPr>
        <w:tabs>
          <w:tab w:val="left" w:pos="783"/>
        </w:tabs>
        <w:spacing w:after="0" w:line="158" w:lineRule="auto"/>
        <w:ind w:firstLine="38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zawartość części organicznych, wg PN-B-04481:1988,</w:t>
      </w:r>
    </w:p>
    <w:p w14:paraId="037A645F" w14:textId="77777777" w:rsidR="00EA1D72" w:rsidRPr="00EA1D72" w:rsidRDefault="00EA1D72" w:rsidP="0054237C">
      <w:pPr>
        <w:widowControl w:val="0"/>
        <w:numPr>
          <w:ilvl w:val="0"/>
          <w:numId w:val="28"/>
        </w:numPr>
        <w:tabs>
          <w:tab w:val="left" w:pos="783"/>
        </w:tabs>
        <w:spacing w:after="0" w:line="158" w:lineRule="auto"/>
        <w:ind w:firstLine="38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wilgotność naturalną, wg PN-B-04481:1988,</w:t>
      </w:r>
    </w:p>
    <w:p w14:paraId="09692FE9" w14:textId="77777777" w:rsidR="00EA1D72" w:rsidRPr="00EA1D72" w:rsidRDefault="00EA1D72" w:rsidP="0054237C">
      <w:pPr>
        <w:widowControl w:val="0"/>
        <w:numPr>
          <w:ilvl w:val="0"/>
          <w:numId w:val="28"/>
        </w:numPr>
        <w:tabs>
          <w:tab w:val="left" w:pos="783"/>
        </w:tabs>
        <w:spacing w:after="0" w:line="190" w:lineRule="auto"/>
        <w:ind w:left="740" w:hanging="34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wilgotność optymalną i maksymalną gęstość objętościową szkieletu gruntowego, wg PN-B- 04481:1988 ,</w:t>
      </w:r>
    </w:p>
    <w:p w14:paraId="235FB53E" w14:textId="77777777" w:rsidR="00EA1D72" w:rsidRPr="00EA1D72" w:rsidRDefault="00EA1D72" w:rsidP="0054237C">
      <w:pPr>
        <w:widowControl w:val="0"/>
        <w:numPr>
          <w:ilvl w:val="0"/>
          <w:numId w:val="28"/>
        </w:numPr>
        <w:tabs>
          <w:tab w:val="left" w:pos="783"/>
        </w:tabs>
        <w:spacing w:after="0" w:line="158" w:lineRule="auto"/>
        <w:ind w:firstLine="38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granicę płynności, wg PN-B-04481:1988,</w:t>
      </w:r>
    </w:p>
    <w:p w14:paraId="29B8DCD3" w14:textId="77777777" w:rsidR="00EA1D72" w:rsidRPr="00EA1D72" w:rsidRDefault="00EA1D72" w:rsidP="0054237C">
      <w:pPr>
        <w:widowControl w:val="0"/>
        <w:numPr>
          <w:ilvl w:val="0"/>
          <w:numId w:val="28"/>
        </w:numPr>
        <w:tabs>
          <w:tab w:val="left" w:pos="783"/>
        </w:tabs>
        <w:spacing w:after="0" w:line="158" w:lineRule="auto"/>
        <w:ind w:firstLine="38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kapilarność bierną, wg PN-B-04493:1968,</w:t>
      </w:r>
    </w:p>
    <w:p w14:paraId="33FC4134" w14:textId="77777777" w:rsidR="00EA1D72" w:rsidRPr="00EA1D72" w:rsidRDefault="00EA1D72" w:rsidP="0054237C">
      <w:pPr>
        <w:widowControl w:val="0"/>
        <w:numPr>
          <w:ilvl w:val="0"/>
          <w:numId w:val="28"/>
        </w:numPr>
        <w:tabs>
          <w:tab w:val="left" w:pos="783"/>
        </w:tabs>
        <w:spacing w:after="220" w:line="158" w:lineRule="auto"/>
        <w:ind w:firstLine="38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lastRenderedPageBreak/>
        <w:t>wskaźnik piaskowy, wg BN-64/8931-01.</w:t>
      </w:r>
    </w:p>
    <w:p w14:paraId="6F5E245B" w14:textId="77777777" w:rsidR="00EA1D72" w:rsidRPr="00EA1D72" w:rsidRDefault="00EA1D72" w:rsidP="0054237C">
      <w:pPr>
        <w:widowControl w:val="0"/>
        <w:numPr>
          <w:ilvl w:val="0"/>
          <w:numId w:val="43"/>
        </w:numPr>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Badania kontrolne prawidłowości wykonania poszczególnych warstw nasypu</w:t>
      </w:r>
    </w:p>
    <w:p w14:paraId="09A5A74E"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Badania kontrolne prawidłowości wykonania poszczególnych warstw nasypu polegają na sprawdzeniu:</w:t>
      </w:r>
    </w:p>
    <w:p w14:paraId="331012B6" w14:textId="77777777" w:rsidR="00EA1D72" w:rsidRPr="00EA1D72" w:rsidRDefault="00EA1D72" w:rsidP="0054237C">
      <w:pPr>
        <w:widowControl w:val="0"/>
        <w:numPr>
          <w:ilvl w:val="0"/>
          <w:numId w:val="28"/>
        </w:numPr>
        <w:tabs>
          <w:tab w:val="left" w:pos="820"/>
        </w:tabs>
        <w:spacing w:after="0" w:line="161"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prawidłowości rozmieszczenia gruntów o różnych właściwościach w nasypie,</w:t>
      </w:r>
    </w:p>
    <w:p w14:paraId="0AAA8C83" w14:textId="77777777" w:rsidR="00EA1D72" w:rsidRPr="00EA1D72" w:rsidRDefault="00EA1D72" w:rsidP="0054237C">
      <w:pPr>
        <w:widowControl w:val="0"/>
        <w:numPr>
          <w:ilvl w:val="0"/>
          <w:numId w:val="28"/>
        </w:numPr>
        <w:tabs>
          <w:tab w:val="left" w:pos="825"/>
        </w:tabs>
        <w:spacing w:after="0" w:line="161"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odwodnienia każdej warstwy,</w:t>
      </w:r>
    </w:p>
    <w:p w14:paraId="4BDD4080" w14:textId="77777777" w:rsidR="00EA1D72" w:rsidRPr="00EA1D72" w:rsidRDefault="00EA1D72" w:rsidP="0054237C">
      <w:pPr>
        <w:widowControl w:val="0"/>
        <w:numPr>
          <w:ilvl w:val="0"/>
          <w:numId w:val="28"/>
        </w:numPr>
        <w:tabs>
          <w:tab w:val="left" w:pos="845"/>
        </w:tabs>
        <w:spacing w:after="0" w:line="192" w:lineRule="auto"/>
        <w:ind w:left="860" w:hanging="3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grubości każdej warstwy i jej wilgotności pyry zagęszczaniu; badania należy przeprowadzić nie rzadziej niż jeden raz na 500 m</w:t>
      </w:r>
      <w:r w:rsidRPr="00EA1D72">
        <w:rPr>
          <w:rFonts w:ascii="Arial" w:eastAsia="Arial" w:hAnsi="Arial" w:cs="Arial"/>
          <w:color w:val="000000"/>
          <w:kern w:val="0"/>
          <w:sz w:val="20"/>
          <w:szCs w:val="20"/>
          <w:vertAlign w:val="superscript"/>
          <w:lang w:eastAsia="pl-PL" w:bidi="pl-PL"/>
          <w14:ligatures w14:val="none"/>
        </w:rPr>
        <w:t>2</w:t>
      </w:r>
      <w:r w:rsidRPr="00EA1D72">
        <w:rPr>
          <w:rFonts w:ascii="Arial" w:eastAsia="Arial" w:hAnsi="Arial" w:cs="Arial"/>
          <w:color w:val="000000"/>
          <w:kern w:val="0"/>
          <w:sz w:val="20"/>
          <w:szCs w:val="20"/>
          <w:lang w:eastAsia="pl-PL" w:bidi="pl-PL"/>
          <w14:ligatures w14:val="none"/>
        </w:rPr>
        <w:t xml:space="preserve"> warstwy,</w:t>
      </w:r>
    </w:p>
    <w:p w14:paraId="02005036" w14:textId="77777777" w:rsidR="00EA1D72" w:rsidRPr="00EA1D72" w:rsidRDefault="00EA1D72" w:rsidP="0054237C">
      <w:pPr>
        <w:widowControl w:val="0"/>
        <w:numPr>
          <w:ilvl w:val="0"/>
          <w:numId w:val="28"/>
        </w:numPr>
        <w:tabs>
          <w:tab w:val="left" w:pos="825"/>
        </w:tabs>
        <w:spacing w:after="0" w:line="161"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nadania spadków warstwom z gruntów spoistych według p. 5.3.3.1 poz. d),</w:t>
      </w:r>
    </w:p>
    <w:p w14:paraId="6111D5B2" w14:textId="77777777" w:rsidR="00EA1D72" w:rsidRPr="00EA1D72" w:rsidRDefault="00EA1D72" w:rsidP="0054237C">
      <w:pPr>
        <w:widowControl w:val="0"/>
        <w:numPr>
          <w:ilvl w:val="0"/>
          <w:numId w:val="28"/>
        </w:numPr>
        <w:tabs>
          <w:tab w:val="left" w:pos="845"/>
        </w:tabs>
        <w:spacing w:after="220" w:line="192" w:lineRule="auto"/>
        <w:ind w:left="860" w:hanging="3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przestrzegania ograniczeń określonych w p. 5.3.3.8 i 5.3.3.9, dotyczących wbudowania gruntów w okresie deszczów i mrozów.</w:t>
      </w:r>
    </w:p>
    <w:p w14:paraId="044002B5"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6.3.3.Sprawdzenie zagęszczenia nasypu oraz podłoża nasypu Sprawdzenie zagęszczenia nasypu oraz podłoża nasypu polega na skontrolowaniu zgodności wartości wskaźnika zagęszczenia </w:t>
      </w:r>
      <w:proofErr w:type="spellStart"/>
      <w:r w:rsidRPr="00EA1D72">
        <w:rPr>
          <w:rFonts w:ascii="Arial" w:eastAsia="Arial" w:hAnsi="Arial" w:cs="Arial"/>
          <w:color w:val="000000"/>
          <w:kern w:val="0"/>
          <w:sz w:val="20"/>
          <w:szCs w:val="20"/>
          <w:lang w:eastAsia="pl-PL" w:bidi="pl-PL"/>
          <w14:ligatures w14:val="none"/>
        </w:rPr>
        <w:t>I</w:t>
      </w:r>
      <w:r w:rsidRPr="00EA1D72">
        <w:rPr>
          <w:rFonts w:ascii="Arial" w:eastAsia="Arial" w:hAnsi="Arial" w:cs="Arial"/>
          <w:color w:val="000000"/>
          <w:kern w:val="0"/>
          <w:sz w:val="13"/>
          <w:szCs w:val="13"/>
          <w:lang w:eastAsia="pl-PL" w:bidi="pl-PL"/>
          <w14:ligatures w14:val="none"/>
        </w:rPr>
        <w:t>s</w:t>
      </w:r>
      <w:proofErr w:type="spellEnd"/>
      <w:r w:rsidRPr="00EA1D72">
        <w:rPr>
          <w:rFonts w:ascii="Arial" w:eastAsia="Arial" w:hAnsi="Arial" w:cs="Arial"/>
          <w:color w:val="000000"/>
          <w:kern w:val="0"/>
          <w:sz w:val="13"/>
          <w:szCs w:val="13"/>
          <w:lang w:eastAsia="pl-PL" w:bidi="pl-PL"/>
          <w14:ligatures w14:val="none"/>
        </w:rPr>
        <w:t xml:space="preserve"> </w:t>
      </w:r>
      <w:r w:rsidRPr="00EA1D72">
        <w:rPr>
          <w:rFonts w:ascii="Arial" w:eastAsia="Arial" w:hAnsi="Arial" w:cs="Arial"/>
          <w:color w:val="000000"/>
          <w:kern w:val="0"/>
          <w:sz w:val="20"/>
          <w:szCs w:val="20"/>
          <w:lang w:eastAsia="pl-PL" w:bidi="pl-PL"/>
          <w14:ligatures w14:val="none"/>
        </w:rPr>
        <w:t>lub stosunku modułów odkształcenia. Do bieżącej kontroli zagęszczenia dopuszcza się aparaty izotopowe.</w:t>
      </w:r>
    </w:p>
    <w:p w14:paraId="26B49998"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Oznaczenie wskaźnika zagęszczenia </w:t>
      </w:r>
      <w:proofErr w:type="spellStart"/>
      <w:r w:rsidRPr="00EA1D72">
        <w:rPr>
          <w:rFonts w:ascii="Arial" w:eastAsia="Arial" w:hAnsi="Arial" w:cs="Arial"/>
          <w:color w:val="000000"/>
          <w:kern w:val="0"/>
          <w:sz w:val="20"/>
          <w:szCs w:val="20"/>
          <w:lang w:eastAsia="pl-PL" w:bidi="pl-PL"/>
          <w14:ligatures w14:val="none"/>
        </w:rPr>
        <w:t>Is</w:t>
      </w:r>
      <w:proofErr w:type="spellEnd"/>
      <w:r w:rsidRPr="00EA1D72">
        <w:rPr>
          <w:rFonts w:ascii="Arial" w:eastAsia="Arial" w:hAnsi="Arial" w:cs="Arial"/>
          <w:color w:val="000000"/>
          <w:kern w:val="0"/>
          <w:sz w:val="20"/>
          <w:szCs w:val="20"/>
          <w:lang w:eastAsia="pl-PL" w:bidi="pl-PL"/>
          <w14:ligatures w14:val="none"/>
        </w:rPr>
        <w:t xml:space="preserve"> powinno być przeprowadzone według normy BN-77/8931-12 [7], oznaczenie modułów odkształcenia według normy BN-64/893102 [6).</w:t>
      </w:r>
    </w:p>
    <w:p w14:paraId="79752CC3" w14:textId="77777777" w:rsidR="00EA1D72" w:rsidRPr="00EA1D72" w:rsidRDefault="00EA1D72" w:rsidP="00EA1D72">
      <w:pPr>
        <w:widowControl w:val="0"/>
        <w:spacing w:after="0" w:line="240" w:lineRule="auto"/>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Zagęszczenie każdej warstwy należy kontrolować nie rzadziej niż:</w:t>
      </w:r>
    </w:p>
    <w:p w14:paraId="1F433F29" w14:textId="77777777" w:rsidR="00EA1D72" w:rsidRPr="00EA1D72" w:rsidRDefault="00EA1D72" w:rsidP="0054237C">
      <w:pPr>
        <w:widowControl w:val="0"/>
        <w:numPr>
          <w:ilvl w:val="0"/>
          <w:numId w:val="29"/>
        </w:numPr>
        <w:tabs>
          <w:tab w:val="left" w:pos="783"/>
        </w:tabs>
        <w:spacing w:after="0" w:line="240" w:lineRule="auto"/>
        <w:ind w:firstLine="38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jeden raz w trzech punktach na 1000 m2 warstwy, w przypadku określenia wartości I5,</w:t>
      </w:r>
    </w:p>
    <w:p w14:paraId="71DAC75B" w14:textId="77777777" w:rsidR="00EA1D72" w:rsidRPr="00EA1D72" w:rsidRDefault="00EA1D72" w:rsidP="0054237C">
      <w:pPr>
        <w:widowControl w:val="0"/>
        <w:numPr>
          <w:ilvl w:val="0"/>
          <w:numId w:val="29"/>
        </w:numPr>
        <w:tabs>
          <w:tab w:val="left" w:pos="783"/>
        </w:tabs>
        <w:spacing w:after="0" w:line="240" w:lineRule="auto"/>
        <w:ind w:left="740" w:hanging="34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jeden raz w trzech punktach na 2000 m</w:t>
      </w:r>
      <w:r w:rsidRPr="00EA1D72">
        <w:rPr>
          <w:rFonts w:ascii="Arial" w:eastAsia="Arial" w:hAnsi="Arial" w:cs="Arial"/>
          <w:color w:val="00000A"/>
          <w:kern w:val="0"/>
          <w:sz w:val="20"/>
          <w:szCs w:val="20"/>
          <w:vertAlign w:val="superscript"/>
          <w:lang w:eastAsia="pl-PL" w:bidi="pl-PL"/>
          <w14:ligatures w14:val="none"/>
        </w:rPr>
        <w:t>2</w:t>
      </w:r>
      <w:r w:rsidRPr="00EA1D72">
        <w:rPr>
          <w:rFonts w:ascii="Arial" w:eastAsia="Arial" w:hAnsi="Arial" w:cs="Arial"/>
          <w:color w:val="00000A"/>
          <w:kern w:val="0"/>
          <w:sz w:val="20"/>
          <w:szCs w:val="20"/>
          <w:lang w:eastAsia="pl-PL" w:bidi="pl-PL"/>
          <w14:ligatures w14:val="none"/>
        </w:rPr>
        <w:t xml:space="preserve"> warstwy w przypadku określenia pierwotnego i wtórnego modułu odkształcenia.</w:t>
      </w:r>
    </w:p>
    <w:p w14:paraId="711EE87D" w14:textId="77777777" w:rsidR="00EA1D72" w:rsidRPr="00EA1D72" w:rsidRDefault="00EA1D72" w:rsidP="00EA1D72">
      <w:pPr>
        <w:widowControl w:val="0"/>
        <w:spacing w:after="220" w:line="240" w:lineRule="auto"/>
        <w:ind w:firstLine="1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Wyniki kontroli zagęszczenia robót Wykonawca powinien wpisywać do dokumentów laboratoryjnych. Prawidłowość zagęszczenia konkretnej warstwy nasypu lub podłoża pod nasypem powinna być potwierdzona przez Inspektora </w:t>
      </w:r>
      <w:proofErr w:type="spellStart"/>
      <w:r w:rsidRPr="00EA1D72">
        <w:rPr>
          <w:rFonts w:ascii="Arial" w:eastAsia="Arial" w:hAnsi="Arial" w:cs="Arial"/>
          <w:color w:val="000000"/>
          <w:kern w:val="0"/>
          <w:sz w:val="20"/>
          <w:szCs w:val="20"/>
          <w:lang w:eastAsia="pl-PL" w:bidi="pl-PL"/>
          <w14:ligatures w14:val="none"/>
        </w:rPr>
        <w:t>Nadozru</w:t>
      </w:r>
      <w:proofErr w:type="spellEnd"/>
      <w:r w:rsidRPr="00EA1D72">
        <w:rPr>
          <w:rFonts w:ascii="Arial" w:eastAsia="Arial" w:hAnsi="Arial" w:cs="Arial"/>
          <w:color w:val="000000"/>
          <w:kern w:val="0"/>
          <w:sz w:val="20"/>
          <w:szCs w:val="20"/>
          <w:lang w:eastAsia="pl-PL" w:bidi="pl-PL"/>
          <w14:ligatures w14:val="none"/>
        </w:rPr>
        <w:t xml:space="preserve"> wpisem w dzienniku budowy.</w:t>
      </w:r>
    </w:p>
    <w:p w14:paraId="49C9FC1F" w14:textId="77777777" w:rsidR="00EA1D72" w:rsidRPr="00EA1D72" w:rsidRDefault="00EA1D72" w:rsidP="0054237C">
      <w:pPr>
        <w:widowControl w:val="0"/>
        <w:numPr>
          <w:ilvl w:val="0"/>
          <w:numId w:val="44"/>
        </w:numPr>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Pomiary kształtu nasypu</w:t>
      </w:r>
    </w:p>
    <w:p w14:paraId="64D9FCB6"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Pomiary kształtu nasypu obejmują kontrolę:</w:t>
      </w:r>
    </w:p>
    <w:p w14:paraId="19C0CEF3" w14:textId="77777777" w:rsidR="00EA1D72" w:rsidRPr="00EA1D72" w:rsidRDefault="00EA1D72" w:rsidP="0054237C">
      <w:pPr>
        <w:widowControl w:val="0"/>
        <w:numPr>
          <w:ilvl w:val="0"/>
          <w:numId w:val="28"/>
        </w:numPr>
        <w:tabs>
          <w:tab w:val="left" w:pos="783"/>
        </w:tabs>
        <w:spacing w:after="0" w:line="158" w:lineRule="auto"/>
        <w:ind w:firstLine="38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prawidłowości wykonania skarp,</w:t>
      </w:r>
    </w:p>
    <w:p w14:paraId="14D00B49" w14:textId="77777777" w:rsidR="00EA1D72" w:rsidRPr="00EA1D72" w:rsidRDefault="00EA1D72" w:rsidP="0054237C">
      <w:pPr>
        <w:widowControl w:val="0"/>
        <w:numPr>
          <w:ilvl w:val="0"/>
          <w:numId w:val="28"/>
        </w:numPr>
        <w:tabs>
          <w:tab w:val="left" w:pos="783"/>
        </w:tabs>
        <w:spacing w:after="0" w:line="158" w:lineRule="auto"/>
        <w:ind w:firstLine="38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szerokości korony korpusu.</w:t>
      </w:r>
    </w:p>
    <w:p w14:paraId="0C4D9C2E" w14:textId="77777777" w:rsidR="00EA1D72" w:rsidRPr="00EA1D72" w:rsidRDefault="00EA1D72" w:rsidP="00EA1D72">
      <w:pPr>
        <w:widowControl w:val="0"/>
        <w:spacing w:after="0" w:line="240" w:lineRule="auto"/>
        <w:ind w:firstLine="1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Sprawdzenie prawidłowości wykonania skarp polega na skontrolowaniu zgodności z wymaganiami dotyczącymi pochyleń i dokładności wykonania skarp, określonymi w p. 5.3.5.</w:t>
      </w:r>
    </w:p>
    <w:p w14:paraId="186D4E14" w14:textId="77777777" w:rsidR="00EA1D72" w:rsidRPr="00EA1D72" w:rsidRDefault="00EA1D72" w:rsidP="00EA1D72">
      <w:pPr>
        <w:widowControl w:val="0"/>
        <w:spacing w:after="220" w:line="240" w:lineRule="auto"/>
        <w:ind w:firstLine="1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Sprawdzenie szerokości korony korpusu polega na porównaniu szerokości korony korpusu na poziomie wykonywanej warstwy nasypu z szerokością wynikającą z wymiarów geometrycznych korpusu, określonych w dokumentacji projektowej.</w:t>
      </w:r>
    </w:p>
    <w:p w14:paraId="3459260A" w14:textId="77777777" w:rsidR="00EA1D72" w:rsidRPr="00EA1D72" w:rsidRDefault="00EA1D72" w:rsidP="00EA1D72">
      <w:pPr>
        <w:keepNext/>
        <w:keepLines/>
        <w:widowControl w:val="0"/>
        <w:spacing w:after="220" w:line="240" w:lineRule="auto"/>
        <w:outlineLvl w:val="4"/>
        <w:rPr>
          <w:rFonts w:ascii="Arial" w:eastAsia="Arial" w:hAnsi="Arial" w:cs="Arial"/>
          <w:b/>
          <w:bCs/>
          <w:color w:val="000000"/>
          <w:kern w:val="0"/>
          <w:sz w:val="20"/>
          <w:szCs w:val="20"/>
          <w:lang w:eastAsia="pl-PL" w:bidi="pl-PL"/>
          <w14:ligatures w14:val="none"/>
        </w:rPr>
      </w:pPr>
      <w:bookmarkStart w:id="38" w:name="bookmark204"/>
      <w:bookmarkStart w:id="39" w:name="bookmark205"/>
      <w:r w:rsidRPr="00EA1D72">
        <w:rPr>
          <w:rFonts w:ascii="Arial" w:eastAsia="Arial" w:hAnsi="Arial" w:cs="Arial"/>
          <w:b/>
          <w:bCs/>
          <w:color w:val="000000"/>
          <w:kern w:val="0"/>
          <w:sz w:val="20"/>
          <w:szCs w:val="20"/>
          <w:lang w:eastAsia="pl-PL" w:bidi="pl-PL"/>
          <w14:ligatures w14:val="none"/>
        </w:rPr>
        <w:t>6.4.Sprawdzenie jakości wykonania odkładu</w:t>
      </w:r>
      <w:bookmarkEnd w:id="38"/>
      <w:bookmarkEnd w:id="39"/>
    </w:p>
    <w:p w14:paraId="5B152021" w14:textId="77777777" w:rsidR="00EA1D72" w:rsidRPr="00EA1D72" w:rsidRDefault="00EA1D72" w:rsidP="00EA1D72">
      <w:pPr>
        <w:widowControl w:val="0"/>
        <w:spacing w:after="0" w:line="240" w:lineRule="auto"/>
        <w:ind w:firstLine="140"/>
        <w:jc w:val="both"/>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Sprawdzenie wykonania odkładu polega na sprawdzeniu zgodności z wymaganiami określonymi w p. 2 oraz p. 5.4 niniejszej specyfikacji.</w:t>
      </w:r>
    </w:p>
    <w:p w14:paraId="547E6B4D"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Szczególną uwagę należy zwrócić na:</w:t>
      </w:r>
    </w:p>
    <w:p w14:paraId="10E75699" w14:textId="77777777" w:rsidR="00EA1D72" w:rsidRPr="00EA1D72" w:rsidRDefault="00EA1D72" w:rsidP="0054237C">
      <w:pPr>
        <w:widowControl w:val="0"/>
        <w:numPr>
          <w:ilvl w:val="0"/>
          <w:numId w:val="28"/>
        </w:numPr>
        <w:tabs>
          <w:tab w:val="left" w:pos="825"/>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prawidłowość usytuowania i kształt geometryczny odkładu,</w:t>
      </w:r>
    </w:p>
    <w:p w14:paraId="15F1D518" w14:textId="77777777" w:rsidR="00EA1D72" w:rsidRPr="00EA1D72" w:rsidRDefault="00EA1D72" w:rsidP="0054237C">
      <w:pPr>
        <w:widowControl w:val="0"/>
        <w:numPr>
          <w:ilvl w:val="0"/>
          <w:numId w:val="28"/>
        </w:numPr>
        <w:tabs>
          <w:tab w:val="left" w:pos="825"/>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odpowiednie wbudowanie gruntu,</w:t>
      </w:r>
    </w:p>
    <w:p w14:paraId="7988C551" w14:textId="77777777" w:rsidR="00EA1D72" w:rsidRPr="00EA1D72" w:rsidRDefault="00EA1D72" w:rsidP="0054237C">
      <w:pPr>
        <w:widowControl w:val="0"/>
        <w:numPr>
          <w:ilvl w:val="0"/>
          <w:numId w:val="28"/>
        </w:numPr>
        <w:tabs>
          <w:tab w:val="left" w:pos="825"/>
        </w:tabs>
        <w:spacing w:after="22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właściwe zagospodarowanie (rekultywację) odkładu.</w:t>
      </w:r>
    </w:p>
    <w:p w14:paraId="0F06BF32" w14:textId="77777777" w:rsidR="00EA1D72" w:rsidRPr="00EA1D72" w:rsidRDefault="00EA1D72" w:rsidP="0054237C">
      <w:pPr>
        <w:widowControl w:val="0"/>
        <w:numPr>
          <w:ilvl w:val="0"/>
          <w:numId w:val="30"/>
        </w:numPr>
        <w:tabs>
          <w:tab w:val="left" w:pos="368"/>
        </w:tabs>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b/>
          <w:bCs/>
          <w:color w:val="000000"/>
          <w:kern w:val="0"/>
          <w:sz w:val="20"/>
          <w:szCs w:val="20"/>
          <w:lang w:eastAsia="pl-PL" w:bidi="pl-PL"/>
          <w14:ligatures w14:val="none"/>
        </w:rPr>
        <w:t>OBMIAR ROBÓT</w:t>
      </w:r>
    </w:p>
    <w:p w14:paraId="10E1A3EE" w14:textId="77777777" w:rsidR="00EA1D72" w:rsidRPr="00EA1D72" w:rsidRDefault="00EA1D72" w:rsidP="0054237C">
      <w:pPr>
        <w:keepNext/>
        <w:keepLines/>
        <w:widowControl w:val="0"/>
        <w:numPr>
          <w:ilvl w:val="0"/>
          <w:numId w:val="45"/>
        </w:numPr>
        <w:tabs>
          <w:tab w:val="left" w:pos="536"/>
        </w:tabs>
        <w:spacing w:after="220" w:line="240" w:lineRule="auto"/>
        <w:outlineLvl w:val="4"/>
        <w:rPr>
          <w:rFonts w:ascii="Arial" w:eastAsia="Arial" w:hAnsi="Arial" w:cs="Arial"/>
          <w:b/>
          <w:bCs/>
          <w:color w:val="000000"/>
          <w:kern w:val="0"/>
          <w:sz w:val="20"/>
          <w:szCs w:val="20"/>
          <w:lang w:eastAsia="pl-PL" w:bidi="pl-PL"/>
          <w14:ligatures w14:val="none"/>
        </w:rPr>
      </w:pPr>
      <w:bookmarkStart w:id="40" w:name="bookmark206"/>
      <w:bookmarkStart w:id="41" w:name="bookmark207"/>
      <w:r w:rsidRPr="00EA1D72">
        <w:rPr>
          <w:rFonts w:ascii="Arial" w:eastAsia="Arial" w:hAnsi="Arial" w:cs="Arial"/>
          <w:b/>
          <w:bCs/>
          <w:color w:val="000000"/>
          <w:kern w:val="0"/>
          <w:sz w:val="20"/>
          <w:szCs w:val="20"/>
          <w:lang w:eastAsia="pl-PL" w:bidi="pl-PL"/>
          <w14:ligatures w14:val="none"/>
        </w:rPr>
        <w:t>Ogólne zasady obmiaru robót</w:t>
      </w:r>
      <w:bookmarkEnd w:id="40"/>
      <w:bookmarkEnd w:id="41"/>
    </w:p>
    <w:p w14:paraId="3B5A8EDE"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Ogólne zasady obmiaru robót podano w ogólnej specyfikacji technicznej D-M.00.00.00. "Wymagania ogólne" pkt 7.</w:t>
      </w:r>
    </w:p>
    <w:p w14:paraId="1C27B756" w14:textId="77777777" w:rsidR="00EA1D72" w:rsidRPr="00EA1D72" w:rsidRDefault="00EA1D72" w:rsidP="0054237C">
      <w:pPr>
        <w:keepNext/>
        <w:keepLines/>
        <w:widowControl w:val="0"/>
        <w:numPr>
          <w:ilvl w:val="0"/>
          <w:numId w:val="45"/>
        </w:numPr>
        <w:tabs>
          <w:tab w:val="left" w:pos="536"/>
        </w:tabs>
        <w:spacing w:after="220" w:line="240" w:lineRule="auto"/>
        <w:outlineLvl w:val="4"/>
        <w:rPr>
          <w:rFonts w:ascii="Arial" w:eastAsia="Arial" w:hAnsi="Arial" w:cs="Arial"/>
          <w:b/>
          <w:bCs/>
          <w:color w:val="000000"/>
          <w:kern w:val="0"/>
          <w:sz w:val="20"/>
          <w:szCs w:val="20"/>
          <w:lang w:eastAsia="pl-PL" w:bidi="pl-PL"/>
          <w14:ligatures w14:val="none"/>
        </w:rPr>
      </w:pPr>
      <w:bookmarkStart w:id="42" w:name="bookmark208"/>
      <w:bookmarkStart w:id="43" w:name="bookmark209"/>
      <w:r w:rsidRPr="00EA1D72">
        <w:rPr>
          <w:rFonts w:ascii="Arial" w:eastAsia="Arial" w:hAnsi="Arial" w:cs="Arial"/>
          <w:b/>
          <w:bCs/>
          <w:color w:val="000000"/>
          <w:kern w:val="0"/>
          <w:sz w:val="20"/>
          <w:szCs w:val="20"/>
          <w:lang w:eastAsia="pl-PL" w:bidi="pl-PL"/>
          <w14:ligatures w14:val="none"/>
        </w:rPr>
        <w:t>Jednostka obmiarowa.</w:t>
      </w:r>
      <w:bookmarkEnd w:id="42"/>
      <w:bookmarkEnd w:id="43"/>
    </w:p>
    <w:p w14:paraId="3AB12C2B"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Jednostką obmiarową wykonania nasypów jest m3 (metr sześcienny).</w:t>
      </w:r>
    </w:p>
    <w:p w14:paraId="39F843DD"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Jednostką obmiarową plantowania wykonanych skarp nasypu jest m</w:t>
      </w:r>
      <w:r w:rsidRPr="00EA1D72">
        <w:rPr>
          <w:rFonts w:ascii="Arial" w:eastAsia="Arial" w:hAnsi="Arial" w:cs="Arial"/>
          <w:color w:val="000000"/>
          <w:kern w:val="0"/>
          <w:sz w:val="20"/>
          <w:szCs w:val="20"/>
          <w:vertAlign w:val="superscript"/>
          <w:lang w:eastAsia="pl-PL" w:bidi="pl-PL"/>
          <w14:ligatures w14:val="none"/>
        </w:rPr>
        <w:t>2</w:t>
      </w:r>
      <w:r w:rsidRPr="00EA1D72">
        <w:rPr>
          <w:rFonts w:ascii="Arial" w:eastAsia="Arial" w:hAnsi="Arial" w:cs="Arial"/>
          <w:color w:val="000000"/>
          <w:kern w:val="0"/>
          <w:sz w:val="20"/>
          <w:szCs w:val="20"/>
          <w:lang w:eastAsia="pl-PL" w:bidi="pl-PL"/>
          <w14:ligatures w14:val="none"/>
        </w:rPr>
        <w:t xml:space="preserve"> (metr kwadratowy).</w:t>
      </w:r>
    </w:p>
    <w:p w14:paraId="045051C0"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 xml:space="preserve">Objętość ukopu i </w:t>
      </w:r>
      <w:proofErr w:type="spellStart"/>
      <w:r w:rsidRPr="00EA1D72">
        <w:rPr>
          <w:rFonts w:ascii="Arial" w:eastAsia="Arial" w:hAnsi="Arial" w:cs="Arial"/>
          <w:color w:val="000000"/>
          <w:kern w:val="0"/>
          <w:sz w:val="20"/>
          <w:szCs w:val="20"/>
          <w:lang w:eastAsia="pl-PL" w:bidi="pl-PL"/>
          <w14:ligatures w14:val="none"/>
        </w:rPr>
        <w:t>dokopu</w:t>
      </w:r>
      <w:proofErr w:type="spellEnd"/>
      <w:r w:rsidRPr="00EA1D72">
        <w:rPr>
          <w:rFonts w:ascii="Arial" w:eastAsia="Arial" w:hAnsi="Arial" w:cs="Arial"/>
          <w:color w:val="000000"/>
          <w:kern w:val="0"/>
          <w:sz w:val="20"/>
          <w:szCs w:val="20"/>
          <w:lang w:eastAsia="pl-PL" w:bidi="pl-PL"/>
          <w14:ligatures w14:val="none"/>
        </w:rPr>
        <w:t xml:space="preserve"> będzie ustalona w metrach sześciennych jako różnica ogólnej objętości nasypów i ogólnej objętości wykopów, pomniejszonej o objętość gruntów nieprzydatnych do budowy nasypów, z uwzględnieniem spulchnienia gruntu, tj. procentowego stosunku objętości gruntu w stanie rodzimym do </w:t>
      </w:r>
      <w:r w:rsidRPr="00EA1D72">
        <w:rPr>
          <w:rFonts w:ascii="Arial" w:eastAsia="Arial" w:hAnsi="Arial" w:cs="Arial"/>
          <w:color w:val="000000"/>
          <w:kern w:val="0"/>
          <w:sz w:val="20"/>
          <w:szCs w:val="20"/>
          <w:lang w:eastAsia="pl-PL" w:bidi="pl-PL"/>
          <w14:ligatures w14:val="none"/>
        </w:rPr>
        <w:lastRenderedPageBreak/>
        <w:t>objętości w nasypie.</w:t>
      </w:r>
    </w:p>
    <w:p w14:paraId="185CEBC6"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Objętość nasypów będzie ustalona w metrach sześciennych na podstawie obliczeń z przekrojów poprzecznych, w oparciu o poziom gruntu rodzimego lub poziom gruntu po usunięciu warstw gruntów nieprzydatnych.</w:t>
      </w:r>
    </w:p>
    <w:p w14:paraId="3FCDC72C"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Objętość odkładu będzie określona w metrach sześciennych na podstawie obmiaru jako różnica objętości wykopów, powiększonej o objętość ukopów i objętości nasypów, z uwzględnieniem spulchnienia gruntu i zastrzeżeń sformułowanych w pkt. 5.4.</w:t>
      </w:r>
    </w:p>
    <w:p w14:paraId="545EBE52" w14:textId="77777777" w:rsidR="00EA1D72" w:rsidRPr="00EA1D72" w:rsidRDefault="00EA1D72" w:rsidP="0054237C">
      <w:pPr>
        <w:keepNext/>
        <w:keepLines/>
        <w:widowControl w:val="0"/>
        <w:numPr>
          <w:ilvl w:val="0"/>
          <w:numId w:val="30"/>
        </w:numPr>
        <w:tabs>
          <w:tab w:val="left" w:pos="368"/>
        </w:tabs>
        <w:spacing w:after="220" w:line="240" w:lineRule="auto"/>
        <w:outlineLvl w:val="4"/>
        <w:rPr>
          <w:rFonts w:ascii="Arial" w:eastAsia="Arial" w:hAnsi="Arial" w:cs="Arial"/>
          <w:b/>
          <w:bCs/>
          <w:color w:val="000000"/>
          <w:kern w:val="0"/>
          <w:sz w:val="20"/>
          <w:szCs w:val="20"/>
          <w:lang w:eastAsia="pl-PL" w:bidi="pl-PL"/>
          <w14:ligatures w14:val="none"/>
        </w:rPr>
      </w:pPr>
      <w:bookmarkStart w:id="44" w:name="bookmark210"/>
      <w:bookmarkStart w:id="45" w:name="bookmark211"/>
      <w:r w:rsidRPr="00EA1D72">
        <w:rPr>
          <w:rFonts w:ascii="Arial" w:eastAsia="Arial" w:hAnsi="Arial" w:cs="Arial"/>
          <w:b/>
          <w:bCs/>
          <w:color w:val="000000"/>
          <w:kern w:val="0"/>
          <w:sz w:val="20"/>
          <w:szCs w:val="20"/>
          <w:lang w:eastAsia="pl-PL" w:bidi="pl-PL"/>
          <w14:ligatures w14:val="none"/>
        </w:rPr>
        <w:t>ODBIÓR ROBÓT</w:t>
      </w:r>
      <w:bookmarkEnd w:id="44"/>
      <w:bookmarkEnd w:id="45"/>
    </w:p>
    <w:p w14:paraId="51B839BD"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Ogólne zasady odbioru podano w ogólnej specyfikacji technicznej D-M.00.00.00. "Wymagania ogólne" pkt 8.</w:t>
      </w:r>
    </w:p>
    <w:p w14:paraId="238BDB5B"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Roboty uznaje się za wykonane zgodnie z dokumentacją projektową, specyfikacją i wymaganiami Inspektora Nadzoru, jeżeli wszystkie pomiary i badania z zachowaniem tolerancji wg pkt 6 dały wyniki pozytywne.</w:t>
      </w:r>
    </w:p>
    <w:p w14:paraId="476B07C7"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Wszystkie elementy robót, które wykazują odstępstwa od postanowień specyfikacji, powinny być doprowadzone na koszt Wykonawcy do stanu zgodności ze specyfikacją a po przeprowadzeniu badań i pomiarów mogą by ć ponownie przedstawione do akceptacji Inspektora Nadzoru.</w:t>
      </w:r>
    </w:p>
    <w:p w14:paraId="70162F56" w14:textId="77777777" w:rsidR="00EA1D72" w:rsidRPr="00EA1D72" w:rsidRDefault="00EA1D72" w:rsidP="0054237C">
      <w:pPr>
        <w:widowControl w:val="0"/>
        <w:numPr>
          <w:ilvl w:val="0"/>
          <w:numId w:val="30"/>
        </w:numPr>
        <w:tabs>
          <w:tab w:val="left" w:pos="363"/>
        </w:tabs>
        <w:spacing w:after="22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b/>
          <w:bCs/>
          <w:color w:val="000000"/>
          <w:kern w:val="0"/>
          <w:sz w:val="20"/>
          <w:szCs w:val="20"/>
          <w:lang w:eastAsia="pl-PL" w:bidi="pl-PL"/>
          <w14:ligatures w14:val="none"/>
        </w:rPr>
        <w:t>PODSTAWA PŁATNOŚCI</w:t>
      </w:r>
    </w:p>
    <w:p w14:paraId="1E22F27A" w14:textId="77777777" w:rsidR="00EA1D72" w:rsidRPr="00EA1D72" w:rsidRDefault="00EA1D72" w:rsidP="00EA1D72">
      <w:pPr>
        <w:keepNext/>
        <w:keepLines/>
        <w:widowControl w:val="0"/>
        <w:spacing w:after="220" w:line="240" w:lineRule="auto"/>
        <w:outlineLvl w:val="4"/>
        <w:rPr>
          <w:rFonts w:ascii="Arial" w:eastAsia="Arial" w:hAnsi="Arial" w:cs="Arial"/>
          <w:b/>
          <w:bCs/>
          <w:color w:val="000000"/>
          <w:kern w:val="0"/>
          <w:sz w:val="20"/>
          <w:szCs w:val="20"/>
          <w:lang w:eastAsia="pl-PL" w:bidi="pl-PL"/>
          <w14:ligatures w14:val="none"/>
        </w:rPr>
      </w:pPr>
      <w:bookmarkStart w:id="46" w:name="bookmark212"/>
      <w:bookmarkStart w:id="47" w:name="bookmark213"/>
      <w:r w:rsidRPr="00EA1D72">
        <w:rPr>
          <w:rFonts w:ascii="Arial" w:eastAsia="Arial" w:hAnsi="Arial" w:cs="Arial"/>
          <w:b/>
          <w:bCs/>
          <w:color w:val="000000"/>
          <w:kern w:val="0"/>
          <w:sz w:val="20"/>
          <w:szCs w:val="20"/>
          <w:lang w:eastAsia="pl-PL" w:bidi="pl-PL"/>
          <w14:ligatures w14:val="none"/>
        </w:rPr>
        <w:t>9.1.Ogólne ustalenia dotyczące podstawy płatności</w:t>
      </w:r>
      <w:bookmarkEnd w:id="46"/>
      <w:bookmarkEnd w:id="47"/>
    </w:p>
    <w:p w14:paraId="3DBCEC17"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Cena wykonania 1 m</w:t>
      </w:r>
      <w:r w:rsidRPr="00EA1D72">
        <w:rPr>
          <w:rFonts w:ascii="Arial" w:eastAsia="Arial" w:hAnsi="Arial" w:cs="Arial"/>
          <w:color w:val="000000"/>
          <w:kern w:val="0"/>
          <w:sz w:val="20"/>
          <w:szCs w:val="20"/>
          <w:vertAlign w:val="superscript"/>
          <w:lang w:eastAsia="pl-PL" w:bidi="pl-PL"/>
          <w14:ligatures w14:val="none"/>
        </w:rPr>
        <w:t>3</w:t>
      </w:r>
      <w:r w:rsidRPr="00EA1D72">
        <w:rPr>
          <w:rFonts w:ascii="Arial" w:eastAsia="Arial" w:hAnsi="Arial" w:cs="Arial"/>
          <w:color w:val="000000"/>
          <w:kern w:val="0"/>
          <w:sz w:val="20"/>
          <w:szCs w:val="20"/>
          <w:lang w:eastAsia="pl-PL" w:bidi="pl-PL"/>
          <w14:ligatures w14:val="none"/>
        </w:rPr>
        <w:t xml:space="preserve"> nasypów obejmuje:</w:t>
      </w:r>
    </w:p>
    <w:p w14:paraId="13BA09EC" w14:textId="77777777" w:rsidR="00EA1D72" w:rsidRPr="00EA1D72" w:rsidRDefault="00EA1D72" w:rsidP="0054237C">
      <w:pPr>
        <w:widowControl w:val="0"/>
        <w:numPr>
          <w:ilvl w:val="0"/>
          <w:numId w:val="28"/>
        </w:numPr>
        <w:tabs>
          <w:tab w:val="left" w:pos="849"/>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opracowanie Projektu Technologii i Organizacji Robót oraz Programu Zapewnienia Jakości,</w:t>
      </w:r>
    </w:p>
    <w:p w14:paraId="631B54DC" w14:textId="77777777" w:rsidR="00EA1D72" w:rsidRPr="00EA1D72" w:rsidRDefault="00EA1D72" w:rsidP="0054237C">
      <w:pPr>
        <w:widowControl w:val="0"/>
        <w:numPr>
          <w:ilvl w:val="0"/>
          <w:numId w:val="28"/>
        </w:numPr>
        <w:tabs>
          <w:tab w:val="left" w:pos="849"/>
        </w:tabs>
        <w:spacing w:after="0" w:line="197" w:lineRule="auto"/>
        <w:ind w:left="840" w:hanging="34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zastosowanie materiałów pomocniczych koniecznych do prawidłowego wykonania robót lub wynikających z przyjętej technologii robót;</w:t>
      </w:r>
    </w:p>
    <w:p w14:paraId="2A93699E" w14:textId="77777777" w:rsidR="00EA1D72" w:rsidRPr="00EA1D72" w:rsidRDefault="00EA1D72" w:rsidP="0054237C">
      <w:pPr>
        <w:widowControl w:val="0"/>
        <w:numPr>
          <w:ilvl w:val="0"/>
          <w:numId w:val="28"/>
        </w:numPr>
        <w:tabs>
          <w:tab w:val="left" w:pos="849"/>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roboty pomiarowe i przygotowawcze,</w:t>
      </w:r>
    </w:p>
    <w:p w14:paraId="7447A93D" w14:textId="77777777" w:rsidR="00EA1D72" w:rsidRPr="00EA1D72" w:rsidRDefault="00EA1D72" w:rsidP="0054237C">
      <w:pPr>
        <w:widowControl w:val="0"/>
        <w:numPr>
          <w:ilvl w:val="0"/>
          <w:numId w:val="28"/>
        </w:numPr>
        <w:tabs>
          <w:tab w:val="left" w:pos="849"/>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oznakowanie robót,</w:t>
      </w:r>
    </w:p>
    <w:p w14:paraId="7C347700" w14:textId="77777777" w:rsidR="00EA1D72" w:rsidRPr="00EA1D72" w:rsidRDefault="00EA1D72" w:rsidP="0054237C">
      <w:pPr>
        <w:widowControl w:val="0"/>
        <w:numPr>
          <w:ilvl w:val="0"/>
          <w:numId w:val="28"/>
        </w:numPr>
        <w:tabs>
          <w:tab w:val="left" w:pos="849"/>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pozyskanie gruntu, jego odspojenie i załadunek na środki transportowe,</w:t>
      </w:r>
    </w:p>
    <w:p w14:paraId="03C6464C" w14:textId="77777777" w:rsidR="00EA1D72" w:rsidRPr="00EA1D72" w:rsidRDefault="00EA1D72" w:rsidP="0054237C">
      <w:pPr>
        <w:widowControl w:val="0"/>
        <w:numPr>
          <w:ilvl w:val="0"/>
          <w:numId w:val="28"/>
        </w:numPr>
        <w:tabs>
          <w:tab w:val="left" w:pos="849"/>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transport urobku na miejsce wbudowania,</w:t>
      </w:r>
    </w:p>
    <w:p w14:paraId="6883787F" w14:textId="77777777" w:rsidR="00EA1D72" w:rsidRPr="00EA1D72" w:rsidRDefault="00EA1D72" w:rsidP="0054237C">
      <w:pPr>
        <w:widowControl w:val="0"/>
        <w:numPr>
          <w:ilvl w:val="0"/>
          <w:numId w:val="28"/>
        </w:numPr>
        <w:tabs>
          <w:tab w:val="left" w:pos="849"/>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ew. schodkowanie pochylenia podłużnego podłoża pod nasypy</w:t>
      </w:r>
    </w:p>
    <w:p w14:paraId="16B28465" w14:textId="77777777" w:rsidR="00EA1D72" w:rsidRPr="00EA1D72" w:rsidRDefault="00EA1D72" w:rsidP="0054237C">
      <w:pPr>
        <w:widowControl w:val="0"/>
        <w:numPr>
          <w:ilvl w:val="0"/>
          <w:numId w:val="28"/>
        </w:numPr>
        <w:tabs>
          <w:tab w:val="left" w:pos="849"/>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wbudowanie dostarczonego gruntu w nasyp,</w:t>
      </w:r>
    </w:p>
    <w:p w14:paraId="598DCB84" w14:textId="77777777" w:rsidR="00EA1D72" w:rsidRPr="00EA1D72" w:rsidRDefault="00EA1D72" w:rsidP="0054237C">
      <w:pPr>
        <w:widowControl w:val="0"/>
        <w:numPr>
          <w:ilvl w:val="0"/>
          <w:numId w:val="28"/>
        </w:numPr>
        <w:tabs>
          <w:tab w:val="left" w:pos="849"/>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 xml:space="preserve">składowanie gruntu z </w:t>
      </w:r>
      <w:proofErr w:type="spellStart"/>
      <w:r w:rsidRPr="00EA1D72">
        <w:rPr>
          <w:rFonts w:ascii="Arial" w:eastAsia="Arial" w:hAnsi="Arial" w:cs="Arial"/>
          <w:color w:val="00000A"/>
          <w:kern w:val="0"/>
          <w:sz w:val="20"/>
          <w:szCs w:val="20"/>
          <w:lang w:eastAsia="pl-PL" w:bidi="pl-PL"/>
          <w14:ligatures w14:val="none"/>
        </w:rPr>
        <w:t>dokopu</w:t>
      </w:r>
      <w:proofErr w:type="spellEnd"/>
      <w:r w:rsidRPr="00EA1D72">
        <w:rPr>
          <w:rFonts w:ascii="Arial" w:eastAsia="Arial" w:hAnsi="Arial" w:cs="Arial"/>
          <w:color w:val="00000A"/>
          <w:kern w:val="0"/>
          <w:sz w:val="20"/>
          <w:szCs w:val="20"/>
          <w:lang w:eastAsia="pl-PL" w:bidi="pl-PL"/>
          <w14:ligatures w14:val="none"/>
        </w:rPr>
        <w:t>,</w:t>
      </w:r>
    </w:p>
    <w:p w14:paraId="2FC562F7" w14:textId="77777777" w:rsidR="00EA1D72" w:rsidRPr="00EA1D72" w:rsidRDefault="00EA1D72" w:rsidP="0054237C">
      <w:pPr>
        <w:widowControl w:val="0"/>
        <w:numPr>
          <w:ilvl w:val="0"/>
          <w:numId w:val="28"/>
        </w:numPr>
        <w:tabs>
          <w:tab w:val="left" w:pos="849"/>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zagęszczenie gruntu,</w:t>
      </w:r>
    </w:p>
    <w:p w14:paraId="427279AB" w14:textId="77777777" w:rsidR="00EA1D72" w:rsidRPr="00EA1D72" w:rsidRDefault="00EA1D72" w:rsidP="0054237C">
      <w:pPr>
        <w:widowControl w:val="0"/>
        <w:numPr>
          <w:ilvl w:val="0"/>
          <w:numId w:val="28"/>
        </w:numPr>
        <w:tabs>
          <w:tab w:val="left" w:pos="849"/>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profilowanie powierzchni nasypu i rowów,</w:t>
      </w:r>
    </w:p>
    <w:p w14:paraId="3CB26A17" w14:textId="77777777" w:rsidR="00EA1D72" w:rsidRPr="00EA1D72" w:rsidRDefault="00EA1D72" w:rsidP="0054237C">
      <w:pPr>
        <w:widowControl w:val="0"/>
        <w:numPr>
          <w:ilvl w:val="0"/>
          <w:numId w:val="28"/>
        </w:numPr>
        <w:tabs>
          <w:tab w:val="left" w:pos="849"/>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 xml:space="preserve">wyprofilowanie skarp ukopu i </w:t>
      </w:r>
      <w:proofErr w:type="spellStart"/>
      <w:r w:rsidRPr="00EA1D72">
        <w:rPr>
          <w:rFonts w:ascii="Arial" w:eastAsia="Arial" w:hAnsi="Arial" w:cs="Arial"/>
          <w:color w:val="00000A"/>
          <w:kern w:val="0"/>
          <w:sz w:val="20"/>
          <w:szCs w:val="20"/>
          <w:lang w:eastAsia="pl-PL" w:bidi="pl-PL"/>
          <w14:ligatures w14:val="none"/>
        </w:rPr>
        <w:t>dokopu</w:t>
      </w:r>
      <w:proofErr w:type="spellEnd"/>
      <w:r w:rsidRPr="00EA1D72">
        <w:rPr>
          <w:rFonts w:ascii="Arial" w:eastAsia="Arial" w:hAnsi="Arial" w:cs="Arial"/>
          <w:color w:val="00000A"/>
          <w:kern w:val="0"/>
          <w:sz w:val="20"/>
          <w:szCs w:val="20"/>
          <w:lang w:eastAsia="pl-PL" w:bidi="pl-PL"/>
          <w14:ligatures w14:val="none"/>
        </w:rPr>
        <w:t>,</w:t>
      </w:r>
    </w:p>
    <w:p w14:paraId="239CCD73" w14:textId="77777777" w:rsidR="00EA1D72" w:rsidRPr="00EA1D72" w:rsidRDefault="00EA1D72" w:rsidP="0054237C">
      <w:pPr>
        <w:widowControl w:val="0"/>
        <w:numPr>
          <w:ilvl w:val="0"/>
          <w:numId w:val="28"/>
        </w:numPr>
        <w:tabs>
          <w:tab w:val="left" w:pos="849"/>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 xml:space="preserve">rekultywację </w:t>
      </w:r>
      <w:proofErr w:type="spellStart"/>
      <w:r w:rsidRPr="00EA1D72">
        <w:rPr>
          <w:rFonts w:ascii="Arial" w:eastAsia="Arial" w:hAnsi="Arial" w:cs="Arial"/>
          <w:color w:val="00000A"/>
          <w:kern w:val="0"/>
          <w:sz w:val="20"/>
          <w:szCs w:val="20"/>
          <w:lang w:eastAsia="pl-PL" w:bidi="pl-PL"/>
          <w14:ligatures w14:val="none"/>
        </w:rPr>
        <w:t>dokopu</w:t>
      </w:r>
      <w:proofErr w:type="spellEnd"/>
      <w:r w:rsidRPr="00EA1D72">
        <w:rPr>
          <w:rFonts w:ascii="Arial" w:eastAsia="Arial" w:hAnsi="Arial" w:cs="Arial"/>
          <w:color w:val="00000A"/>
          <w:kern w:val="0"/>
          <w:sz w:val="20"/>
          <w:szCs w:val="20"/>
          <w:lang w:eastAsia="pl-PL" w:bidi="pl-PL"/>
          <w14:ligatures w14:val="none"/>
        </w:rPr>
        <w:t xml:space="preserve"> i terenu przyległego do drogi,</w:t>
      </w:r>
    </w:p>
    <w:p w14:paraId="51826721" w14:textId="77777777" w:rsidR="00EA1D72" w:rsidRPr="00EA1D72" w:rsidRDefault="00EA1D72" w:rsidP="0054237C">
      <w:pPr>
        <w:widowControl w:val="0"/>
        <w:numPr>
          <w:ilvl w:val="0"/>
          <w:numId w:val="28"/>
        </w:numPr>
        <w:tabs>
          <w:tab w:val="left" w:pos="849"/>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odwodnienie terenu robót,</w:t>
      </w:r>
    </w:p>
    <w:p w14:paraId="12BB393A" w14:textId="77777777" w:rsidR="00EA1D72" w:rsidRPr="00EA1D72" w:rsidRDefault="00EA1D72" w:rsidP="0054237C">
      <w:pPr>
        <w:widowControl w:val="0"/>
        <w:numPr>
          <w:ilvl w:val="0"/>
          <w:numId w:val="28"/>
        </w:numPr>
        <w:tabs>
          <w:tab w:val="left" w:pos="849"/>
        </w:tabs>
        <w:spacing w:after="0" w:line="197" w:lineRule="auto"/>
        <w:ind w:left="840" w:hanging="34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 xml:space="preserve">koszt zabezpieczenia skarp nasypów przed rozmywaniem na czas prowadzenia wszystkich robót, do czasu </w:t>
      </w:r>
      <w:proofErr w:type="spellStart"/>
      <w:r w:rsidRPr="00EA1D72">
        <w:rPr>
          <w:rFonts w:ascii="Arial" w:eastAsia="Arial" w:hAnsi="Arial" w:cs="Arial"/>
          <w:color w:val="00000A"/>
          <w:kern w:val="0"/>
          <w:sz w:val="20"/>
          <w:szCs w:val="20"/>
          <w:lang w:eastAsia="pl-PL" w:bidi="pl-PL"/>
          <w14:ligatures w14:val="none"/>
        </w:rPr>
        <w:t>zastabilizowania</w:t>
      </w:r>
      <w:proofErr w:type="spellEnd"/>
      <w:r w:rsidRPr="00EA1D72">
        <w:rPr>
          <w:rFonts w:ascii="Arial" w:eastAsia="Arial" w:hAnsi="Arial" w:cs="Arial"/>
          <w:color w:val="00000A"/>
          <w:kern w:val="0"/>
          <w:sz w:val="20"/>
          <w:szCs w:val="20"/>
          <w:lang w:eastAsia="pl-PL" w:bidi="pl-PL"/>
          <w14:ligatures w14:val="none"/>
        </w:rPr>
        <w:t xml:space="preserve"> skarp (ukorzenienia traw)</w:t>
      </w:r>
    </w:p>
    <w:p w14:paraId="338F308D" w14:textId="77777777" w:rsidR="00EA1D72" w:rsidRPr="00EA1D72" w:rsidRDefault="00EA1D72" w:rsidP="0054237C">
      <w:pPr>
        <w:widowControl w:val="0"/>
        <w:numPr>
          <w:ilvl w:val="0"/>
          <w:numId w:val="28"/>
        </w:numPr>
        <w:tabs>
          <w:tab w:val="left" w:pos="849"/>
        </w:tabs>
        <w:spacing w:after="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wykonanie dróg dojazdowych na czas budowy, a następnie ich rozebranie,</w:t>
      </w:r>
    </w:p>
    <w:p w14:paraId="174659D5" w14:textId="77777777" w:rsidR="00EA1D72" w:rsidRPr="00EA1D72" w:rsidRDefault="00EA1D72" w:rsidP="0054237C">
      <w:pPr>
        <w:widowControl w:val="0"/>
        <w:numPr>
          <w:ilvl w:val="0"/>
          <w:numId w:val="28"/>
        </w:numPr>
        <w:tabs>
          <w:tab w:val="left" w:pos="849"/>
        </w:tabs>
        <w:spacing w:after="220" w:line="163"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przeprowadzenie pomiarów i badań laboratoryjnych wymaganych w specyfikacji technicznej.</w:t>
      </w:r>
    </w:p>
    <w:p w14:paraId="00F0F43C" w14:textId="77777777" w:rsidR="00EA1D72" w:rsidRPr="00EA1D72" w:rsidRDefault="00EA1D72" w:rsidP="00EA1D72">
      <w:pPr>
        <w:widowControl w:val="0"/>
        <w:spacing w:after="0" w:line="240" w:lineRule="auto"/>
        <w:rPr>
          <w:rFonts w:ascii="Arial" w:eastAsia="Arial" w:hAnsi="Arial" w:cs="Arial"/>
          <w:color w:val="000000"/>
          <w:kern w:val="0"/>
          <w:sz w:val="20"/>
          <w:szCs w:val="20"/>
          <w:lang w:eastAsia="pl-PL" w:bidi="pl-PL"/>
          <w14:ligatures w14:val="none"/>
        </w:rPr>
      </w:pPr>
      <w:r w:rsidRPr="00EA1D72">
        <w:rPr>
          <w:rFonts w:ascii="Arial" w:eastAsia="Arial" w:hAnsi="Arial" w:cs="Arial"/>
          <w:color w:val="000000"/>
          <w:kern w:val="0"/>
          <w:sz w:val="20"/>
          <w:szCs w:val="20"/>
          <w:lang w:eastAsia="pl-PL" w:bidi="pl-PL"/>
          <w14:ligatures w14:val="none"/>
        </w:rPr>
        <w:t>Cena wykonania 1 m</w:t>
      </w:r>
      <w:r w:rsidRPr="00EA1D72">
        <w:rPr>
          <w:rFonts w:ascii="Arial" w:eastAsia="Arial" w:hAnsi="Arial" w:cs="Arial"/>
          <w:color w:val="000000"/>
          <w:kern w:val="0"/>
          <w:sz w:val="20"/>
          <w:szCs w:val="20"/>
          <w:vertAlign w:val="superscript"/>
          <w:lang w:eastAsia="pl-PL" w:bidi="pl-PL"/>
          <w14:ligatures w14:val="none"/>
        </w:rPr>
        <w:t>2</w:t>
      </w:r>
      <w:r w:rsidRPr="00EA1D72">
        <w:rPr>
          <w:rFonts w:ascii="Arial" w:eastAsia="Arial" w:hAnsi="Arial" w:cs="Arial"/>
          <w:color w:val="000000"/>
          <w:kern w:val="0"/>
          <w:sz w:val="20"/>
          <w:szCs w:val="20"/>
          <w:lang w:eastAsia="pl-PL" w:bidi="pl-PL"/>
          <w14:ligatures w14:val="none"/>
        </w:rPr>
        <w:t xml:space="preserve"> plantowania wykonanych skarp nasypu obejmuje:</w:t>
      </w:r>
    </w:p>
    <w:p w14:paraId="36D64996" w14:textId="77777777" w:rsidR="00EA1D72" w:rsidRPr="00EA1D72" w:rsidRDefault="00EA1D72" w:rsidP="0054237C">
      <w:pPr>
        <w:widowControl w:val="0"/>
        <w:numPr>
          <w:ilvl w:val="0"/>
          <w:numId w:val="28"/>
        </w:numPr>
        <w:tabs>
          <w:tab w:val="left" w:pos="851"/>
        </w:tabs>
        <w:spacing w:after="0" w:line="180"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prace pomiarowe i przygotowawcze,</w:t>
      </w:r>
    </w:p>
    <w:p w14:paraId="55D1C447" w14:textId="77777777" w:rsidR="00EA1D72" w:rsidRPr="00EA1D72" w:rsidRDefault="00EA1D72" w:rsidP="0054237C">
      <w:pPr>
        <w:widowControl w:val="0"/>
        <w:numPr>
          <w:ilvl w:val="0"/>
          <w:numId w:val="28"/>
        </w:numPr>
        <w:tabs>
          <w:tab w:val="left" w:pos="851"/>
        </w:tabs>
        <w:spacing w:after="0" w:line="180"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oznakowanie robót,</w:t>
      </w:r>
    </w:p>
    <w:p w14:paraId="6B63B35A" w14:textId="77777777" w:rsidR="00EA1D72" w:rsidRPr="00EA1D72" w:rsidRDefault="00EA1D72" w:rsidP="0054237C">
      <w:pPr>
        <w:widowControl w:val="0"/>
        <w:numPr>
          <w:ilvl w:val="0"/>
          <w:numId w:val="28"/>
        </w:numPr>
        <w:tabs>
          <w:tab w:val="left" w:pos="851"/>
        </w:tabs>
        <w:spacing w:after="0" w:line="180"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koszt zapewnienia niezbędnych czynników produkcji,</w:t>
      </w:r>
    </w:p>
    <w:p w14:paraId="6AE4828C" w14:textId="77777777" w:rsidR="00EA1D72" w:rsidRPr="00EA1D72" w:rsidRDefault="00EA1D72" w:rsidP="0054237C">
      <w:pPr>
        <w:widowControl w:val="0"/>
        <w:numPr>
          <w:ilvl w:val="0"/>
          <w:numId w:val="28"/>
        </w:numPr>
        <w:tabs>
          <w:tab w:val="left" w:pos="851"/>
        </w:tabs>
        <w:spacing w:after="0" w:line="180"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profilowanie skarp o pochyleniu zgodnym z dokumentacją projektową,</w:t>
      </w:r>
    </w:p>
    <w:p w14:paraId="5B7122A1" w14:textId="77777777" w:rsidR="00EA1D72" w:rsidRPr="00EA1D72" w:rsidRDefault="00EA1D72" w:rsidP="0054237C">
      <w:pPr>
        <w:widowControl w:val="0"/>
        <w:numPr>
          <w:ilvl w:val="0"/>
          <w:numId w:val="28"/>
        </w:numPr>
        <w:tabs>
          <w:tab w:val="left" w:pos="851"/>
        </w:tabs>
        <w:spacing w:after="220" w:line="180" w:lineRule="auto"/>
        <w:ind w:firstLine="500"/>
        <w:rPr>
          <w:rFonts w:ascii="Arial" w:eastAsia="Arial" w:hAnsi="Arial" w:cs="Arial"/>
          <w:color w:val="000000"/>
          <w:kern w:val="0"/>
          <w:sz w:val="20"/>
          <w:szCs w:val="20"/>
          <w:lang w:eastAsia="pl-PL" w:bidi="pl-PL"/>
          <w14:ligatures w14:val="none"/>
        </w:rPr>
      </w:pPr>
      <w:r w:rsidRPr="00EA1D72">
        <w:rPr>
          <w:rFonts w:ascii="Arial" w:eastAsia="Arial" w:hAnsi="Arial" w:cs="Arial"/>
          <w:color w:val="00000A"/>
          <w:kern w:val="0"/>
          <w:sz w:val="20"/>
          <w:szCs w:val="20"/>
          <w:lang w:eastAsia="pl-PL" w:bidi="pl-PL"/>
          <w14:ligatures w14:val="none"/>
        </w:rPr>
        <w:t>przeprowadzenie pomiarów i badań wymaganych w specyfikacji technicznej.</w:t>
      </w:r>
    </w:p>
    <w:p w14:paraId="1E4A5860" w14:textId="77777777" w:rsidR="00EA1D72" w:rsidRPr="00EA1D72" w:rsidRDefault="00EA1D72" w:rsidP="0054237C">
      <w:pPr>
        <w:keepNext/>
        <w:keepLines/>
        <w:widowControl w:val="0"/>
        <w:numPr>
          <w:ilvl w:val="0"/>
          <w:numId w:val="30"/>
        </w:numPr>
        <w:tabs>
          <w:tab w:val="left" w:pos="478"/>
        </w:tabs>
        <w:spacing w:after="220" w:line="240" w:lineRule="auto"/>
        <w:outlineLvl w:val="4"/>
        <w:rPr>
          <w:rFonts w:ascii="Arial" w:eastAsia="Arial" w:hAnsi="Arial" w:cs="Arial"/>
          <w:b/>
          <w:bCs/>
          <w:color w:val="000000"/>
          <w:kern w:val="0"/>
          <w:sz w:val="20"/>
          <w:szCs w:val="20"/>
          <w:lang w:eastAsia="pl-PL" w:bidi="pl-PL"/>
          <w14:ligatures w14:val="none"/>
        </w:rPr>
      </w:pPr>
      <w:bookmarkStart w:id="48" w:name="bookmark214"/>
      <w:bookmarkStart w:id="49" w:name="bookmark215"/>
      <w:r w:rsidRPr="00EA1D72">
        <w:rPr>
          <w:rFonts w:ascii="Arial" w:eastAsia="Arial" w:hAnsi="Arial" w:cs="Arial"/>
          <w:b/>
          <w:bCs/>
          <w:color w:val="000000"/>
          <w:kern w:val="0"/>
          <w:sz w:val="20"/>
          <w:szCs w:val="20"/>
          <w:lang w:eastAsia="pl-PL" w:bidi="pl-PL"/>
          <w14:ligatures w14:val="none"/>
        </w:rPr>
        <w:t>PRZEPISY ZWIĄZANE</w:t>
      </w:r>
      <w:bookmarkEnd w:id="48"/>
      <w:bookmarkEnd w:id="49"/>
    </w:p>
    <w:p w14:paraId="252D2535" w14:textId="77777777" w:rsidR="00EA1D72" w:rsidRPr="00EA1D72" w:rsidRDefault="00EA1D72" w:rsidP="00EA1D72">
      <w:pPr>
        <w:widowControl w:val="0"/>
        <w:spacing w:after="220" w:line="240" w:lineRule="auto"/>
        <w:rPr>
          <w:rFonts w:ascii="Arial" w:eastAsia="Arial" w:hAnsi="Arial" w:cs="Arial"/>
          <w:color w:val="000000"/>
          <w:kern w:val="0"/>
          <w:sz w:val="20"/>
          <w:szCs w:val="20"/>
          <w:lang w:eastAsia="pl-PL" w:bidi="pl-PL"/>
          <w14:ligatures w14:val="none"/>
        </w:rPr>
        <w:sectPr w:rsidR="00EA1D72" w:rsidRPr="00EA1D72" w:rsidSect="00EA1D72">
          <w:footnotePr>
            <w:numFmt w:val="chicago"/>
          </w:footnotePr>
          <w:pgSz w:w="11900" w:h="16840"/>
          <w:pgMar w:top="1449" w:right="1157" w:bottom="1698" w:left="1225" w:header="1021" w:footer="1270" w:gutter="0"/>
          <w:cols w:space="720"/>
          <w:noEndnote/>
          <w:docGrid w:linePitch="360"/>
        </w:sectPr>
      </w:pPr>
      <w:r w:rsidRPr="00EA1D72">
        <w:rPr>
          <w:rFonts w:ascii="Arial" w:eastAsia="Arial" w:hAnsi="Arial" w:cs="Arial"/>
          <w:color w:val="000000"/>
          <w:kern w:val="0"/>
          <w:sz w:val="20"/>
          <w:szCs w:val="20"/>
          <w:lang w:eastAsia="pl-PL" w:bidi="pl-PL"/>
          <w14:ligatures w14:val="none"/>
        </w:rPr>
        <w:t>Spis przepisów związanych podano pozostałych specyfikacjach technicznych.</w:t>
      </w:r>
    </w:p>
    <w:p w14:paraId="6E207D88" w14:textId="3872AF51" w:rsidR="0054237C" w:rsidRPr="00EA1D72" w:rsidRDefault="0054237C" w:rsidP="0054237C">
      <w:pPr>
        <w:widowControl w:val="0"/>
        <w:spacing w:after="220" w:line="240" w:lineRule="auto"/>
        <w:jc w:val="center"/>
        <w:rPr>
          <w:rFonts w:ascii="Arial" w:eastAsia="Arial" w:hAnsi="Arial" w:cs="Arial"/>
          <w:b/>
          <w:bCs/>
          <w:color w:val="000000"/>
          <w:kern w:val="0"/>
          <w:sz w:val="28"/>
          <w:szCs w:val="28"/>
          <w:lang w:eastAsia="pl-PL" w:bidi="pl-PL"/>
          <w14:ligatures w14:val="none"/>
        </w:rPr>
      </w:pPr>
      <w:r w:rsidRPr="00EA1D72">
        <w:rPr>
          <w:rFonts w:ascii="Arial" w:eastAsia="Arial" w:hAnsi="Arial" w:cs="Arial"/>
          <w:b/>
          <w:bCs/>
          <w:color w:val="000000"/>
          <w:kern w:val="0"/>
          <w:sz w:val="28"/>
          <w:szCs w:val="28"/>
          <w:lang w:eastAsia="pl-PL" w:bidi="pl-PL"/>
          <w14:ligatures w14:val="none"/>
        </w:rPr>
        <w:lastRenderedPageBreak/>
        <w:t>D.0</w:t>
      </w:r>
      <w:r>
        <w:rPr>
          <w:rFonts w:ascii="Arial" w:eastAsia="Arial" w:hAnsi="Arial" w:cs="Arial"/>
          <w:b/>
          <w:bCs/>
          <w:color w:val="000000"/>
          <w:kern w:val="0"/>
          <w:sz w:val="28"/>
          <w:szCs w:val="28"/>
          <w:lang w:eastAsia="pl-PL" w:bidi="pl-PL"/>
          <w14:ligatures w14:val="none"/>
        </w:rPr>
        <w:t>6</w:t>
      </w:r>
      <w:r w:rsidRPr="00EA1D72">
        <w:rPr>
          <w:rFonts w:ascii="Arial" w:eastAsia="Arial" w:hAnsi="Arial" w:cs="Arial"/>
          <w:b/>
          <w:bCs/>
          <w:color w:val="000000"/>
          <w:kern w:val="0"/>
          <w:sz w:val="28"/>
          <w:szCs w:val="28"/>
          <w:lang w:eastAsia="pl-PL" w:bidi="pl-PL"/>
          <w14:ligatures w14:val="none"/>
        </w:rPr>
        <w:t>.0</w:t>
      </w:r>
      <w:r>
        <w:rPr>
          <w:rFonts w:ascii="Arial" w:eastAsia="Arial" w:hAnsi="Arial" w:cs="Arial"/>
          <w:b/>
          <w:bCs/>
          <w:color w:val="000000"/>
          <w:kern w:val="0"/>
          <w:sz w:val="28"/>
          <w:szCs w:val="28"/>
          <w:lang w:eastAsia="pl-PL" w:bidi="pl-PL"/>
          <w14:ligatures w14:val="none"/>
        </w:rPr>
        <w:t>1</w:t>
      </w:r>
      <w:r w:rsidRPr="00EA1D72">
        <w:rPr>
          <w:rFonts w:ascii="Arial" w:eastAsia="Arial" w:hAnsi="Arial" w:cs="Arial"/>
          <w:b/>
          <w:bCs/>
          <w:color w:val="000000"/>
          <w:kern w:val="0"/>
          <w:sz w:val="28"/>
          <w:szCs w:val="28"/>
          <w:lang w:eastAsia="pl-PL" w:bidi="pl-PL"/>
          <w14:ligatures w14:val="none"/>
        </w:rPr>
        <w:t xml:space="preserve">.01 </w:t>
      </w:r>
      <w:r>
        <w:rPr>
          <w:rFonts w:ascii="Arial" w:eastAsia="Arial" w:hAnsi="Arial" w:cs="Arial"/>
          <w:b/>
          <w:bCs/>
          <w:color w:val="000000"/>
          <w:kern w:val="0"/>
          <w:sz w:val="28"/>
          <w:szCs w:val="28"/>
          <w:lang w:eastAsia="pl-PL" w:bidi="pl-PL"/>
          <w14:ligatures w14:val="none"/>
        </w:rPr>
        <w:t>MATERACE GABIONOWE</w:t>
      </w:r>
    </w:p>
    <w:p w14:paraId="309C9D6C" w14:textId="77777777" w:rsidR="0054237C" w:rsidRDefault="0054237C" w:rsidP="00EA1D72">
      <w:pPr>
        <w:pStyle w:val="Teksttreci0"/>
        <w:shd w:val="clear" w:color="auto" w:fill="auto"/>
        <w:ind w:firstLine="0"/>
        <w:jc w:val="both"/>
        <w:rPr>
          <w:b/>
          <w:bCs/>
          <w:color w:val="000000"/>
          <w:lang w:eastAsia="pl-PL" w:bidi="pl-PL"/>
        </w:rPr>
      </w:pPr>
    </w:p>
    <w:p w14:paraId="2E42FD92" w14:textId="77777777" w:rsidR="0054237C" w:rsidRDefault="0054237C" w:rsidP="00EA1D72">
      <w:pPr>
        <w:pStyle w:val="Teksttreci0"/>
        <w:shd w:val="clear" w:color="auto" w:fill="auto"/>
        <w:ind w:firstLine="0"/>
        <w:jc w:val="both"/>
        <w:rPr>
          <w:b/>
          <w:bCs/>
          <w:color w:val="000000"/>
          <w:lang w:eastAsia="pl-PL" w:bidi="pl-PL"/>
        </w:rPr>
      </w:pPr>
    </w:p>
    <w:p w14:paraId="290634B3" w14:textId="77777777" w:rsidR="0054237C" w:rsidRDefault="0054237C" w:rsidP="00EA1D72">
      <w:pPr>
        <w:pStyle w:val="Teksttreci0"/>
        <w:shd w:val="clear" w:color="auto" w:fill="auto"/>
        <w:ind w:firstLine="0"/>
        <w:jc w:val="both"/>
        <w:rPr>
          <w:b/>
          <w:bCs/>
          <w:color w:val="000000"/>
          <w:lang w:eastAsia="pl-PL" w:bidi="pl-PL"/>
        </w:rPr>
      </w:pPr>
    </w:p>
    <w:p w14:paraId="556BE6E2" w14:textId="77777777" w:rsidR="00EA1D72" w:rsidRPr="0069155D" w:rsidRDefault="00EA1D72" w:rsidP="0054237C">
      <w:pPr>
        <w:pStyle w:val="Teksttreci0"/>
        <w:numPr>
          <w:ilvl w:val="0"/>
          <w:numId w:val="47"/>
        </w:numPr>
        <w:shd w:val="clear" w:color="auto" w:fill="auto"/>
        <w:tabs>
          <w:tab w:val="left" w:pos="419"/>
        </w:tabs>
        <w:ind w:firstLine="0"/>
        <w:jc w:val="both"/>
        <w:rPr>
          <w:sz w:val="20"/>
          <w:szCs w:val="20"/>
        </w:rPr>
      </w:pPr>
      <w:r w:rsidRPr="0069155D">
        <w:rPr>
          <w:b/>
          <w:bCs/>
          <w:color w:val="000000"/>
          <w:sz w:val="20"/>
          <w:szCs w:val="20"/>
          <w:lang w:eastAsia="pl-PL" w:bidi="pl-PL"/>
        </w:rPr>
        <w:t>WSTĘP</w:t>
      </w:r>
    </w:p>
    <w:p w14:paraId="0977CC9E" w14:textId="77777777" w:rsidR="0069155D" w:rsidRPr="0069155D" w:rsidRDefault="0069155D" w:rsidP="0069155D">
      <w:pPr>
        <w:pStyle w:val="Teksttreci0"/>
        <w:shd w:val="clear" w:color="auto" w:fill="auto"/>
        <w:tabs>
          <w:tab w:val="left" w:pos="419"/>
        </w:tabs>
        <w:ind w:firstLine="0"/>
        <w:jc w:val="both"/>
        <w:rPr>
          <w:sz w:val="20"/>
          <w:szCs w:val="20"/>
        </w:rPr>
      </w:pPr>
    </w:p>
    <w:p w14:paraId="278555E7" w14:textId="4D1592F9" w:rsidR="00EA1D72" w:rsidRPr="0069155D" w:rsidRDefault="00EA1D72" w:rsidP="0054237C">
      <w:pPr>
        <w:pStyle w:val="Nagwek20"/>
        <w:keepNext/>
        <w:keepLines/>
        <w:numPr>
          <w:ilvl w:val="1"/>
          <w:numId w:val="47"/>
        </w:numPr>
        <w:shd w:val="clear" w:color="auto" w:fill="auto"/>
        <w:tabs>
          <w:tab w:val="left" w:pos="726"/>
        </w:tabs>
        <w:spacing w:after="60"/>
        <w:jc w:val="both"/>
        <w:rPr>
          <w:sz w:val="20"/>
          <w:szCs w:val="20"/>
        </w:rPr>
      </w:pPr>
      <w:bookmarkStart w:id="50" w:name="bookmark4"/>
      <w:bookmarkStart w:id="51" w:name="bookmark5"/>
      <w:r w:rsidRPr="0069155D">
        <w:rPr>
          <w:color w:val="000000"/>
          <w:sz w:val="20"/>
          <w:szCs w:val="20"/>
          <w:lang w:eastAsia="pl-PL" w:bidi="pl-PL"/>
        </w:rPr>
        <w:t xml:space="preserve">Przedmiot </w:t>
      </w:r>
      <w:bookmarkEnd w:id="50"/>
      <w:bookmarkEnd w:id="51"/>
      <w:r w:rsidR="0069155D" w:rsidRPr="0069155D">
        <w:rPr>
          <w:color w:val="000000"/>
          <w:sz w:val="20"/>
          <w:szCs w:val="20"/>
          <w:lang w:eastAsia="pl-PL" w:bidi="pl-PL"/>
        </w:rPr>
        <w:t xml:space="preserve">specyfikacji. </w:t>
      </w:r>
    </w:p>
    <w:p w14:paraId="4D86AD75" w14:textId="77777777" w:rsidR="0069155D" w:rsidRPr="0069155D" w:rsidRDefault="0069155D" w:rsidP="0069155D">
      <w:pPr>
        <w:pStyle w:val="Nagwek20"/>
        <w:keepNext/>
        <w:keepLines/>
        <w:shd w:val="clear" w:color="auto" w:fill="auto"/>
        <w:tabs>
          <w:tab w:val="left" w:pos="726"/>
        </w:tabs>
        <w:spacing w:after="60"/>
        <w:jc w:val="both"/>
        <w:rPr>
          <w:sz w:val="20"/>
          <w:szCs w:val="20"/>
        </w:rPr>
      </w:pPr>
    </w:p>
    <w:p w14:paraId="413D44AD" w14:textId="362B96B3" w:rsidR="00EA1D72" w:rsidRPr="0069155D" w:rsidRDefault="00EA1D72" w:rsidP="00EA1D72">
      <w:pPr>
        <w:pStyle w:val="Teksttreci0"/>
        <w:shd w:val="clear" w:color="auto" w:fill="auto"/>
        <w:ind w:firstLine="0"/>
        <w:jc w:val="both"/>
        <w:rPr>
          <w:color w:val="000000"/>
          <w:sz w:val="20"/>
          <w:szCs w:val="20"/>
          <w:lang w:eastAsia="pl-PL" w:bidi="pl-PL"/>
        </w:rPr>
      </w:pPr>
      <w:r w:rsidRPr="0069155D">
        <w:rPr>
          <w:color w:val="000000"/>
          <w:sz w:val="20"/>
          <w:szCs w:val="20"/>
          <w:lang w:eastAsia="pl-PL" w:bidi="pl-PL"/>
        </w:rPr>
        <w:t>Przedmiotem niniejszej szczegółowej specyfikacji technicznej są wymagania dotyczące wykonania i odbioru robót związanych z wykonaniem umocnień brzegowych z koszy gabionowych.</w:t>
      </w:r>
    </w:p>
    <w:p w14:paraId="554972B8" w14:textId="77777777" w:rsidR="004D00A2" w:rsidRPr="0069155D" w:rsidRDefault="004D00A2" w:rsidP="00EA1D72">
      <w:pPr>
        <w:pStyle w:val="Teksttreci0"/>
        <w:shd w:val="clear" w:color="auto" w:fill="auto"/>
        <w:ind w:firstLine="0"/>
        <w:jc w:val="both"/>
        <w:rPr>
          <w:sz w:val="20"/>
          <w:szCs w:val="20"/>
        </w:rPr>
      </w:pPr>
    </w:p>
    <w:p w14:paraId="66807ECE" w14:textId="6D63A92C" w:rsidR="00EA1D72" w:rsidRPr="0069155D" w:rsidRDefault="00EA1D72" w:rsidP="0054237C">
      <w:pPr>
        <w:pStyle w:val="Nagwek20"/>
        <w:keepNext/>
        <w:keepLines/>
        <w:numPr>
          <w:ilvl w:val="1"/>
          <w:numId w:val="47"/>
        </w:numPr>
        <w:shd w:val="clear" w:color="auto" w:fill="auto"/>
        <w:tabs>
          <w:tab w:val="left" w:pos="726"/>
        </w:tabs>
        <w:spacing w:after="60"/>
        <w:jc w:val="both"/>
        <w:rPr>
          <w:sz w:val="20"/>
          <w:szCs w:val="20"/>
        </w:rPr>
      </w:pPr>
      <w:bookmarkStart w:id="52" w:name="bookmark6"/>
      <w:bookmarkStart w:id="53" w:name="bookmark7"/>
      <w:r w:rsidRPr="0069155D">
        <w:rPr>
          <w:color w:val="000000"/>
          <w:sz w:val="20"/>
          <w:szCs w:val="20"/>
          <w:lang w:eastAsia="pl-PL" w:bidi="pl-PL"/>
        </w:rPr>
        <w:t xml:space="preserve">Zakres stosowania </w:t>
      </w:r>
      <w:bookmarkEnd w:id="52"/>
      <w:bookmarkEnd w:id="53"/>
      <w:r w:rsidR="0069155D">
        <w:rPr>
          <w:color w:val="000000"/>
          <w:sz w:val="20"/>
          <w:szCs w:val="20"/>
          <w:lang w:eastAsia="pl-PL" w:bidi="pl-PL"/>
        </w:rPr>
        <w:t xml:space="preserve">specyfikacji. </w:t>
      </w:r>
    </w:p>
    <w:p w14:paraId="66347E4A" w14:textId="77777777" w:rsidR="0069155D" w:rsidRPr="0069155D" w:rsidRDefault="0069155D" w:rsidP="0069155D">
      <w:pPr>
        <w:pStyle w:val="Nagwek20"/>
        <w:keepNext/>
        <w:keepLines/>
        <w:shd w:val="clear" w:color="auto" w:fill="auto"/>
        <w:tabs>
          <w:tab w:val="left" w:pos="726"/>
        </w:tabs>
        <w:spacing w:after="60"/>
        <w:jc w:val="both"/>
        <w:rPr>
          <w:sz w:val="20"/>
          <w:szCs w:val="20"/>
        </w:rPr>
      </w:pPr>
    </w:p>
    <w:p w14:paraId="6A8D9C7F" w14:textId="77777777" w:rsidR="00EA1D72" w:rsidRPr="0069155D" w:rsidRDefault="00EA1D72" w:rsidP="00EA1D72">
      <w:pPr>
        <w:pStyle w:val="Teksttreci0"/>
        <w:shd w:val="clear" w:color="auto" w:fill="auto"/>
        <w:ind w:firstLine="740"/>
        <w:jc w:val="both"/>
        <w:rPr>
          <w:sz w:val="20"/>
          <w:szCs w:val="20"/>
        </w:rPr>
      </w:pPr>
      <w:r w:rsidRPr="0069155D">
        <w:rPr>
          <w:color w:val="000000"/>
          <w:sz w:val="20"/>
          <w:szCs w:val="20"/>
          <w:lang w:eastAsia="pl-PL" w:bidi="pl-PL"/>
        </w:rPr>
        <w:t>Specyfikacja Techniczna stosowana jest jako dokument przetargowy i kontraktowy przy zlecaniu i realizacji prac wymienionych w punkcie 1.1.</w:t>
      </w:r>
    </w:p>
    <w:p w14:paraId="55B9910C" w14:textId="77777777" w:rsidR="00EA1D72" w:rsidRDefault="00EA1D72" w:rsidP="00EA1D72">
      <w:pPr>
        <w:pStyle w:val="Teksttreci0"/>
        <w:shd w:val="clear" w:color="auto" w:fill="auto"/>
        <w:ind w:firstLine="0"/>
        <w:jc w:val="both"/>
        <w:rPr>
          <w:color w:val="000000"/>
          <w:sz w:val="20"/>
          <w:szCs w:val="20"/>
          <w:lang w:eastAsia="pl-PL" w:bidi="pl-PL"/>
        </w:rPr>
      </w:pPr>
      <w:r w:rsidRPr="0069155D">
        <w:rPr>
          <w:color w:val="000000"/>
          <w:sz w:val="20"/>
          <w:szCs w:val="20"/>
          <w:lang w:eastAsia="pl-PL" w:bidi="pl-PL"/>
        </w:rPr>
        <w:t>Odstępstwa od wymagań podanych w niniejszej specyfikacji mogą mieć miejsce tylko w przypadkach prostych robot o niewielkim znaczeniu, dla których istnieje pewność, że podstawowe wymagania będą spełnione przy zastosowaniu metod wykonania wynikających z doświadczenia oraz uznanych reguł i zasad sztuki budowlanej.</w:t>
      </w:r>
    </w:p>
    <w:p w14:paraId="56A2DAE9" w14:textId="77777777" w:rsidR="0069155D" w:rsidRPr="0069155D" w:rsidRDefault="0069155D" w:rsidP="00EA1D72">
      <w:pPr>
        <w:pStyle w:val="Teksttreci0"/>
        <w:shd w:val="clear" w:color="auto" w:fill="auto"/>
        <w:ind w:firstLine="0"/>
        <w:jc w:val="both"/>
        <w:rPr>
          <w:sz w:val="20"/>
          <w:szCs w:val="20"/>
        </w:rPr>
      </w:pPr>
    </w:p>
    <w:p w14:paraId="4AFE5C30" w14:textId="715A9EDE" w:rsidR="00EA1D72" w:rsidRPr="0069155D" w:rsidRDefault="00EA1D72" w:rsidP="0054237C">
      <w:pPr>
        <w:pStyle w:val="Nagwek20"/>
        <w:keepNext/>
        <w:keepLines/>
        <w:numPr>
          <w:ilvl w:val="1"/>
          <w:numId w:val="47"/>
        </w:numPr>
        <w:shd w:val="clear" w:color="auto" w:fill="auto"/>
        <w:tabs>
          <w:tab w:val="left" w:pos="726"/>
        </w:tabs>
        <w:spacing w:after="60"/>
        <w:jc w:val="both"/>
        <w:rPr>
          <w:sz w:val="20"/>
          <w:szCs w:val="20"/>
        </w:rPr>
      </w:pPr>
      <w:bookmarkStart w:id="54" w:name="bookmark8"/>
      <w:bookmarkStart w:id="55" w:name="bookmark9"/>
      <w:r w:rsidRPr="0069155D">
        <w:rPr>
          <w:color w:val="000000"/>
          <w:sz w:val="20"/>
          <w:szCs w:val="20"/>
          <w:lang w:eastAsia="pl-PL" w:bidi="pl-PL"/>
        </w:rPr>
        <w:t xml:space="preserve">Zakres robót objętych </w:t>
      </w:r>
      <w:bookmarkEnd w:id="54"/>
      <w:bookmarkEnd w:id="55"/>
      <w:r w:rsidR="0069155D">
        <w:rPr>
          <w:color w:val="000000"/>
          <w:sz w:val="20"/>
          <w:szCs w:val="20"/>
          <w:lang w:eastAsia="pl-PL" w:bidi="pl-PL"/>
        </w:rPr>
        <w:t>specyfikacją.</w:t>
      </w:r>
    </w:p>
    <w:p w14:paraId="201173D7" w14:textId="77777777" w:rsidR="0069155D" w:rsidRPr="0069155D" w:rsidRDefault="0069155D" w:rsidP="0069155D">
      <w:pPr>
        <w:pStyle w:val="Nagwek20"/>
        <w:keepNext/>
        <w:keepLines/>
        <w:shd w:val="clear" w:color="auto" w:fill="auto"/>
        <w:tabs>
          <w:tab w:val="left" w:pos="726"/>
        </w:tabs>
        <w:spacing w:after="60"/>
        <w:jc w:val="both"/>
        <w:rPr>
          <w:sz w:val="20"/>
          <w:szCs w:val="20"/>
        </w:rPr>
      </w:pPr>
    </w:p>
    <w:p w14:paraId="1B238DAF" w14:textId="77777777" w:rsidR="00EA1D72" w:rsidRDefault="00EA1D72" w:rsidP="00EA1D72">
      <w:pPr>
        <w:pStyle w:val="Teksttreci0"/>
        <w:shd w:val="clear" w:color="auto" w:fill="auto"/>
        <w:ind w:firstLine="0"/>
        <w:jc w:val="both"/>
        <w:rPr>
          <w:color w:val="000000"/>
          <w:sz w:val="20"/>
          <w:szCs w:val="20"/>
          <w:lang w:eastAsia="pl-PL" w:bidi="pl-PL"/>
        </w:rPr>
      </w:pPr>
      <w:r w:rsidRPr="0069155D">
        <w:rPr>
          <w:color w:val="000000"/>
          <w:sz w:val="20"/>
          <w:szCs w:val="20"/>
          <w:lang w:eastAsia="pl-PL" w:bidi="pl-PL"/>
        </w:rPr>
        <w:t>Ustalenia zawarte w niniejszej Specyfikacji dotyczą zasad prowadzenia robót związanych z umocnieniem skarpy koszami gabionowymi na geowłókninie.</w:t>
      </w:r>
    </w:p>
    <w:p w14:paraId="7518D3A0" w14:textId="77777777" w:rsidR="0069155D" w:rsidRPr="0069155D" w:rsidRDefault="0069155D" w:rsidP="00EA1D72">
      <w:pPr>
        <w:pStyle w:val="Teksttreci0"/>
        <w:shd w:val="clear" w:color="auto" w:fill="auto"/>
        <w:ind w:firstLine="0"/>
        <w:jc w:val="both"/>
        <w:rPr>
          <w:sz w:val="20"/>
          <w:szCs w:val="20"/>
        </w:rPr>
      </w:pPr>
    </w:p>
    <w:p w14:paraId="3DFF29CC" w14:textId="77777777" w:rsidR="00EA1D72" w:rsidRPr="0069155D" w:rsidRDefault="00EA1D72" w:rsidP="0054237C">
      <w:pPr>
        <w:pStyle w:val="Nagwek20"/>
        <w:keepNext/>
        <w:keepLines/>
        <w:numPr>
          <w:ilvl w:val="1"/>
          <w:numId w:val="47"/>
        </w:numPr>
        <w:shd w:val="clear" w:color="auto" w:fill="auto"/>
        <w:tabs>
          <w:tab w:val="left" w:pos="726"/>
        </w:tabs>
        <w:spacing w:after="60"/>
        <w:jc w:val="both"/>
        <w:rPr>
          <w:sz w:val="20"/>
          <w:szCs w:val="20"/>
        </w:rPr>
      </w:pPr>
      <w:bookmarkStart w:id="56" w:name="bookmark10"/>
      <w:bookmarkStart w:id="57" w:name="bookmark11"/>
      <w:r w:rsidRPr="0069155D">
        <w:rPr>
          <w:color w:val="000000"/>
          <w:sz w:val="20"/>
          <w:szCs w:val="20"/>
          <w:lang w:eastAsia="pl-PL" w:bidi="pl-PL"/>
        </w:rPr>
        <w:t>Określenia podstawowe</w:t>
      </w:r>
      <w:bookmarkEnd w:id="56"/>
      <w:bookmarkEnd w:id="57"/>
    </w:p>
    <w:p w14:paraId="21963721" w14:textId="77777777" w:rsidR="0069155D" w:rsidRPr="0069155D" w:rsidRDefault="0069155D" w:rsidP="0069155D">
      <w:pPr>
        <w:pStyle w:val="Nagwek20"/>
        <w:keepNext/>
        <w:keepLines/>
        <w:shd w:val="clear" w:color="auto" w:fill="auto"/>
        <w:tabs>
          <w:tab w:val="left" w:pos="726"/>
        </w:tabs>
        <w:spacing w:after="60"/>
        <w:jc w:val="both"/>
        <w:rPr>
          <w:sz w:val="20"/>
          <w:szCs w:val="20"/>
        </w:rPr>
      </w:pPr>
    </w:p>
    <w:p w14:paraId="00F34BEF" w14:textId="77777777" w:rsidR="00EA1D72" w:rsidRPr="0069155D" w:rsidRDefault="00EA1D72" w:rsidP="0054237C">
      <w:pPr>
        <w:pStyle w:val="Teksttreci0"/>
        <w:numPr>
          <w:ilvl w:val="2"/>
          <w:numId w:val="47"/>
        </w:numPr>
        <w:shd w:val="clear" w:color="auto" w:fill="auto"/>
        <w:tabs>
          <w:tab w:val="left" w:pos="616"/>
        </w:tabs>
        <w:ind w:firstLine="0"/>
        <w:jc w:val="both"/>
        <w:rPr>
          <w:sz w:val="20"/>
          <w:szCs w:val="20"/>
        </w:rPr>
      </w:pPr>
      <w:r w:rsidRPr="0069155D">
        <w:rPr>
          <w:color w:val="000000"/>
          <w:sz w:val="20"/>
          <w:szCs w:val="20"/>
          <w:lang w:eastAsia="pl-PL" w:bidi="pl-PL"/>
        </w:rPr>
        <w:t>Materace gabionowe - kosze z siatki zgrzewanej lub skręcanej z drutu stalowego o kształcie prostopadłościennym wypełniony luźnym, grubo granulowanym materiałem kamiennym tworzące przez odpowiednie łączenie w grupy masywne konstrukcje przestrzenne w pożądanym kształcie.</w:t>
      </w:r>
    </w:p>
    <w:p w14:paraId="10B4B49E" w14:textId="77777777" w:rsidR="00EA1D72" w:rsidRPr="0069155D" w:rsidRDefault="00EA1D72" w:rsidP="0054237C">
      <w:pPr>
        <w:pStyle w:val="Teksttreci0"/>
        <w:numPr>
          <w:ilvl w:val="2"/>
          <w:numId w:val="47"/>
        </w:numPr>
        <w:shd w:val="clear" w:color="auto" w:fill="auto"/>
        <w:tabs>
          <w:tab w:val="left" w:pos="606"/>
        </w:tabs>
        <w:ind w:firstLine="0"/>
        <w:jc w:val="both"/>
        <w:rPr>
          <w:sz w:val="20"/>
          <w:szCs w:val="20"/>
        </w:rPr>
      </w:pPr>
      <w:r w:rsidRPr="0069155D">
        <w:rPr>
          <w:color w:val="000000"/>
          <w:sz w:val="20"/>
          <w:szCs w:val="20"/>
          <w:lang w:eastAsia="pl-PL" w:bidi="pl-PL"/>
        </w:rPr>
        <w:t>Geowłóknina - materiał nietkany wykonany z włókien syntetycznych, których spójność jest zapewniona przez igłowanie lub inne procesy łączenia (np. dodatki chemiczne, połączenie termiczne) i który zostaje maszynowo uformowany w postaci maty.</w:t>
      </w:r>
    </w:p>
    <w:p w14:paraId="7F81CBFD" w14:textId="77777777" w:rsidR="00EA1D72" w:rsidRPr="0069155D" w:rsidRDefault="00EA1D72" w:rsidP="0054237C">
      <w:pPr>
        <w:pStyle w:val="Teksttreci0"/>
        <w:numPr>
          <w:ilvl w:val="2"/>
          <w:numId w:val="47"/>
        </w:numPr>
        <w:shd w:val="clear" w:color="auto" w:fill="auto"/>
        <w:tabs>
          <w:tab w:val="left" w:pos="606"/>
        </w:tabs>
        <w:ind w:firstLine="0"/>
        <w:jc w:val="both"/>
        <w:rPr>
          <w:sz w:val="20"/>
          <w:szCs w:val="20"/>
        </w:rPr>
      </w:pPr>
      <w:r w:rsidRPr="0069155D">
        <w:rPr>
          <w:color w:val="000000"/>
          <w:sz w:val="20"/>
          <w:szCs w:val="20"/>
          <w:lang w:eastAsia="pl-PL" w:bidi="pl-PL"/>
        </w:rPr>
        <w:t>Pozostałe określenia podstawowe są zgodne z obowiązującymi, odpowiednimi polskimi przepisami i z definicjami podanymi w ST-00.00 „Wymagania ogólne”.</w:t>
      </w:r>
    </w:p>
    <w:p w14:paraId="04D90F88" w14:textId="77777777" w:rsidR="0069155D" w:rsidRPr="0069155D" w:rsidRDefault="0069155D" w:rsidP="0069155D">
      <w:pPr>
        <w:pStyle w:val="Teksttreci0"/>
        <w:shd w:val="clear" w:color="auto" w:fill="auto"/>
        <w:tabs>
          <w:tab w:val="left" w:pos="606"/>
        </w:tabs>
        <w:ind w:firstLine="0"/>
        <w:jc w:val="both"/>
        <w:rPr>
          <w:sz w:val="20"/>
          <w:szCs w:val="20"/>
        </w:rPr>
      </w:pPr>
    </w:p>
    <w:p w14:paraId="317BB643" w14:textId="77777777" w:rsidR="00EA1D72" w:rsidRPr="0069155D" w:rsidRDefault="00EA1D72" w:rsidP="0054237C">
      <w:pPr>
        <w:pStyle w:val="Nagwek20"/>
        <w:keepNext/>
        <w:keepLines/>
        <w:numPr>
          <w:ilvl w:val="0"/>
          <w:numId w:val="48"/>
        </w:numPr>
        <w:shd w:val="clear" w:color="auto" w:fill="auto"/>
        <w:tabs>
          <w:tab w:val="left" w:pos="726"/>
        </w:tabs>
        <w:spacing w:after="60"/>
        <w:jc w:val="both"/>
        <w:rPr>
          <w:sz w:val="20"/>
          <w:szCs w:val="20"/>
        </w:rPr>
      </w:pPr>
      <w:bookmarkStart w:id="58" w:name="bookmark12"/>
      <w:bookmarkStart w:id="59" w:name="bookmark13"/>
      <w:r w:rsidRPr="0069155D">
        <w:rPr>
          <w:color w:val="000000"/>
          <w:sz w:val="20"/>
          <w:szCs w:val="20"/>
          <w:lang w:eastAsia="pl-PL" w:bidi="pl-PL"/>
        </w:rPr>
        <w:t>Ogólne wymagania dotyczące robót</w:t>
      </w:r>
      <w:bookmarkEnd w:id="58"/>
      <w:bookmarkEnd w:id="59"/>
    </w:p>
    <w:p w14:paraId="2073C636" w14:textId="77777777" w:rsidR="0069155D" w:rsidRPr="0069155D" w:rsidRDefault="0069155D" w:rsidP="0069155D">
      <w:pPr>
        <w:pStyle w:val="Nagwek20"/>
        <w:keepNext/>
        <w:keepLines/>
        <w:shd w:val="clear" w:color="auto" w:fill="auto"/>
        <w:tabs>
          <w:tab w:val="left" w:pos="726"/>
        </w:tabs>
        <w:spacing w:after="60"/>
        <w:jc w:val="both"/>
        <w:rPr>
          <w:sz w:val="20"/>
          <w:szCs w:val="20"/>
        </w:rPr>
      </w:pPr>
    </w:p>
    <w:p w14:paraId="720C089F" w14:textId="218E0687" w:rsidR="00EA1D72" w:rsidRPr="0069155D" w:rsidRDefault="00EA1D72" w:rsidP="00EA1D72">
      <w:pPr>
        <w:pStyle w:val="Teksttreci0"/>
        <w:shd w:val="clear" w:color="auto" w:fill="auto"/>
        <w:ind w:firstLine="580"/>
        <w:jc w:val="both"/>
        <w:rPr>
          <w:sz w:val="20"/>
          <w:szCs w:val="20"/>
        </w:rPr>
      </w:pPr>
      <w:r w:rsidRPr="0069155D">
        <w:rPr>
          <w:color w:val="000000"/>
          <w:sz w:val="20"/>
          <w:szCs w:val="20"/>
          <w:lang w:eastAsia="pl-PL" w:bidi="pl-PL"/>
        </w:rPr>
        <w:t xml:space="preserve">Wykonawca jest odpowiedzialny za jakość wykonanych prac oraz za zgodność z Projektem budowlano - wykonawczym Specyfikacją Techniczną i poleceniami </w:t>
      </w:r>
      <w:r w:rsidR="00031E50">
        <w:rPr>
          <w:color w:val="000000"/>
          <w:sz w:val="20"/>
          <w:szCs w:val="20"/>
          <w:lang w:eastAsia="pl-PL" w:bidi="pl-PL"/>
        </w:rPr>
        <w:t>Inspektora Nadzoru</w:t>
      </w:r>
      <w:r w:rsidRPr="0069155D">
        <w:rPr>
          <w:color w:val="000000"/>
          <w:sz w:val="20"/>
          <w:szCs w:val="20"/>
          <w:lang w:eastAsia="pl-PL" w:bidi="pl-PL"/>
        </w:rPr>
        <w:t>.</w:t>
      </w:r>
    </w:p>
    <w:p w14:paraId="52B3A543" w14:textId="77777777" w:rsidR="00EA1D72" w:rsidRDefault="00EA1D72" w:rsidP="00EA1D72">
      <w:pPr>
        <w:pStyle w:val="Teksttreci0"/>
        <w:shd w:val="clear" w:color="auto" w:fill="auto"/>
        <w:ind w:firstLine="740"/>
        <w:jc w:val="both"/>
        <w:rPr>
          <w:color w:val="000000"/>
          <w:sz w:val="20"/>
          <w:szCs w:val="20"/>
          <w:lang w:eastAsia="pl-PL" w:bidi="pl-PL"/>
        </w:rPr>
      </w:pPr>
      <w:r w:rsidRPr="0069155D">
        <w:rPr>
          <w:color w:val="000000"/>
          <w:sz w:val="20"/>
          <w:szCs w:val="20"/>
          <w:lang w:eastAsia="pl-PL" w:bidi="pl-PL"/>
        </w:rPr>
        <w:t>Ogólne wymagania dotyczące wykonania robót podano w Specyfikacji Technicznej ST 00.00. „Wymagania Ogólne”.</w:t>
      </w:r>
    </w:p>
    <w:p w14:paraId="71D4475A" w14:textId="77777777" w:rsidR="0069155D" w:rsidRPr="0069155D" w:rsidRDefault="0069155D" w:rsidP="00EA1D72">
      <w:pPr>
        <w:pStyle w:val="Teksttreci0"/>
        <w:shd w:val="clear" w:color="auto" w:fill="auto"/>
        <w:ind w:firstLine="740"/>
        <w:jc w:val="both"/>
        <w:rPr>
          <w:sz w:val="20"/>
          <w:szCs w:val="20"/>
        </w:rPr>
      </w:pPr>
    </w:p>
    <w:p w14:paraId="50D7CB96" w14:textId="77777777" w:rsidR="00EA1D72" w:rsidRPr="000D3B9D" w:rsidRDefault="00EA1D72" w:rsidP="0054237C">
      <w:pPr>
        <w:pStyle w:val="Teksttreci0"/>
        <w:numPr>
          <w:ilvl w:val="0"/>
          <w:numId w:val="47"/>
        </w:numPr>
        <w:shd w:val="clear" w:color="auto" w:fill="auto"/>
        <w:tabs>
          <w:tab w:val="left" w:pos="726"/>
        </w:tabs>
        <w:spacing w:line="307" w:lineRule="auto"/>
        <w:ind w:firstLine="0"/>
        <w:jc w:val="both"/>
        <w:rPr>
          <w:sz w:val="20"/>
          <w:szCs w:val="20"/>
        </w:rPr>
      </w:pPr>
      <w:r w:rsidRPr="0069155D">
        <w:rPr>
          <w:b/>
          <w:bCs/>
          <w:color w:val="000000"/>
          <w:sz w:val="20"/>
          <w:szCs w:val="20"/>
          <w:lang w:eastAsia="pl-PL" w:bidi="pl-PL"/>
        </w:rPr>
        <w:t>MATERIAŁY</w:t>
      </w:r>
    </w:p>
    <w:p w14:paraId="4DAE078D" w14:textId="77777777" w:rsidR="000D3B9D" w:rsidRPr="0069155D" w:rsidRDefault="000D3B9D" w:rsidP="000D3B9D">
      <w:pPr>
        <w:pStyle w:val="Teksttreci0"/>
        <w:shd w:val="clear" w:color="auto" w:fill="auto"/>
        <w:tabs>
          <w:tab w:val="left" w:pos="726"/>
        </w:tabs>
        <w:spacing w:line="307" w:lineRule="auto"/>
        <w:ind w:firstLine="0"/>
        <w:jc w:val="both"/>
        <w:rPr>
          <w:sz w:val="20"/>
          <w:szCs w:val="20"/>
        </w:rPr>
      </w:pPr>
    </w:p>
    <w:p w14:paraId="01AA27F1" w14:textId="77777777" w:rsidR="00EA1D72" w:rsidRPr="0069155D" w:rsidRDefault="00EA1D72" w:rsidP="0054237C">
      <w:pPr>
        <w:pStyle w:val="Nagwek20"/>
        <w:keepNext/>
        <w:keepLines/>
        <w:numPr>
          <w:ilvl w:val="0"/>
          <w:numId w:val="49"/>
        </w:numPr>
        <w:shd w:val="clear" w:color="auto" w:fill="auto"/>
        <w:tabs>
          <w:tab w:val="left" w:pos="486"/>
        </w:tabs>
        <w:spacing w:after="0" w:line="307" w:lineRule="auto"/>
        <w:jc w:val="both"/>
        <w:rPr>
          <w:sz w:val="20"/>
          <w:szCs w:val="20"/>
        </w:rPr>
      </w:pPr>
      <w:bookmarkStart w:id="60" w:name="bookmark14"/>
      <w:bookmarkStart w:id="61" w:name="bookmark15"/>
      <w:r w:rsidRPr="0069155D">
        <w:rPr>
          <w:color w:val="000000"/>
          <w:sz w:val="20"/>
          <w:szCs w:val="20"/>
          <w:lang w:eastAsia="pl-PL" w:bidi="pl-PL"/>
        </w:rPr>
        <w:t>Ogólne wymagania dotyczące materiałów</w:t>
      </w:r>
      <w:bookmarkEnd w:id="60"/>
      <w:bookmarkEnd w:id="61"/>
    </w:p>
    <w:p w14:paraId="72FF77B7" w14:textId="77777777" w:rsidR="0069155D" w:rsidRPr="0069155D" w:rsidRDefault="0069155D" w:rsidP="0069155D">
      <w:pPr>
        <w:pStyle w:val="Nagwek20"/>
        <w:keepNext/>
        <w:keepLines/>
        <w:shd w:val="clear" w:color="auto" w:fill="auto"/>
        <w:tabs>
          <w:tab w:val="left" w:pos="486"/>
        </w:tabs>
        <w:spacing w:after="0" w:line="307" w:lineRule="auto"/>
        <w:jc w:val="both"/>
        <w:rPr>
          <w:sz w:val="20"/>
          <w:szCs w:val="20"/>
        </w:rPr>
      </w:pPr>
    </w:p>
    <w:p w14:paraId="77CAF1FC" w14:textId="77777777" w:rsidR="00EA1D72" w:rsidRDefault="00EA1D72" w:rsidP="00EA1D72">
      <w:pPr>
        <w:pStyle w:val="Teksttreci0"/>
        <w:shd w:val="clear" w:color="auto" w:fill="auto"/>
        <w:spacing w:line="307" w:lineRule="auto"/>
        <w:ind w:firstLine="0"/>
        <w:rPr>
          <w:color w:val="000000"/>
          <w:sz w:val="20"/>
          <w:szCs w:val="20"/>
          <w:lang w:eastAsia="pl-PL" w:bidi="pl-PL"/>
        </w:rPr>
      </w:pPr>
      <w:r w:rsidRPr="0069155D">
        <w:rPr>
          <w:color w:val="000000"/>
          <w:sz w:val="20"/>
          <w:szCs w:val="20"/>
          <w:lang w:eastAsia="pl-PL" w:bidi="pl-PL"/>
        </w:rPr>
        <w:t>Ogólne wymagania dotyczące materiałów podano w Specyfikacji Technicznej ST 00.00.„Wymagania Ogólne” pkt 2.</w:t>
      </w:r>
    </w:p>
    <w:p w14:paraId="26ACBD91" w14:textId="77777777" w:rsidR="0069155D" w:rsidRPr="0069155D" w:rsidRDefault="0069155D" w:rsidP="00EA1D72">
      <w:pPr>
        <w:pStyle w:val="Teksttreci0"/>
        <w:shd w:val="clear" w:color="auto" w:fill="auto"/>
        <w:spacing w:line="307" w:lineRule="auto"/>
        <w:ind w:firstLine="0"/>
        <w:rPr>
          <w:sz w:val="20"/>
          <w:szCs w:val="20"/>
        </w:rPr>
      </w:pPr>
    </w:p>
    <w:p w14:paraId="3FB23B8C" w14:textId="77777777" w:rsidR="00EA1D72" w:rsidRPr="0069155D" w:rsidRDefault="00EA1D72" w:rsidP="0054237C">
      <w:pPr>
        <w:pStyle w:val="Nagwek20"/>
        <w:keepNext/>
        <w:keepLines/>
        <w:numPr>
          <w:ilvl w:val="0"/>
          <w:numId w:val="49"/>
        </w:numPr>
        <w:shd w:val="clear" w:color="auto" w:fill="auto"/>
        <w:tabs>
          <w:tab w:val="left" w:pos="481"/>
        </w:tabs>
        <w:spacing w:after="0" w:line="307" w:lineRule="auto"/>
        <w:rPr>
          <w:sz w:val="20"/>
          <w:szCs w:val="20"/>
        </w:rPr>
      </w:pPr>
      <w:bookmarkStart w:id="62" w:name="bookmark16"/>
      <w:bookmarkStart w:id="63" w:name="bookmark17"/>
      <w:r w:rsidRPr="0069155D">
        <w:rPr>
          <w:color w:val="000000"/>
          <w:sz w:val="20"/>
          <w:szCs w:val="20"/>
          <w:lang w:eastAsia="pl-PL" w:bidi="pl-PL"/>
        </w:rPr>
        <w:t>Rodzaje materiałów</w:t>
      </w:r>
      <w:bookmarkEnd w:id="62"/>
      <w:bookmarkEnd w:id="63"/>
    </w:p>
    <w:p w14:paraId="33A33790" w14:textId="77777777" w:rsidR="00EA1D72" w:rsidRPr="0069155D" w:rsidRDefault="00EA1D72" w:rsidP="00EA1D72">
      <w:pPr>
        <w:pStyle w:val="Teksttreci0"/>
        <w:shd w:val="clear" w:color="auto" w:fill="auto"/>
        <w:ind w:firstLine="580"/>
        <w:jc w:val="both"/>
        <w:rPr>
          <w:sz w:val="20"/>
          <w:szCs w:val="20"/>
        </w:rPr>
      </w:pPr>
      <w:r w:rsidRPr="0069155D">
        <w:rPr>
          <w:color w:val="000000"/>
          <w:sz w:val="20"/>
          <w:szCs w:val="20"/>
          <w:lang w:eastAsia="pl-PL" w:bidi="pl-PL"/>
        </w:rPr>
        <w:t xml:space="preserve">Do budowy umocnień należy użyć koszy gabionowych, materacy gabionowych oraz walcy gabionowych fi 0,80m z siatki z drutu stalowego o średnicy minimum fi 2,7/3,7 mm o oczkach 8 x 10cm. Drut stalowy z którego wykonano siatkę musi być zabezpieczony przed korozją przez pokrycie powłoką </w:t>
      </w:r>
      <w:proofErr w:type="spellStart"/>
      <w:r w:rsidRPr="0069155D">
        <w:rPr>
          <w:color w:val="000000"/>
          <w:sz w:val="20"/>
          <w:szCs w:val="20"/>
          <w:lang w:eastAsia="pl-PL" w:bidi="pl-PL"/>
        </w:rPr>
        <w:lastRenderedPageBreak/>
        <w:t>ZnAl</w:t>
      </w:r>
      <w:proofErr w:type="spellEnd"/>
      <w:r w:rsidRPr="0069155D">
        <w:rPr>
          <w:color w:val="000000"/>
          <w:sz w:val="20"/>
          <w:szCs w:val="20"/>
          <w:lang w:eastAsia="pl-PL" w:bidi="pl-PL"/>
        </w:rPr>
        <w:t xml:space="preserve"> min 245g/m2 oraz dodatkową warstwą PCV. Gabiony powinny być łączone drutem o tych samych parametrach co drut z którego wykonana jest siatka zszywkami lub drutem spiralnym. Sposób montażu i łączenie koszy należy wykonać zgodnie z zaleceniami producenta. Wymiary koszy i materacy zgodnie z projektem.</w:t>
      </w:r>
    </w:p>
    <w:p w14:paraId="179750A7" w14:textId="77777777" w:rsidR="00EA1D72" w:rsidRPr="0069155D" w:rsidRDefault="00EA1D72" w:rsidP="00EA1D72">
      <w:pPr>
        <w:pStyle w:val="Teksttreci0"/>
        <w:shd w:val="clear" w:color="auto" w:fill="auto"/>
        <w:ind w:firstLine="580"/>
        <w:jc w:val="both"/>
        <w:rPr>
          <w:sz w:val="20"/>
          <w:szCs w:val="20"/>
        </w:rPr>
      </w:pPr>
      <w:r w:rsidRPr="0069155D">
        <w:rPr>
          <w:color w:val="000000"/>
          <w:sz w:val="20"/>
          <w:szCs w:val="20"/>
          <w:lang w:eastAsia="pl-PL" w:bidi="pl-PL"/>
        </w:rPr>
        <w:t>Do wypełniania koszy, materacy, walcy gabionowych należy użyć materiału kamiennego hydrotechnicznego kl. I atestowanego ze skał twardych (otoczaki), albo kamień łamany o następujących granulacjach :</w:t>
      </w:r>
    </w:p>
    <w:p w14:paraId="22FDD922" w14:textId="77777777" w:rsidR="00EA1D72" w:rsidRPr="0069155D" w:rsidRDefault="00EA1D72" w:rsidP="00EA1D72">
      <w:pPr>
        <w:pStyle w:val="Teksttreci0"/>
        <w:shd w:val="clear" w:color="auto" w:fill="auto"/>
        <w:tabs>
          <w:tab w:val="left" w:pos="5317"/>
        </w:tabs>
        <w:ind w:left="1280" w:firstLine="0"/>
        <w:jc w:val="both"/>
        <w:rPr>
          <w:sz w:val="20"/>
          <w:szCs w:val="20"/>
        </w:rPr>
      </w:pPr>
      <w:r w:rsidRPr="0069155D">
        <w:rPr>
          <w:color w:val="000000"/>
          <w:sz w:val="20"/>
          <w:szCs w:val="20"/>
          <w:lang w:eastAsia="pl-PL" w:bidi="pl-PL"/>
        </w:rPr>
        <w:t>średnia masa kamienia łamanego</w:t>
      </w:r>
      <w:r w:rsidRPr="0069155D">
        <w:rPr>
          <w:color w:val="000000"/>
          <w:sz w:val="20"/>
          <w:szCs w:val="20"/>
          <w:lang w:eastAsia="pl-PL" w:bidi="pl-PL"/>
        </w:rPr>
        <w:tab/>
      </w:r>
      <w:r w:rsidRPr="0069155D">
        <w:rPr>
          <w:b/>
          <w:bCs/>
          <w:color w:val="000000"/>
          <w:sz w:val="20"/>
          <w:szCs w:val="20"/>
          <w:lang w:eastAsia="pl-PL" w:bidi="pl-PL"/>
        </w:rPr>
        <w:t>W450% = 4,5 kg</w:t>
      </w:r>
    </w:p>
    <w:p w14:paraId="7F7FA53F" w14:textId="77777777" w:rsidR="00EA1D72" w:rsidRPr="0069155D" w:rsidRDefault="00EA1D72" w:rsidP="00EA1D72">
      <w:pPr>
        <w:pStyle w:val="Teksttreci0"/>
        <w:shd w:val="clear" w:color="auto" w:fill="auto"/>
        <w:tabs>
          <w:tab w:val="left" w:pos="5317"/>
        </w:tabs>
        <w:ind w:left="1280" w:firstLine="0"/>
        <w:jc w:val="both"/>
        <w:rPr>
          <w:sz w:val="20"/>
          <w:szCs w:val="20"/>
        </w:rPr>
      </w:pPr>
      <w:r w:rsidRPr="0069155D">
        <w:rPr>
          <w:color w:val="000000"/>
          <w:sz w:val="20"/>
          <w:szCs w:val="20"/>
          <w:lang w:eastAsia="pl-PL" w:bidi="pl-PL"/>
        </w:rPr>
        <w:t>średnia średnica kamienia łamanego</w:t>
      </w:r>
      <w:r w:rsidRPr="0069155D">
        <w:rPr>
          <w:color w:val="000000"/>
          <w:sz w:val="20"/>
          <w:szCs w:val="20"/>
          <w:lang w:eastAsia="pl-PL" w:bidi="pl-PL"/>
        </w:rPr>
        <w:tab/>
      </w:r>
      <w:r w:rsidRPr="0069155D">
        <w:rPr>
          <w:b/>
          <w:bCs/>
          <w:color w:val="000000"/>
          <w:sz w:val="20"/>
          <w:szCs w:val="20"/>
          <w:lang w:eastAsia="pl-PL" w:bidi="pl-PL"/>
        </w:rPr>
        <w:t>D450% = 12 cm</w:t>
      </w:r>
    </w:p>
    <w:p w14:paraId="5EF34F0E" w14:textId="77777777" w:rsidR="00EA1D72" w:rsidRPr="0069155D" w:rsidRDefault="00EA1D72" w:rsidP="00EA1D72">
      <w:pPr>
        <w:pStyle w:val="Teksttreci0"/>
        <w:shd w:val="clear" w:color="auto" w:fill="auto"/>
        <w:ind w:firstLine="0"/>
        <w:jc w:val="both"/>
        <w:rPr>
          <w:sz w:val="20"/>
          <w:szCs w:val="20"/>
        </w:rPr>
      </w:pPr>
      <w:r w:rsidRPr="0069155D">
        <w:rPr>
          <w:color w:val="000000"/>
          <w:sz w:val="20"/>
          <w:szCs w:val="20"/>
          <w:lang w:eastAsia="pl-PL" w:bidi="pl-PL"/>
        </w:rPr>
        <w:t xml:space="preserve">Jednostkowy ciężar użytego kamienia powinien się zawierać w przedziale: </w:t>
      </w:r>
      <w:r w:rsidRPr="0069155D">
        <w:rPr>
          <w:b/>
          <w:bCs/>
          <w:color w:val="000000"/>
          <w:sz w:val="20"/>
          <w:szCs w:val="20"/>
          <w:lang w:eastAsia="pl-PL" w:bidi="pl-PL"/>
        </w:rPr>
        <w:t xml:space="preserve">2,0 kg - 6,0 kg </w:t>
      </w:r>
      <w:r w:rsidRPr="0069155D">
        <w:rPr>
          <w:color w:val="000000"/>
          <w:sz w:val="20"/>
          <w:szCs w:val="20"/>
          <w:lang w:eastAsia="pl-PL" w:bidi="pl-PL"/>
        </w:rPr>
        <w:t>Minimalna dopuszczalna średnica kamienia powinna być większa od wymiaru oczka siatki. Jako rozmiar optymalny przyjmuje się od 1,5 do 2 średnicy wymiaru oczka. Zastosowany materiał kamienny musi zostać zaakceptowany przez Inspektora Nadzoru. Najbardziej odpowiednia granulacja to 90-180mm.</w:t>
      </w:r>
    </w:p>
    <w:p w14:paraId="372CBEF4" w14:textId="77777777" w:rsidR="00EA1D72" w:rsidRPr="0069155D" w:rsidRDefault="00EA1D72" w:rsidP="00EA1D72">
      <w:pPr>
        <w:pStyle w:val="Teksttreci0"/>
        <w:shd w:val="clear" w:color="auto" w:fill="auto"/>
        <w:ind w:firstLine="740"/>
        <w:rPr>
          <w:sz w:val="20"/>
          <w:szCs w:val="20"/>
        </w:rPr>
      </w:pPr>
      <w:r w:rsidRPr="0069155D">
        <w:rPr>
          <w:color w:val="000000"/>
          <w:sz w:val="20"/>
          <w:szCs w:val="20"/>
          <w:lang w:eastAsia="pl-PL" w:bidi="pl-PL"/>
        </w:rPr>
        <w:t>Wielkość poszczególnych kamieni, ich mrozoodporność, wytrzymałość na ściskanie, odporność na ścieranie, powinny być zgodne z Dokumentacją Projektową.</w:t>
      </w:r>
    </w:p>
    <w:p w14:paraId="4AA65B93" w14:textId="77777777" w:rsidR="00EA1D72" w:rsidRPr="0069155D" w:rsidRDefault="00EA1D72" w:rsidP="00EA1D72">
      <w:pPr>
        <w:pStyle w:val="Teksttreci0"/>
        <w:shd w:val="clear" w:color="auto" w:fill="auto"/>
        <w:ind w:firstLine="0"/>
        <w:jc w:val="both"/>
        <w:rPr>
          <w:sz w:val="20"/>
          <w:szCs w:val="20"/>
        </w:rPr>
      </w:pPr>
      <w:r w:rsidRPr="0069155D">
        <w:rPr>
          <w:color w:val="000000"/>
          <w:sz w:val="20"/>
          <w:szCs w:val="20"/>
          <w:lang w:eastAsia="pl-PL" w:bidi="pl-PL"/>
        </w:rPr>
        <w:t>Należy zastosować kamień o następujących parametrach:</w:t>
      </w:r>
    </w:p>
    <w:p w14:paraId="6B13F46F" w14:textId="77777777" w:rsidR="00EA1D72" w:rsidRPr="0069155D" w:rsidRDefault="00EA1D72" w:rsidP="0054237C">
      <w:pPr>
        <w:pStyle w:val="Teksttreci0"/>
        <w:numPr>
          <w:ilvl w:val="0"/>
          <w:numId w:val="50"/>
        </w:numPr>
        <w:shd w:val="clear" w:color="auto" w:fill="auto"/>
        <w:tabs>
          <w:tab w:val="left" w:pos="726"/>
        </w:tabs>
        <w:spacing w:line="254" w:lineRule="auto"/>
        <w:jc w:val="both"/>
        <w:rPr>
          <w:sz w:val="20"/>
          <w:szCs w:val="20"/>
        </w:rPr>
      </w:pPr>
      <w:r w:rsidRPr="0069155D">
        <w:rPr>
          <w:color w:val="000000"/>
          <w:sz w:val="20"/>
          <w:szCs w:val="20"/>
          <w:lang w:eastAsia="pl-PL" w:bidi="pl-PL"/>
        </w:rPr>
        <w:t xml:space="preserve">ciężar objętościowy skały &gt; 23 </w:t>
      </w:r>
      <w:proofErr w:type="spellStart"/>
      <w:r w:rsidRPr="0069155D">
        <w:rPr>
          <w:color w:val="000000"/>
          <w:sz w:val="20"/>
          <w:szCs w:val="20"/>
          <w:lang w:eastAsia="pl-PL" w:bidi="pl-PL"/>
        </w:rPr>
        <w:t>kN</w:t>
      </w:r>
      <w:proofErr w:type="spellEnd"/>
      <w:r w:rsidRPr="0069155D">
        <w:rPr>
          <w:color w:val="000000"/>
          <w:sz w:val="20"/>
          <w:szCs w:val="20"/>
          <w:lang w:eastAsia="pl-PL" w:bidi="pl-PL"/>
        </w:rPr>
        <w:t>/m</w:t>
      </w:r>
      <w:r w:rsidRPr="0069155D">
        <w:rPr>
          <w:color w:val="000000"/>
          <w:sz w:val="20"/>
          <w:szCs w:val="20"/>
          <w:vertAlign w:val="superscript"/>
          <w:lang w:eastAsia="pl-PL" w:bidi="pl-PL"/>
        </w:rPr>
        <w:t>3</w:t>
      </w:r>
      <w:r w:rsidRPr="0069155D">
        <w:rPr>
          <w:color w:val="000000"/>
          <w:sz w:val="20"/>
          <w:szCs w:val="20"/>
          <w:lang w:eastAsia="pl-PL" w:bidi="pl-PL"/>
        </w:rPr>
        <w:t>,</w:t>
      </w:r>
    </w:p>
    <w:p w14:paraId="779544F3" w14:textId="77777777" w:rsidR="00EA1D72" w:rsidRPr="0069155D" w:rsidRDefault="00EA1D72" w:rsidP="0054237C">
      <w:pPr>
        <w:pStyle w:val="Teksttreci0"/>
        <w:numPr>
          <w:ilvl w:val="0"/>
          <w:numId w:val="50"/>
        </w:numPr>
        <w:shd w:val="clear" w:color="auto" w:fill="auto"/>
        <w:tabs>
          <w:tab w:val="left" w:pos="726"/>
        </w:tabs>
        <w:jc w:val="both"/>
        <w:rPr>
          <w:sz w:val="20"/>
          <w:szCs w:val="20"/>
        </w:rPr>
      </w:pPr>
      <w:r w:rsidRPr="0069155D">
        <w:rPr>
          <w:color w:val="000000"/>
          <w:sz w:val="20"/>
          <w:szCs w:val="20"/>
          <w:lang w:eastAsia="pl-PL" w:bidi="pl-PL"/>
        </w:rPr>
        <w:t>wymiary kamienia łamanego w zależności od masy kamienia przewidzianego w projekcie,</w:t>
      </w:r>
    </w:p>
    <w:p w14:paraId="34831D95" w14:textId="77777777" w:rsidR="00EA1D72" w:rsidRPr="0069155D" w:rsidRDefault="00EA1D72" w:rsidP="0054237C">
      <w:pPr>
        <w:pStyle w:val="Teksttreci0"/>
        <w:numPr>
          <w:ilvl w:val="0"/>
          <w:numId w:val="50"/>
        </w:numPr>
        <w:shd w:val="clear" w:color="auto" w:fill="auto"/>
        <w:tabs>
          <w:tab w:val="left" w:pos="726"/>
        </w:tabs>
        <w:spacing w:line="254" w:lineRule="auto"/>
        <w:jc w:val="both"/>
        <w:rPr>
          <w:sz w:val="20"/>
          <w:szCs w:val="20"/>
        </w:rPr>
      </w:pPr>
      <w:r w:rsidRPr="0069155D">
        <w:rPr>
          <w:color w:val="000000"/>
          <w:sz w:val="20"/>
          <w:szCs w:val="20"/>
          <w:lang w:eastAsia="pl-PL" w:bidi="pl-PL"/>
        </w:rPr>
        <w:t xml:space="preserve">wytrzymałość na ściskanie &gt; 150 </w:t>
      </w:r>
      <w:proofErr w:type="spellStart"/>
      <w:r w:rsidRPr="0069155D">
        <w:rPr>
          <w:color w:val="000000"/>
          <w:sz w:val="20"/>
          <w:szCs w:val="20"/>
          <w:lang w:eastAsia="pl-PL" w:bidi="pl-PL"/>
        </w:rPr>
        <w:t>MPa</w:t>
      </w:r>
      <w:proofErr w:type="spellEnd"/>
      <w:r w:rsidRPr="0069155D">
        <w:rPr>
          <w:color w:val="000000"/>
          <w:sz w:val="20"/>
          <w:szCs w:val="20"/>
          <w:lang w:eastAsia="pl-PL" w:bidi="pl-PL"/>
        </w:rPr>
        <w:t>,</w:t>
      </w:r>
    </w:p>
    <w:p w14:paraId="2512A7FC" w14:textId="77777777" w:rsidR="00EA1D72" w:rsidRPr="0069155D" w:rsidRDefault="00EA1D72" w:rsidP="0054237C">
      <w:pPr>
        <w:pStyle w:val="Teksttreci0"/>
        <w:numPr>
          <w:ilvl w:val="0"/>
          <w:numId w:val="50"/>
        </w:numPr>
        <w:shd w:val="clear" w:color="auto" w:fill="auto"/>
        <w:tabs>
          <w:tab w:val="left" w:pos="726"/>
        </w:tabs>
        <w:spacing w:line="254" w:lineRule="auto"/>
        <w:jc w:val="both"/>
        <w:rPr>
          <w:sz w:val="20"/>
          <w:szCs w:val="20"/>
        </w:rPr>
      </w:pPr>
      <w:r w:rsidRPr="0069155D">
        <w:rPr>
          <w:color w:val="000000"/>
          <w:sz w:val="20"/>
          <w:szCs w:val="20"/>
          <w:lang w:eastAsia="pl-PL" w:bidi="pl-PL"/>
        </w:rPr>
        <w:t>nasiąkliwość wagowa WA max 1,5 %,</w:t>
      </w:r>
    </w:p>
    <w:p w14:paraId="57C333A1" w14:textId="77777777" w:rsidR="00EA1D72" w:rsidRPr="0069155D" w:rsidRDefault="00EA1D72" w:rsidP="0054237C">
      <w:pPr>
        <w:pStyle w:val="Teksttreci0"/>
        <w:numPr>
          <w:ilvl w:val="0"/>
          <w:numId w:val="50"/>
        </w:numPr>
        <w:shd w:val="clear" w:color="auto" w:fill="auto"/>
        <w:tabs>
          <w:tab w:val="left" w:pos="726"/>
        </w:tabs>
        <w:spacing w:line="254" w:lineRule="auto"/>
        <w:jc w:val="both"/>
        <w:rPr>
          <w:sz w:val="20"/>
          <w:szCs w:val="20"/>
        </w:rPr>
      </w:pPr>
      <w:r w:rsidRPr="0069155D">
        <w:rPr>
          <w:color w:val="000000"/>
          <w:sz w:val="20"/>
          <w:szCs w:val="20"/>
          <w:lang w:eastAsia="pl-PL" w:bidi="pl-PL"/>
        </w:rPr>
        <w:t xml:space="preserve">mrozoodporność </w:t>
      </w:r>
      <w:proofErr w:type="spellStart"/>
      <w:r w:rsidRPr="0069155D">
        <w:rPr>
          <w:smallCaps/>
          <w:color w:val="000000"/>
          <w:sz w:val="20"/>
          <w:szCs w:val="20"/>
          <w:lang w:eastAsia="pl-PL" w:bidi="pl-PL"/>
        </w:rPr>
        <w:t>FTa</w:t>
      </w:r>
      <w:proofErr w:type="spellEnd"/>
      <w:r w:rsidRPr="0069155D">
        <w:rPr>
          <w:smallCaps/>
          <w:color w:val="000000"/>
          <w:sz w:val="20"/>
          <w:szCs w:val="20"/>
          <w:lang w:eastAsia="pl-PL" w:bidi="pl-PL"/>
        </w:rPr>
        <w:t xml:space="preserve"> s</w:t>
      </w:r>
      <w:r w:rsidRPr="0069155D">
        <w:rPr>
          <w:color w:val="000000"/>
          <w:sz w:val="20"/>
          <w:szCs w:val="20"/>
          <w:lang w:eastAsia="pl-PL" w:bidi="pl-PL"/>
        </w:rPr>
        <w:t xml:space="preserve"> 0,5</w:t>
      </w:r>
    </w:p>
    <w:p w14:paraId="76A09375" w14:textId="77777777" w:rsidR="00EA1D72" w:rsidRPr="0069155D" w:rsidRDefault="00EA1D72" w:rsidP="0054237C">
      <w:pPr>
        <w:pStyle w:val="Teksttreci0"/>
        <w:numPr>
          <w:ilvl w:val="0"/>
          <w:numId w:val="50"/>
        </w:numPr>
        <w:shd w:val="clear" w:color="auto" w:fill="auto"/>
        <w:tabs>
          <w:tab w:val="left" w:pos="726"/>
        </w:tabs>
        <w:jc w:val="both"/>
        <w:rPr>
          <w:sz w:val="20"/>
          <w:szCs w:val="20"/>
        </w:rPr>
      </w:pPr>
      <w:r w:rsidRPr="0069155D">
        <w:rPr>
          <w:color w:val="000000"/>
          <w:sz w:val="20"/>
          <w:szCs w:val="20"/>
          <w:lang w:eastAsia="pl-PL" w:bidi="pl-PL"/>
        </w:rPr>
        <w:t>odporność na ścieranie (mikro-</w:t>
      </w:r>
      <w:proofErr w:type="spellStart"/>
      <w:r w:rsidRPr="0069155D">
        <w:rPr>
          <w:color w:val="000000"/>
          <w:sz w:val="20"/>
          <w:szCs w:val="20"/>
          <w:lang w:eastAsia="pl-PL" w:bidi="pl-PL"/>
        </w:rPr>
        <w:t>Deval</w:t>
      </w:r>
      <w:proofErr w:type="spellEnd"/>
      <w:r w:rsidRPr="0069155D">
        <w:rPr>
          <w:color w:val="000000"/>
          <w:sz w:val="20"/>
          <w:szCs w:val="20"/>
          <w:lang w:eastAsia="pl-PL" w:bidi="pl-PL"/>
        </w:rPr>
        <w:t xml:space="preserve">) </w:t>
      </w:r>
      <w:proofErr w:type="spellStart"/>
      <w:r w:rsidRPr="0069155D">
        <w:rPr>
          <w:smallCaps/>
          <w:color w:val="000000"/>
          <w:sz w:val="20"/>
          <w:szCs w:val="20"/>
          <w:lang w:eastAsia="pl-PL" w:bidi="pl-PL"/>
        </w:rPr>
        <w:t>Mde</w:t>
      </w:r>
      <w:proofErr w:type="spellEnd"/>
      <w:r w:rsidRPr="0069155D">
        <w:rPr>
          <w:smallCaps/>
          <w:color w:val="000000"/>
          <w:sz w:val="20"/>
          <w:szCs w:val="20"/>
          <w:lang w:eastAsia="pl-PL" w:bidi="pl-PL"/>
        </w:rPr>
        <w:t xml:space="preserve"> s</w:t>
      </w:r>
      <w:r w:rsidRPr="0069155D">
        <w:rPr>
          <w:color w:val="000000"/>
          <w:sz w:val="20"/>
          <w:szCs w:val="20"/>
          <w:lang w:eastAsia="pl-PL" w:bidi="pl-PL"/>
        </w:rPr>
        <w:t xml:space="preserve"> 10</w:t>
      </w:r>
    </w:p>
    <w:p w14:paraId="7C23188D" w14:textId="77777777" w:rsidR="0069155D" w:rsidRPr="0069155D" w:rsidRDefault="0069155D" w:rsidP="000D3B9D">
      <w:pPr>
        <w:pStyle w:val="Teksttreci0"/>
        <w:shd w:val="clear" w:color="auto" w:fill="auto"/>
        <w:tabs>
          <w:tab w:val="left" w:pos="726"/>
        </w:tabs>
        <w:ind w:left="380" w:firstLine="0"/>
        <w:jc w:val="both"/>
        <w:rPr>
          <w:sz w:val="20"/>
          <w:szCs w:val="20"/>
        </w:rPr>
      </w:pPr>
    </w:p>
    <w:p w14:paraId="0945E5E5" w14:textId="77777777" w:rsidR="00EA1D72" w:rsidRPr="0087102A" w:rsidRDefault="00EA1D72" w:rsidP="0054237C">
      <w:pPr>
        <w:pStyle w:val="Nagwek20"/>
        <w:keepNext/>
        <w:keepLines/>
        <w:numPr>
          <w:ilvl w:val="0"/>
          <w:numId w:val="51"/>
        </w:numPr>
        <w:shd w:val="clear" w:color="auto" w:fill="auto"/>
        <w:tabs>
          <w:tab w:val="left" w:pos="635"/>
        </w:tabs>
        <w:spacing w:after="60"/>
        <w:rPr>
          <w:b w:val="0"/>
          <w:bCs w:val="0"/>
          <w:sz w:val="20"/>
          <w:szCs w:val="20"/>
        </w:rPr>
      </w:pPr>
      <w:bookmarkStart w:id="64" w:name="bookmark18"/>
      <w:bookmarkStart w:id="65" w:name="bookmark19"/>
      <w:r w:rsidRPr="0087102A">
        <w:rPr>
          <w:b w:val="0"/>
          <w:bCs w:val="0"/>
          <w:color w:val="000000"/>
          <w:sz w:val="20"/>
          <w:szCs w:val="20"/>
          <w:lang w:eastAsia="pl-PL" w:bidi="pl-PL"/>
        </w:rPr>
        <w:t>Składowanie koszy</w:t>
      </w:r>
      <w:bookmarkEnd w:id="64"/>
      <w:bookmarkEnd w:id="65"/>
    </w:p>
    <w:p w14:paraId="5991355E" w14:textId="77777777" w:rsidR="00EA1D72" w:rsidRPr="0069155D" w:rsidRDefault="00EA1D72" w:rsidP="0054237C">
      <w:pPr>
        <w:pStyle w:val="Teksttreci0"/>
        <w:numPr>
          <w:ilvl w:val="0"/>
          <w:numId w:val="50"/>
        </w:numPr>
        <w:shd w:val="clear" w:color="auto" w:fill="auto"/>
        <w:tabs>
          <w:tab w:val="left" w:pos="726"/>
        </w:tabs>
        <w:ind w:left="740" w:hanging="360"/>
        <w:rPr>
          <w:sz w:val="20"/>
          <w:szCs w:val="20"/>
        </w:rPr>
      </w:pPr>
      <w:r w:rsidRPr="0069155D">
        <w:rPr>
          <w:color w:val="000000"/>
          <w:sz w:val="20"/>
          <w:szCs w:val="20"/>
          <w:lang w:eastAsia="pl-PL" w:bidi="pl-PL"/>
        </w:rPr>
        <w:t>Kosze powinny być składowane daleko od tras pojazdów na budowie, aby uniknąć ryzyka przypadkowego uszkodzenia.</w:t>
      </w:r>
    </w:p>
    <w:p w14:paraId="32B93350" w14:textId="77777777" w:rsidR="00EA1D72" w:rsidRPr="0069155D" w:rsidRDefault="00EA1D72" w:rsidP="0054237C">
      <w:pPr>
        <w:pStyle w:val="Teksttreci0"/>
        <w:numPr>
          <w:ilvl w:val="0"/>
          <w:numId w:val="50"/>
        </w:numPr>
        <w:shd w:val="clear" w:color="auto" w:fill="auto"/>
        <w:tabs>
          <w:tab w:val="left" w:pos="726"/>
        </w:tabs>
        <w:jc w:val="both"/>
        <w:rPr>
          <w:sz w:val="20"/>
          <w:szCs w:val="20"/>
        </w:rPr>
      </w:pPr>
      <w:r w:rsidRPr="0069155D">
        <w:rPr>
          <w:color w:val="000000"/>
          <w:sz w:val="20"/>
          <w:szCs w:val="20"/>
          <w:lang w:eastAsia="pl-PL" w:bidi="pl-PL"/>
        </w:rPr>
        <w:t>Dostarczone kosze powinny pozostawać zapakowane aż do momentu użycia.</w:t>
      </w:r>
    </w:p>
    <w:p w14:paraId="05F24794" w14:textId="77777777" w:rsidR="00EA1D72" w:rsidRPr="0069155D" w:rsidRDefault="00EA1D72" w:rsidP="0054237C">
      <w:pPr>
        <w:pStyle w:val="Teksttreci0"/>
        <w:numPr>
          <w:ilvl w:val="0"/>
          <w:numId w:val="50"/>
        </w:numPr>
        <w:shd w:val="clear" w:color="auto" w:fill="auto"/>
        <w:tabs>
          <w:tab w:val="left" w:pos="726"/>
        </w:tabs>
        <w:ind w:left="740" w:hanging="360"/>
        <w:rPr>
          <w:sz w:val="20"/>
          <w:szCs w:val="20"/>
        </w:rPr>
      </w:pPr>
      <w:r w:rsidRPr="0069155D">
        <w:rPr>
          <w:color w:val="000000"/>
          <w:sz w:val="20"/>
          <w:szCs w:val="20"/>
          <w:lang w:eastAsia="pl-PL" w:bidi="pl-PL"/>
        </w:rPr>
        <w:t>Do każdej partii powinna być przymocowana tabliczka z umieszczoną nazwą producenta, numerem partii oraz oznaczeniem wyrobu.</w:t>
      </w:r>
    </w:p>
    <w:p w14:paraId="063B8137" w14:textId="77777777" w:rsidR="00241050" w:rsidRPr="0069155D" w:rsidRDefault="00EA1D72" w:rsidP="00241050">
      <w:pPr>
        <w:pStyle w:val="Teksttreci0"/>
        <w:numPr>
          <w:ilvl w:val="0"/>
          <w:numId w:val="50"/>
        </w:numPr>
        <w:shd w:val="clear" w:color="auto" w:fill="auto"/>
        <w:tabs>
          <w:tab w:val="left" w:pos="726"/>
        </w:tabs>
        <w:ind w:left="740" w:hanging="360"/>
        <w:rPr>
          <w:sz w:val="20"/>
          <w:szCs w:val="20"/>
        </w:rPr>
      </w:pPr>
      <w:r w:rsidRPr="0069155D">
        <w:rPr>
          <w:color w:val="000000"/>
          <w:sz w:val="20"/>
          <w:szCs w:val="20"/>
          <w:lang w:eastAsia="pl-PL" w:bidi="pl-PL"/>
        </w:rPr>
        <w:t>Wiązki koszy gabionowych należy przenosić z zachowaniem ostrożności, aby uniknąć uszkodzenia powłoki zabezpieczającej.</w:t>
      </w:r>
    </w:p>
    <w:p w14:paraId="24D58ED4" w14:textId="4B7C9A62" w:rsidR="00EA1D72" w:rsidRPr="0069155D" w:rsidRDefault="00EA1D72" w:rsidP="00241050">
      <w:pPr>
        <w:pStyle w:val="Teksttreci0"/>
        <w:numPr>
          <w:ilvl w:val="0"/>
          <w:numId w:val="50"/>
        </w:numPr>
        <w:shd w:val="clear" w:color="auto" w:fill="auto"/>
        <w:tabs>
          <w:tab w:val="left" w:pos="726"/>
        </w:tabs>
        <w:ind w:left="740" w:hanging="360"/>
        <w:rPr>
          <w:sz w:val="20"/>
          <w:szCs w:val="20"/>
        </w:rPr>
      </w:pPr>
      <w:r w:rsidRPr="0069155D">
        <w:rPr>
          <w:i/>
          <w:iCs/>
          <w:color w:val="000000"/>
          <w:sz w:val="20"/>
          <w:szCs w:val="20"/>
          <w:lang w:eastAsia="pl-PL" w:bidi="pl-PL"/>
        </w:rPr>
        <w:t>•</w:t>
      </w:r>
      <w:r w:rsidRPr="0069155D">
        <w:rPr>
          <w:color w:val="000000"/>
          <w:sz w:val="20"/>
          <w:szCs w:val="20"/>
          <w:lang w:eastAsia="pl-PL" w:bidi="pl-PL"/>
        </w:rPr>
        <w:t xml:space="preserve"> Wady (jeśli występują) spojenia siatek oraz lokalne uszkodzenia osłony cynkowej czy otuliny PVC powinny być naprawione dodatkowym oplotem albo wzmocnione dodatkowym drutem, jeśli Inspektor Nadzoru lub przedstawiciel zamawiającego wyrazi na to zgodę.</w:t>
      </w:r>
    </w:p>
    <w:p w14:paraId="1E27BF2E" w14:textId="77777777" w:rsidR="00241050" w:rsidRPr="0069155D" w:rsidRDefault="00241050" w:rsidP="00241050">
      <w:pPr>
        <w:pStyle w:val="Teksttreci0"/>
        <w:shd w:val="clear" w:color="auto" w:fill="auto"/>
        <w:tabs>
          <w:tab w:val="left" w:pos="726"/>
        </w:tabs>
        <w:ind w:left="740" w:firstLine="0"/>
        <w:rPr>
          <w:sz w:val="20"/>
          <w:szCs w:val="20"/>
        </w:rPr>
      </w:pPr>
    </w:p>
    <w:p w14:paraId="2FD52CB0" w14:textId="77777777" w:rsidR="00EA1D72" w:rsidRPr="000D3B9D" w:rsidRDefault="00EA1D72" w:rsidP="0054237C">
      <w:pPr>
        <w:pStyle w:val="Nagwek20"/>
        <w:keepNext/>
        <w:keepLines/>
        <w:numPr>
          <w:ilvl w:val="0"/>
          <w:numId w:val="49"/>
        </w:numPr>
        <w:shd w:val="clear" w:color="auto" w:fill="auto"/>
        <w:tabs>
          <w:tab w:val="left" w:pos="498"/>
        </w:tabs>
        <w:rPr>
          <w:sz w:val="20"/>
          <w:szCs w:val="20"/>
        </w:rPr>
      </w:pPr>
      <w:bookmarkStart w:id="66" w:name="bookmark20"/>
      <w:bookmarkStart w:id="67" w:name="bookmark21"/>
      <w:r w:rsidRPr="0069155D">
        <w:rPr>
          <w:color w:val="000000"/>
          <w:sz w:val="20"/>
          <w:szCs w:val="20"/>
          <w:lang w:eastAsia="pl-PL" w:bidi="pl-PL"/>
        </w:rPr>
        <w:t>Geowłóknina</w:t>
      </w:r>
      <w:bookmarkEnd w:id="66"/>
      <w:bookmarkEnd w:id="67"/>
    </w:p>
    <w:p w14:paraId="3EE5B656" w14:textId="77777777" w:rsidR="000D3B9D" w:rsidRPr="0069155D" w:rsidRDefault="000D3B9D" w:rsidP="000D3B9D">
      <w:pPr>
        <w:pStyle w:val="Nagwek20"/>
        <w:keepNext/>
        <w:keepLines/>
        <w:shd w:val="clear" w:color="auto" w:fill="auto"/>
        <w:tabs>
          <w:tab w:val="left" w:pos="498"/>
        </w:tabs>
        <w:rPr>
          <w:sz w:val="20"/>
          <w:szCs w:val="20"/>
        </w:rPr>
      </w:pPr>
    </w:p>
    <w:p w14:paraId="20203554" w14:textId="50B812AF" w:rsidR="00EA1D72" w:rsidRPr="0069155D" w:rsidRDefault="00EA1D72" w:rsidP="003A2AEE">
      <w:pPr>
        <w:pStyle w:val="Teksttreci0"/>
        <w:shd w:val="clear" w:color="auto" w:fill="auto"/>
        <w:ind w:firstLine="0"/>
        <w:jc w:val="both"/>
        <w:rPr>
          <w:sz w:val="20"/>
          <w:szCs w:val="20"/>
        </w:rPr>
      </w:pPr>
      <w:r w:rsidRPr="0069155D">
        <w:rPr>
          <w:color w:val="000000"/>
          <w:sz w:val="20"/>
          <w:szCs w:val="20"/>
          <w:lang w:eastAsia="pl-PL" w:bidi="pl-PL"/>
        </w:rPr>
        <w:t>Do wykonania warstwy podścielającej i otulającej kosze stosować geowłókninę o następujących cechach określonych w Dokumentacji Projektowej: masa jednostkowa, odporność na przebicie stożkiem, umowna wielkość porów O90. Właściwości mechaniczne geowłókniny o gramaturze min. 400- wartości minimalne :</w:t>
      </w:r>
    </w:p>
    <w:p w14:paraId="0EAAA5BE" w14:textId="77777777" w:rsidR="00EA1D72" w:rsidRPr="0069155D" w:rsidRDefault="00EA1D72" w:rsidP="003A2AEE">
      <w:pPr>
        <w:pStyle w:val="Teksttreci0"/>
        <w:numPr>
          <w:ilvl w:val="0"/>
          <w:numId w:val="52"/>
        </w:numPr>
        <w:shd w:val="clear" w:color="auto" w:fill="auto"/>
        <w:tabs>
          <w:tab w:val="left" w:pos="822"/>
        </w:tabs>
        <w:ind w:firstLine="560"/>
        <w:jc w:val="both"/>
        <w:rPr>
          <w:sz w:val="20"/>
          <w:szCs w:val="20"/>
        </w:rPr>
      </w:pPr>
      <w:r w:rsidRPr="0069155D">
        <w:rPr>
          <w:color w:val="000000"/>
          <w:sz w:val="20"/>
          <w:szCs w:val="20"/>
          <w:lang w:eastAsia="pl-PL" w:bidi="pl-PL"/>
        </w:rPr>
        <w:t>wydłużenie przy zerwaniu %</w:t>
      </w:r>
    </w:p>
    <w:p w14:paraId="43A535C7" w14:textId="77777777" w:rsidR="00EA1D72" w:rsidRPr="0069155D" w:rsidRDefault="00EA1D72" w:rsidP="003A2AEE">
      <w:pPr>
        <w:pStyle w:val="Teksttreci0"/>
        <w:numPr>
          <w:ilvl w:val="0"/>
          <w:numId w:val="52"/>
        </w:numPr>
        <w:shd w:val="clear" w:color="auto" w:fill="auto"/>
        <w:tabs>
          <w:tab w:val="left" w:pos="822"/>
        </w:tabs>
        <w:ind w:firstLine="560"/>
        <w:jc w:val="both"/>
        <w:rPr>
          <w:sz w:val="20"/>
          <w:szCs w:val="20"/>
        </w:rPr>
      </w:pPr>
      <w:r w:rsidRPr="0069155D">
        <w:rPr>
          <w:color w:val="000000"/>
          <w:sz w:val="20"/>
          <w:szCs w:val="20"/>
          <w:lang w:eastAsia="pl-PL" w:bidi="pl-PL"/>
        </w:rPr>
        <w:t>wytrzymałość na rozciąganie wzdłuż/wszerz KN/m</w:t>
      </w:r>
    </w:p>
    <w:p w14:paraId="340CDF45" w14:textId="77777777" w:rsidR="00EA1D72" w:rsidRPr="0069155D" w:rsidRDefault="00EA1D72" w:rsidP="003A2AEE">
      <w:pPr>
        <w:pStyle w:val="Teksttreci0"/>
        <w:numPr>
          <w:ilvl w:val="0"/>
          <w:numId w:val="52"/>
        </w:numPr>
        <w:shd w:val="clear" w:color="auto" w:fill="auto"/>
        <w:tabs>
          <w:tab w:val="left" w:pos="822"/>
        </w:tabs>
        <w:ind w:firstLine="560"/>
        <w:jc w:val="both"/>
        <w:rPr>
          <w:sz w:val="20"/>
          <w:szCs w:val="20"/>
        </w:rPr>
      </w:pPr>
      <w:r w:rsidRPr="0069155D">
        <w:rPr>
          <w:color w:val="000000"/>
          <w:sz w:val="20"/>
          <w:szCs w:val="20"/>
          <w:lang w:eastAsia="pl-PL" w:bidi="pl-PL"/>
        </w:rPr>
        <w:t>odporność na przebicie dynamiczne mm</w:t>
      </w:r>
    </w:p>
    <w:p w14:paraId="6CDE3AF2" w14:textId="77777777" w:rsidR="00EA1D72" w:rsidRPr="0069155D" w:rsidRDefault="00EA1D72" w:rsidP="003A2AEE">
      <w:pPr>
        <w:pStyle w:val="Teksttreci0"/>
        <w:numPr>
          <w:ilvl w:val="0"/>
          <w:numId w:val="52"/>
        </w:numPr>
        <w:shd w:val="clear" w:color="auto" w:fill="auto"/>
        <w:tabs>
          <w:tab w:val="left" w:pos="822"/>
        </w:tabs>
        <w:ind w:firstLine="560"/>
        <w:jc w:val="both"/>
        <w:rPr>
          <w:sz w:val="20"/>
          <w:szCs w:val="20"/>
        </w:rPr>
      </w:pPr>
      <w:r w:rsidRPr="0069155D">
        <w:rPr>
          <w:color w:val="000000"/>
          <w:sz w:val="20"/>
          <w:szCs w:val="20"/>
          <w:lang w:eastAsia="pl-PL" w:bidi="pl-PL"/>
        </w:rPr>
        <w:t>odporność na przebicie statyczne N</w:t>
      </w:r>
    </w:p>
    <w:p w14:paraId="248850CC" w14:textId="77777777" w:rsidR="00EA1D72" w:rsidRPr="0069155D" w:rsidRDefault="00EA1D72" w:rsidP="003A2AEE">
      <w:pPr>
        <w:pStyle w:val="Teksttreci0"/>
        <w:numPr>
          <w:ilvl w:val="0"/>
          <w:numId w:val="52"/>
        </w:numPr>
        <w:shd w:val="clear" w:color="auto" w:fill="auto"/>
        <w:tabs>
          <w:tab w:val="left" w:pos="822"/>
        </w:tabs>
        <w:ind w:firstLine="560"/>
        <w:jc w:val="both"/>
        <w:rPr>
          <w:sz w:val="20"/>
          <w:szCs w:val="20"/>
        </w:rPr>
      </w:pPr>
      <w:r w:rsidRPr="0069155D">
        <w:rPr>
          <w:color w:val="000000"/>
          <w:sz w:val="20"/>
          <w:szCs w:val="20"/>
          <w:lang w:eastAsia="pl-PL" w:bidi="pl-PL"/>
        </w:rPr>
        <w:t>masa powierzchniowa (gramatura)g/m2</w:t>
      </w:r>
    </w:p>
    <w:p w14:paraId="1C9077C1" w14:textId="77777777" w:rsidR="00EA1D72" w:rsidRPr="0069155D" w:rsidRDefault="00EA1D72" w:rsidP="003A2AEE">
      <w:pPr>
        <w:pStyle w:val="Teksttreci0"/>
        <w:numPr>
          <w:ilvl w:val="0"/>
          <w:numId w:val="52"/>
        </w:numPr>
        <w:shd w:val="clear" w:color="auto" w:fill="auto"/>
        <w:tabs>
          <w:tab w:val="left" w:pos="822"/>
        </w:tabs>
        <w:ind w:firstLine="560"/>
        <w:jc w:val="both"/>
        <w:rPr>
          <w:sz w:val="20"/>
          <w:szCs w:val="20"/>
        </w:rPr>
      </w:pPr>
      <w:r w:rsidRPr="0069155D">
        <w:rPr>
          <w:color w:val="000000"/>
          <w:sz w:val="20"/>
          <w:szCs w:val="20"/>
          <w:lang w:eastAsia="pl-PL" w:bidi="pl-PL"/>
        </w:rPr>
        <w:t xml:space="preserve">umowna wielkość porów O90 </w:t>
      </w:r>
      <w:proofErr w:type="spellStart"/>
      <w:r w:rsidRPr="0069155D">
        <w:rPr>
          <w:color w:val="000000"/>
          <w:sz w:val="20"/>
          <w:szCs w:val="20"/>
          <w:lang w:eastAsia="pl-PL" w:bidi="pl-PL"/>
        </w:rPr>
        <w:t>pm</w:t>
      </w:r>
      <w:proofErr w:type="spellEnd"/>
    </w:p>
    <w:p w14:paraId="6D4EF230" w14:textId="77777777" w:rsidR="00EA1D72" w:rsidRPr="000D3B9D" w:rsidRDefault="00EA1D72" w:rsidP="003A2AEE">
      <w:pPr>
        <w:pStyle w:val="Teksttreci0"/>
        <w:numPr>
          <w:ilvl w:val="0"/>
          <w:numId w:val="52"/>
        </w:numPr>
        <w:shd w:val="clear" w:color="auto" w:fill="auto"/>
        <w:tabs>
          <w:tab w:val="left" w:pos="262"/>
        </w:tabs>
        <w:spacing w:after="40"/>
        <w:ind w:firstLine="560"/>
        <w:jc w:val="both"/>
        <w:rPr>
          <w:sz w:val="20"/>
          <w:szCs w:val="20"/>
        </w:rPr>
      </w:pPr>
      <w:r w:rsidRPr="0069155D">
        <w:rPr>
          <w:color w:val="000000"/>
          <w:sz w:val="20"/>
          <w:szCs w:val="20"/>
          <w:lang w:eastAsia="pl-PL" w:bidi="pl-PL"/>
        </w:rPr>
        <w:t xml:space="preserve">wskaźnik wodoprzepuszczalności mm/s, kwietnia 2004r. "O wyrobach budowlanych" dla wyrobów budowlanych dopuszczonych do obrotu i stosowania budownictwie (Polskie Normy, deklaracje zgodności, znak budowlany Aprobata Techniczna wydana przez </w:t>
      </w:r>
      <w:proofErr w:type="spellStart"/>
      <w:r w:rsidRPr="0069155D">
        <w:rPr>
          <w:color w:val="000000"/>
          <w:sz w:val="20"/>
          <w:szCs w:val="20"/>
          <w:lang w:eastAsia="pl-PL" w:bidi="pl-PL"/>
        </w:rPr>
        <w:t>IBDiM</w:t>
      </w:r>
      <w:proofErr w:type="spellEnd"/>
      <w:r w:rsidRPr="0069155D">
        <w:rPr>
          <w:color w:val="000000"/>
          <w:sz w:val="20"/>
          <w:szCs w:val="20"/>
          <w:lang w:eastAsia="pl-PL" w:bidi="pl-PL"/>
        </w:rPr>
        <w:t xml:space="preserve"> Warszawie w przypadku wyrobów, dla których nie ustanowiono Polskie Normy).</w:t>
      </w:r>
    </w:p>
    <w:p w14:paraId="2E660836" w14:textId="77777777" w:rsidR="000D3B9D" w:rsidRPr="0069155D" w:rsidRDefault="000D3B9D" w:rsidP="000D3B9D">
      <w:pPr>
        <w:pStyle w:val="Teksttreci0"/>
        <w:shd w:val="clear" w:color="auto" w:fill="auto"/>
        <w:tabs>
          <w:tab w:val="left" w:pos="262"/>
        </w:tabs>
        <w:spacing w:after="40"/>
        <w:ind w:firstLine="0"/>
        <w:rPr>
          <w:sz w:val="20"/>
          <w:szCs w:val="20"/>
        </w:rPr>
      </w:pPr>
    </w:p>
    <w:p w14:paraId="08AE1BCB" w14:textId="77777777" w:rsidR="00EA1D72" w:rsidRPr="000D3B9D" w:rsidRDefault="00EA1D72" w:rsidP="0054237C">
      <w:pPr>
        <w:pStyle w:val="Teksttreci0"/>
        <w:numPr>
          <w:ilvl w:val="0"/>
          <w:numId w:val="47"/>
        </w:numPr>
        <w:shd w:val="clear" w:color="auto" w:fill="auto"/>
        <w:tabs>
          <w:tab w:val="left" w:pos="736"/>
        </w:tabs>
        <w:spacing w:after="40"/>
        <w:ind w:firstLine="0"/>
        <w:rPr>
          <w:sz w:val="20"/>
          <w:szCs w:val="20"/>
        </w:rPr>
      </w:pPr>
      <w:r w:rsidRPr="0069155D">
        <w:rPr>
          <w:b/>
          <w:bCs/>
          <w:color w:val="000000"/>
          <w:sz w:val="20"/>
          <w:szCs w:val="20"/>
          <w:lang w:eastAsia="pl-PL" w:bidi="pl-PL"/>
        </w:rPr>
        <w:t>SPRZĘT</w:t>
      </w:r>
    </w:p>
    <w:p w14:paraId="4425D5F9" w14:textId="77777777" w:rsidR="000D3B9D" w:rsidRPr="0069155D" w:rsidRDefault="000D3B9D" w:rsidP="000D3B9D">
      <w:pPr>
        <w:pStyle w:val="Teksttreci0"/>
        <w:shd w:val="clear" w:color="auto" w:fill="auto"/>
        <w:tabs>
          <w:tab w:val="left" w:pos="736"/>
        </w:tabs>
        <w:spacing w:after="40"/>
        <w:ind w:firstLine="0"/>
        <w:rPr>
          <w:sz w:val="20"/>
          <w:szCs w:val="20"/>
        </w:rPr>
      </w:pPr>
    </w:p>
    <w:p w14:paraId="1A6CF412" w14:textId="77777777" w:rsidR="00EA1D72" w:rsidRPr="000D3B9D" w:rsidRDefault="00EA1D72" w:rsidP="0054237C">
      <w:pPr>
        <w:pStyle w:val="Nagwek20"/>
        <w:keepNext/>
        <w:keepLines/>
        <w:numPr>
          <w:ilvl w:val="0"/>
          <w:numId w:val="53"/>
        </w:numPr>
        <w:shd w:val="clear" w:color="auto" w:fill="auto"/>
        <w:tabs>
          <w:tab w:val="left" w:pos="502"/>
        </w:tabs>
        <w:rPr>
          <w:sz w:val="20"/>
          <w:szCs w:val="20"/>
        </w:rPr>
      </w:pPr>
      <w:bookmarkStart w:id="68" w:name="bookmark22"/>
      <w:bookmarkStart w:id="69" w:name="bookmark23"/>
      <w:r w:rsidRPr="0069155D">
        <w:rPr>
          <w:color w:val="000000"/>
          <w:sz w:val="20"/>
          <w:szCs w:val="20"/>
          <w:lang w:eastAsia="pl-PL" w:bidi="pl-PL"/>
        </w:rPr>
        <w:t>Ogólne wymagania dotyczące sprzętu</w:t>
      </w:r>
      <w:bookmarkEnd w:id="68"/>
      <w:bookmarkEnd w:id="69"/>
    </w:p>
    <w:p w14:paraId="4ABEE60E" w14:textId="77777777" w:rsidR="000D3B9D" w:rsidRPr="0069155D" w:rsidRDefault="000D3B9D" w:rsidP="000D3B9D">
      <w:pPr>
        <w:pStyle w:val="Nagwek20"/>
        <w:keepNext/>
        <w:keepLines/>
        <w:shd w:val="clear" w:color="auto" w:fill="auto"/>
        <w:tabs>
          <w:tab w:val="left" w:pos="502"/>
        </w:tabs>
        <w:rPr>
          <w:sz w:val="20"/>
          <w:szCs w:val="20"/>
        </w:rPr>
      </w:pPr>
    </w:p>
    <w:p w14:paraId="17377A13" w14:textId="72EB105B" w:rsidR="000D3B9D" w:rsidRPr="003A2AEE" w:rsidRDefault="00EA1D72" w:rsidP="00EA1D72">
      <w:pPr>
        <w:pStyle w:val="Teksttreci0"/>
        <w:shd w:val="clear" w:color="auto" w:fill="auto"/>
        <w:spacing w:after="40"/>
        <w:ind w:firstLine="0"/>
        <w:rPr>
          <w:color w:val="000000"/>
          <w:sz w:val="20"/>
          <w:szCs w:val="20"/>
          <w:lang w:eastAsia="pl-PL" w:bidi="pl-PL"/>
        </w:rPr>
      </w:pPr>
      <w:r w:rsidRPr="0069155D">
        <w:rPr>
          <w:color w:val="000000"/>
          <w:sz w:val="20"/>
          <w:szCs w:val="20"/>
          <w:lang w:eastAsia="pl-PL" w:bidi="pl-PL"/>
        </w:rPr>
        <w:t>Ogólne wymagania dotyczące sprzętu podano w Specyfikacji Technicznej ST 00.00.„Wymagania Ogólne” pkt 3.</w:t>
      </w:r>
    </w:p>
    <w:p w14:paraId="7436F019" w14:textId="77777777" w:rsidR="00EA1D72" w:rsidRPr="000D3B9D" w:rsidRDefault="00EA1D72" w:rsidP="0054237C">
      <w:pPr>
        <w:pStyle w:val="Nagwek20"/>
        <w:keepNext/>
        <w:keepLines/>
        <w:numPr>
          <w:ilvl w:val="0"/>
          <w:numId w:val="53"/>
        </w:numPr>
        <w:shd w:val="clear" w:color="auto" w:fill="auto"/>
        <w:tabs>
          <w:tab w:val="left" w:pos="498"/>
        </w:tabs>
        <w:rPr>
          <w:sz w:val="20"/>
          <w:szCs w:val="20"/>
        </w:rPr>
      </w:pPr>
      <w:bookmarkStart w:id="70" w:name="bookmark24"/>
      <w:bookmarkStart w:id="71" w:name="bookmark25"/>
      <w:r w:rsidRPr="0069155D">
        <w:rPr>
          <w:color w:val="000000"/>
          <w:sz w:val="20"/>
          <w:szCs w:val="20"/>
          <w:lang w:eastAsia="pl-PL" w:bidi="pl-PL"/>
        </w:rPr>
        <w:lastRenderedPageBreak/>
        <w:t>Sprzęt do wykonania materacy gabionowych</w:t>
      </w:r>
      <w:bookmarkEnd w:id="70"/>
      <w:bookmarkEnd w:id="71"/>
    </w:p>
    <w:p w14:paraId="775A5C2E" w14:textId="77777777" w:rsidR="000D3B9D" w:rsidRPr="0069155D" w:rsidRDefault="000D3B9D" w:rsidP="000D3B9D">
      <w:pPr>
        <w:pStyle w:val="Nagwek20"/>
        <w:keepNext/>
        <w:keepLines/>
        <w:shd w:val="clear" w:color="auto" w:fill="auto"/>
        <w:tabs>
          <w:tab w:val="left" w:pos="498"/>
        </w:tabs>
        <w:rPr>
          <w:sz w:val="20"/>
          <w:szCs w:val="20"/>
        </w:rPr>
      </w:pPr>
    </w:p>
    <w:p w14:paraId="7AA5DA87" w14:textId="77777777" w:rsidR="00EA1D72" w:rsidRPr="0069155D" w:rsidRDefault="00EA1D72" w:rsidP="00EA1D72">
      <w:pPr>
        <w:pStyle w:val="Teksttreci0"/>
        <w:shd w:val="clear" w:color="auto" w:fill="auto"/>
        <w:ind w:firstLine="0"/>
        <w:rPr>
          <w:sz w:val="20"/>
          <w:szCs w:val="20"/>
        </w:rPr>
      </w:pPr>
      <w:r w:rsidRPr="0069155D">
        <w:rPr>
          <w:color w:val="000000"/>
          <w:sz w:val="20"/>
          <w:szCs w:val="20"/>
          <w:lang w:eastAsia="pl-PL" w:bidi="pl-PL"/>
        </w:rPr>
        <w:t>Wykonawca przystępujący do wykonania materacy gabionowych powinien wykazać się możliwością korzystania z następującego sprzętu:</w:t>
      </w:r>
    </w:p>
    <w:p w14:paraId="47BD592A" w14:textId="77777777" w:rsidR="00EA1D72" w:rsidRPr="0069155D" w:rsidRDefault="00EA1D72" w:rsidP="0054237C">
      <w:pPr>
        <w:pStyle w:val="Teksttreci0"/>
        <w:numPr>
          <w:ilvl w:val="0"/>
          <w:numId w:val="52"/>
        </w:numPr>
        <w:shd w:val="clear" w:color="auto" w:fill="auto"/>
        <w:tabs>
          <w:tab w:val="left" w:pos="1107"/>
        </w:tabs>
        <w:ind w:firstLine="740"/>
        <w:rPr>
          <w:sz w:val="20"/>
          <w:szCs w:val="20"/>
        </w:rPr>
      </w:pPr>
      <w:r w:rsidRPr="0069155D">
        <w:rPr>
          <w:color w:val="000000"/>
          <w:sz w:val="20"/>
          <w:szCs w:val="20"/>
          <w:lang w:eastAsia="pl-PL" w:bidi="pl-PL"/>
        </w:rPr>
        <w:t>zszywarki pneumatyczne do łączenia koszy z siatki stalowej,</w:t>
      </w:r>
    </w:p>
    <w:p w14:paraId="46127E4B" w14:textId="77777777" w:rsidR="00EA1D72" w:rsidRPr="0069155D" w:rsidRDefault="00EA1D72" w:rsidP="0054237C">
      <w:pPr>
        <w:pStyle w:val="Teksttreci0"/>
        <w:numPr>
          <w:ilvl w:val="0"/>
          <w:numId w:val="52"/>
        </w:numPr>
        <w:shd w:val="clear" w:color="auto" w:fill="auto"/>
        <w:tabs>
          <w:tab w:val="left" w:pos="1107"/>
        </w:tabs>
        <w:ind w:firstLine="740"/>
        <w:rPr>
          <w:sz w:val="20"/>
          <w:szCs w:val="20"/>
        </w:rPr>
      </w:pPr>
      <w:r w:rsidRPr="0069155D">
        <w:rPr>
          <w:color w:val="000000"/>
          <w:sz w:val="20"/>
          <w:szCs w:val="20"/>
          <w:lang w:eastAsia="pl-PL" w:bidi="pl-PL"/>
        </w:rPr>
        <w:t>ładowarki lub koparki do napełniania koszy,</w:t>
      </w:r>
    </w:p>
    <w:p w14:paraId="4E83DB83" w14:textId="77777777" w:rsidR="00EA1D72" w:rsidRPr="0069155D" w:rsidRDefault="00EA1D72" w:rsidP="0054237C">
      <w:pPr>
        <w:pStyle w:val="Teksttreci0"/>
        <w:numPr>
          <w:ilvl w:val="0"/>
          <w:numId w:val="52"/>
        </w:numPr>
        <w:shd w:val="clear" w:color="auto" w:fill="auto"/>
        <w:tabs>
          <w:tab w:val="left" w:pos="1107"/>
        </w:tabs>
        <w:ind w:firstLine="740"/>
        <w:rPr>
          <w:sz w:val="20"/>
          <w:szCs w:val="20"/>
        </w:rPr>
      </w:pPr>
      <w:r w:rsidRPr="0069155D">
        <w:rPr>
          <w:color w:val="000000"/>
          <w:sz w:val="20"/>
          <w:szCs w:val="20"/>
          <w:lang w:eastAsia="pl-PL" w:bidi="pl-PL"/>
        </w:rPr>
        <w:t>oprzyrządowanie ( specjalne skrzynie) do formowania i napełniania koszy materacy gabionowych</w:t>
      </w:r>
    </w:p>
    <w:p w14:paraId="33890962" w14:textId="77777777" w:rsidR="00EA1D72" w:rsidRPr="0069155D" w:rsidRDefault="00EA1D72" w:rsidP="0054237C">
      <w:pPr>
        <w:pStyle w:val="Teksttreci0"/>
        <w:numPr>
          <w:ilvl w:val="0"/>
          <w:numId w:val="52"/>
        </w:numPr>
        <w:shd w:val="clear" w:color="auto" w:fill="auto"/>
        <w:tabs>
          <w:tab w:val="left" w:pos="1107"/>
        </w:tabs>
        <w:ind w:firstLine="740"/>
        <w:rPr>
          <w:sz w:val="20"/>
          <w:szCs w:val="20"/>
        </w:rPr>
      </w:pPr>
      <w:r w:rsidRPr="0069155D">
        <w:rPr>
          <w:color w:val="000000"/>
          <w:sz w:val="20"/>
          <w:szCs w:val="20"/>
          <w:lang w:eastAsia="pl-PL" w:bidi="pl-PL"/>
        </w:rPr>
        <w:t>podręczne specjalne narzędzia do oczkowania i zaciskania spiral łączących materace gabionowe,</w:t>
      </w:r>
    </w:p>
    <w:p w14:paraId="2B39B172" w14:textId="77777777" w:rsidR="00EA1D72" w:rsidRPr="0069155D" w:rsidRDefault="00EA1D72" w:rsidP="0054237C">
      <w:pPr>
        <w:pStyle w:val="Teksttreci0"/>
        <w:numPr>
          <w:ilvl w:val="0"/>
          <w:numId w:val="52"/>
        </w:numPr>
        <w:shd w:val="clear" w:color="auto" w:fill="auto"/>
        <w:tabs>
          <w:tab w:val="left" w:pos="1107"/>
        </w:tabs>
        <w:spacing w:after="200"/>
        <w:ind w:firstLine="740"/>
        <w:rPr>
          <w:sz w:val="20"/>
          <w:szCs w:val="20"/>
        </w:rPr>
      </w:pPr>
      <w:r w:rsidRPr="0069155D">
        <w:rPr>
          <w:color w:val="000000"/>
          <w:sz w:val="20"/>
          <w:szCs w:val="20"/>
          <w:lang w:eastAsia="pl-PL" w:bidi="pl-PL"/>
        </w:rPr>
        <w:t>niezbędne oprzyrządowanie zabezpieczające warunki BHP dla pracowników.</w:t>
      </w:r>
    </w:p>
    <w:p w14:paraId="5F5928C5" w14:textId="7CDF8273" w:rsidR="00EA1D72" w:rsidRDefault="00EA1D72" w:rsidP="00EA1D72">
      <w:pPr>
        <w:pStyle w:val="Teksttreci0"/>
        <w:shd w:val="clear" w:color="auto" w:fill="auto"/>
        <w:spacing w:after="40"/>
        <w:ind w:firstLine="0"/>
        <w:rPr>
          <w:color w:val="000000"/>
          <w:sz w:val="20"/>
          <w:szCs w:val="20"/>
          <w:lang w:eastAsia="pl-PL" w:bidi="pl-PL"/>
        </w:rPr>
      </w:pPr>
      <w:r w:rsidRPr="0069155D">
        <w:rPr>
          <w:color w:val="000000"/>
          <w:sz w:val="20"/>
          <w:szCs w:val="20"/>
          <w:lang w:eastAsia="pl-PL" w:bidi="pl-PL"/>
        </w:rPr>
        <w:t xml:space="preserve">Zastosowany sprzęt powinien uzyskać akceptację </w:t>
      </w:r>
      <w:r w:rsidR="00031E50">
        <w:rPr>
          <w:color w:val="000000"/>
          <w:sz w:val="20"/>
          <w:szCs w:val="20"/>
          <w:lang w:eastAsia="pl-PL" w:bidi="pl-PL"/>
        </w:rPr>
        <w:t>Inspektora Nadzoru i Zamawiającego.</w:t>
      </w:r>
    </w:p>
    <w:p w14:paraId="5A09B420" w14:textId="77777777" w:rsidR="000D3B9D" w:rsidRPr="0069155D" w:rsidRDefault="000D3B9D" w:rsidP="00EA1D72">
      <w:pPr>
        <w:pStyle w:val="Teksttreci0"/>
        <w:shd w:val="clear" w:color="auto" w:fill="auto"/>
        <w:spacing w:after="40"/>
        <w:ind w:firstLine="0"/>
        <w:rPr>
          <w:sz w:val="20"/>
          <w:szCs w:val="20"/>
        </w:rPr>
      </w:pPr>
    </w:p>
    <w:p w14:paraId="7A7DFCE8" w14:textId="77777777" w:rsidR="00EA1D72" w:rsidRPr="000D3B9D" w:rsidRDefault="00EA1D72" w:rsidP="0054237C">
      <w:pPr>
        <w:pStyle w:val="Nagwek20"/>
        <w:keepNext/>
        <w:keepLines/>
        <w:numPr>
          <w:ilvl w:val="0"/>
          <w:numId w:val="47"/>
        </w:numPr>
        <w:shd w:val="clear" w:color="auto" w:fill="auto"/>
        <w:tabs>
          <w:tab w:val="left" w:pos="736"/>
        </w:tabs>
        <w:rPr>
          <w:sz w:val="20"/>
          <w:szCs w:val="20"/>
        </w:rPr>
      </w:pPr>
      <w:bookmarkStart w:id="72" w:name="bookmark26"/>
      <w:bookmarkStart w:id="73" w:name="bookmark27"/>
      <w:r w:rsidRPr="0069155D">
        <w:rPr>
          <w:color w:val="000000"/>
          <w:sz w:val="20"/>
          <w:szCs w:val="20"/>
          <w:lang w:eastAsia="pl-PL" w:bidi="pl-PL"/>
        </w:rPr>
        <w:t>TRANSPORT</w:t>
      </w:r>
      <w:bookmarkEnd w:id="72"/>
      <w:bookmarkEnd w:id="73"/>
    </w:p>
    <w:p w14:paraId="36E107E5" w14:textId="77777777" w:rsidR="000D3B9D" w:rsidRPr="0069155D" w:rsidRDefault="000D3B9D" w:rsidP="000D3B9D">
      <w:pPr>
        <w:pStyle w:val="Nagwek20"/>
        <w:keepNext/>
        <w:keepLines/>
        <w:shd w:val="clear" w:color="auto" w:fill="auto"/>
        <w:tabs>
          <w:tab w:val="left" w:pos="736"/>
        </w:tabs>
        <w:rPr>
          <w:sz w:val="20"/>
          <w:szCs w:val="20"/>
        </w:rPr>
      </w:pPr>
    </w:p>
    <w:p w14:paraId="4E5C4D56" w14:textId="77777777" w:rsidR="00EA1D72" w:rsidRPr="0069155D" w:rsidRDefault="00EA1D72" w:rsidP="00EA1D72">
      <w:pPr>
        <w:pStyle w:val="Teksttreci0"/>
        <w:shd w:val="clear" w:color="auto" w:fill="auto"/>
        <w:spacing w:after="200"/>
        <w:ind w:firstLine="0"/>
        <w:rPr>
          <w:sz w:val="20"/>
          <w:szCs w:val="20"/>
        </w:rPr>
      </w:pPr>
      <w:r w:rsidRPr="0069155D">
        <w:rPr>
          <w:color w:val="000000"/>
          <w:sz w:val="20"/>
          <w:szCs w:val="20"/>
          <w:lang w:eastAsia="pl-PL" w:bidi="pl-PL"/>
        </w:rPr>
        <w:t>Ogólne wymagania dotyczące sprzętu podano w Specyfikacji Technicznej ST 00.00. „Wymagania Ogólne” pkt 5.</w:t>
      </w:r>
    </w:p>
    <w:p w14:paraId="460FBC3A" w14:textId="77777777" w:rsidR="00EA1D72" w:rsidRPr="0069155D" w:rsidRDefault="00EA1D72" w:rsidP="00EA1D72">
      <w:pPr>
        <w:pStyle w:val="Teksttreci0"/>
        <w:shd w:val="clear" w:color="auto" w:fill="auto"/>
        <w:ind w:firstLine="0"/>
        <w:rPr>
          <w:sz w:val="20"/>
          <w:szCs w:val="20"/>
        </w:rPr>
      </w:pPr>
      <w:r w:rsidRPr="0069155D">
        <w:rPr>
          <w:color w:val="000000"/>
          <w:sz w:val="20"/>
          <w:szCs w:val="20"/>
          <w:lang w:eastAsia="pl-PL" w:bidi="pl-PL"/>
        </w:rPr>
        <w:t>Transport materiałów środkami transportu odpowiednimi dla danego asortymentu tj.:</w:t>
      </w:r>
    </w:p>
    <w:p w14:paraId="64B4CAB2" w14:textId="77777777" w:rsidR="00EA1D72" w:rsidRPr="0069155D" w:rsidRDefault="00EA1D72" w:rsidP="0054237C">
      <w:pPr>
        <w:pStyle w:val="Teksttreci0"/>
        <w:numPr>
          <w:ilvl w:val="0"/>
          <w:numId w:val="52"/>
        </w:numPr>
        <w:shd w:val="clear" w:color="auto" w:fill="auto"/>
        <w:tabs>
          <w:tab w:val="left" w:pos="738"/>
        </w:tabs>
        <w:ind w:firstLine="480"/>
        <w:rPr>
          <w:sz w:val="20"/>
          <w:szCs w:val="20"/>
        </w:rPr>
      </w:pPr>
      <w:r w:rsidRPr="0069155D">
        <w:rPr>
          <w:color w:val="000000"/>
          <w:sz w:val="20"/>
          <w:szCs w:val="20"/>
          <w:lang w:eastAsia="pl-PL" w:bidi="pl-PL"/>
        </w:rPr>
        <w:t>samochody skrzyniowe do transportu koszy z siatki stalowej,</w:t>
      </w:r>
    </w:p>
    <w:p w14:paraId="06D0EF66" w14:textId="77777777" w:rsidR="00EA1D72" w:rsidRPr="0069155D" w:rsidRDefault="00EA1D72" w:rsidP="0054237C">
      <w:pPr>
        <w:pStyle w:val="Teksttreci0"/>
        <w:numPr>
          <w:ilvl w:val="0"/>
          <w:numId w:val="52"/>
        </w:numPr>
        <w:shd w:val="clear" w:color="auto" w:fill="auto"/>
        <w:tabs>
          <w:tab w:val="left" w:pos="738"/>
        </w:tabs>
        <w:ind w:firstLine="480"/>
        <w:rPr>
          <w:sz w:val="20"/>
          <w:szCs w:val="20"/>
        </w:rPr>
      </w:pPr>
      <w:r w:rsidRPr="0069155D">
        <w:rPr>
          <w:color w:val="000000"/>
          <w:sz w:val="20"/>
          <w:szCs w:val="20"/>
          <w:lang w:eastAsia="pl-PL" w:bidi="pl-PL"/>
        </w:rPr>
        <w:t>samochody samowyładowcze do transportu materiałów kamiennych,</w:t>
      </w:r>
    </w:p>
    <w:p w14:paraId="187CE2A4" w14:textId="77777777" w:rsidR="00EA1D72" w:rsidRPr="0069155D" w:rsidRDefault="00EA1D72" w:rsidP="0054237C">
      <w:pPr>
        <w:pStyle w:val="Teksttreci0"/>
        <w:numPr>
          <w:ilvl w:val="0"/>
          <w:numId w:val="52"/>
        </w:numPr>
        <w:shd w:val="clear" w:color="auto" w:fill="auto"/>
        <w:tabs>
          <w:tab w:val="left" w:pos="738"/>
        </w:tabs>
        <w:ind w:firstLine="480"/>
        <w:rPr>
          <w:sz w:val="20"/>
          <w:szCs w:val="20"/>
        </w:rPr>
      </w:pPr>
      <w:r w:rsidRPr="0069155D">
        <w:rPr>
          <w:color w:val="000000"/>
          <w:sz w:val="20"/>
          <w:szCs w:val="20"/>
          <w:lang w:eastAsia="pl-PL" w:bidi="pl-PL"/>
        </w:rPr>
        <w:t>ładowarki kołowe</w:t>
      </w:r>
    </w:p>
    <w:p w14:paraId="0A0F651B" w14:textId="77777777" w:rsidR="00EA1D72" w:rsidRPr="0069155D" w:rsidRDefault="00EA1D72" w:rsidP="0054237C">
      <w:pPr>
        <w:pStyle w:val="Teksttreci0"/>
        <w:numPr>
          <w:ilvl w:val="0"/>
          <w:numId w:val="52"/>
        </w:numPr>
        <w:shd w:val="clear" w:color="auto" w:fill="auto"/>
        <w:tabs>
          <w:tab w:val="left" w:pos="738"/>
        </w:tabs>
        <w:ind w:left="840" w:hanging="360"/>
        <w:jc w:val="both"/>
        <w:rPr>
          <w:sz w:val="20"/>
          <w:szCs w:val="20"/>
        </w:rPr>
      </w:pPr>
      <w:r w:rsidRPr="0069155D">
        <w:rPr>
          <w:color w:val="000000"/>
          <w:sz w:val="20"/>
          <w:szCs w:val="20"/>
          <w:lang w:eastAsia="pl-PL" w:bidi="pl-PL"/>
        </w:rPr>
        <w:t>transport i przeładunek koszy z siatki winien odbywać się w sposób uniemożliwiający powstanie uszkodzeń siatki galwanicznej oraz geowłókniny</w:t>
      </w:r>
    </w:p>
    <w:p w14:paraId="0BA660C7" w14:textId="77777777" w:rsidR="00EA1D72" w:rsidRDefault="00EA1D72" w:rsidP="00EA1D72">
      <w:pPr>
        <w:pStyle w:val="Teksttreci0"/>
        <w:shd w:val="clear" w:color="auto" w:fill="auto"/>
        <w:spacing w:after="40"/>
        <w:ind w:firstLine="0"/>
        <w:rPr>
          <w:color w:val="000000"/>
          <w:sz w:val="20"/>
          <w:szCs w:val="20"/>
          <w:lang w:eastAsia="pl-PL" w:bidi="pl-PL"/>
        </w:rPr>
      </w:pPr>
      <w:r w:rsidRPr="0069155D">
        <w:rPr>
          <w:color w:val="000000"/>
          <w:sz w:val="20"/>
          <w:szCs w:val="20"/>
          <w:lang w:eastAsia="pl-PL" w:bidi="pl-PL"/>
        </w:rPr>
        <w:t>Geowłókninę należy przewozić w warunkach chroniących ją przed przemieszczaniem i uszkodzeniem mechanicznym.</w:t>
      </w:r>
    </w:p>
    <w:p w14:paraId="05AF1639" w14:textId="77777777" w:rsidR="000D3B9D" w:rsidRPr="0069155D" w:rsidRDefault="000D3B9D" w:rsidP="00EA1D72">
      <w:pPr>
        <w:pStyle w:val="Teksttreci0"/>
        <w:shd w:val="clear" w:color="auto" w:fill="auto"/>
        <w:spacing w:after="40"/>
        <w:ind w:firstLine="0"/>
        <w:rPr>
          <w:sz w:val="20"/>
          <w:szCs w:val="20"/>
        </w:rPr>
      </w:pPr>
    </w:p>
    <w:p w14:paraId="08DB6CF7" w14:textId="77777777" w:rsidR="00EA1D72" w:rsidRPr="000D3B9D" w:rsidRDefault="00EA1D72" w:rsidP="0054237C">
      <w:pPr>
        <w:pStyle w:val="Nagwek20"/>
        <w:keepNext/>
        <w:keepLines/>
        <w:numPr>
          <w:ilvl w:val="0"/>
          <w:numId w:val="47"/>
        </w:numPr>
        <w:shd w:val="clear" w:color="auto" w:fill="auto"/>
        <w:tabs>
          <w:tab w:val="left" w:pos="736"/>
        </w:tabs>
        <w:rPr>
          <w:sz w:val="20"/>
          <w:szCs w:val="20"/>
        </w:rPr>
      </w:pPr>
      <w:bookmarkStart w:id="74" w:name="bookmark28"/>
      <w:bookmarkStart w:id="75" w:name="bookmark29"/>
      <w:r w:rsidRPr="0069155D">
        <w:rPr>
          <w:color w:val="000000"/>
          <w:sz w:val="20"/>
          <w:szCs w:val="20"/>
          <w:lang w:eastAsia="pl-PL" w:bidi="pl-PL"/>
        </w:rPr>
        <w:t>WYKONANIE ROBÓT</w:t>
      </w:r>
      <w:bookmarkEnd w:id="74"/>
      <w:bookmarkEnd w:id="75"/>
    </w:p>
    <w:p w14:paraId="3B6557E1" w14:textId="77777777" w:rsidR="000D3B9D" w:rsidRPr="0069155D" w:rsidRDefault="000D3B9D" w:rsidP="000D3B9D">
      <w:pPr>
        <w:pStyle w:val="Nagwek20"/>
        <w:keepNext/>
        <w:keepLines/>
        <w:shd w:val="clear" w:color="auto" w:fill="auto"/>
        <w:tabs>
          <w:tab w:val="left" w:pos="736"/>
        </w:tabs>
        <w:rPr>
          <w:sz w:val="20"/>
          <w:szCs w:val="20"/>
        </w:rPr>
      </w:pPr>
    </w:p>
    <w:p w14:paraId="64EFFBD2" w14:textId="77777777" w:rsidR="00EA1D72" w:rsidRDefault="00EA1D72" w:rsidP="00EA1D72">
      <w:pPr>
        <w:pStyle w:val="Teksttreci0"/>
        <w:shd w:val="clear" w:color="auto" w:fill="auto"/>
        <w:spacing w:after="40"/>
        <w:ind w:firstLine="0"/>
        <w:rPr>
          <w:color w:val="000000"/>
          <w:sz w:val="20"/>
          <w:szCs w:val="20"/>
          <w:lang w:eastAsia="pl-PL" w:bidi="pl-PL"/>
        </w:rPr>
      </w:pPr>
      <w:r w:rsidRPr="0069155D">
        <w:rPr>
          <w:color w:val="000000"/>
          <w:sz w:val="20"/>
          <w:szCs w:val="20"/>
          <w:lang w:eastAsia="pl-PL" w:bidi="pl-PL"/>
        </w:rPr>
        <w:t>Ogólne wymagania wykonania robót podano w Specyfikacji Technicznej ST 00.00. „Wymagania Ogólne” pkt 5.</w:t>
      </w:r>
    </w:p>
    <w:p w14:paraId="63DF9C76" w14:textId="77777777" w:rsidR="000D3B9D" w:rsidRPr="0069155D" w:rsidRDefault="000D3B9D" w:rsidP="00EA1D72">
      <w:pPr>
        <w:pStyle w:val="Teksttreci0"/>
        <w:shd w:val="clear" w:color="auto" w:fill="auto"/>
        <w:spacing w:after="40"/>
        <w:ind w:firstLine="0"/>
        <w:rPr>
          <w:sz w:val="20"/>
          <w:szCs w:val="20"/>
        </w:rPr>
      </w:pPr>
    </w:p>
    <w:p w14:paraId="659C9B0D" w14:textId="77777777" w:rsidR="00EA1D72" w:rsidRPr="000D3B9D" w:rsidRDefault="00EA1D72" w:rsidP="0054237C">
      <w:pPr>
        <w:pStyle w:val="Nagwek20"/>
        <w:keepNext/>
        <w:keepLines/>
        <w:numPr>
          <w:ilvl w:val="0"/>
          <w:numId w:val="54"/>
        </w:numPr>
        <w:shd w:val="clear" w:color="auto" w:fill="auto"/>
        <w:tabs>
          <w:tab w:val="left" w:pos="502"/>
        </w:tabs>
        <w:rPr>
          <w:sz w:val="20"/>
          <w:szCs w:val="20"/>
        </w:rPr>
      </w:pPr>
      <w:bookmarkStart w:id="76" w:name="bookmark30"/>
      <w:bookmarkStart w:id="77" w:name="bookmark31"/>
      <w:r w:rsidRPr="0069155D">
        <w:rPr>
          <w:color w:val="000000"/>
          <w:sz w:val="20"/>
          <w:szCs w:val="20"/>
          <w:lang w:eastAsia="pl-PL" w:bidi="pl-PL"/>
        </w:rPr>
        <w:t>Przygotowanie materacy gabionowych</w:t>
      </w:r>
      <w:bookmarkEnd w:id="76"/>
      <w:bookmarkEnd w:id="77"/>
    </w:p>
    <w:p w14:paraId="64E19642" w14:textId="77777777" w:rsidR="000D3B9D" w:rsidRPr="0069155D" w:rsidRDefault="000D3B9D" w:rsidP="000D3B9D">
      <w:pPr>
        <w:pStyle w:val="Nagwek20"/>
        <w:keepNext/>
        <w:keepLines/>
        <w:shd w:val="clear" w:color="auto" w:fill="auto"/>
        <w:tabs>
          <w:tab w:val="left" w:pos="502"/>
        </w:tabs>
        <w:rPr>
          <w:sz w:val="20"/>
          <w:szCs w:val="20"/>
        </w:rPr>
      </w:pPr>
    </w:p>
    <w:p w14:paraId="43F533EA" w14:textId="77777777" w:rsidR="00EA1D72" w:rsidRPr="0069155D" w:rsidRDefault="00EA1D72" w:rsidP="00EA1D72">
      <w:pPr>
        <w:pStyle w:val="Teksttreci0"/>
        <w:shd w:val="clear" w:color="auto" w:fill="auto"/>
        <w:ind w:firstLine="0"/>
        <w:rPr>
          <w:sz w:val="20"/>
          <w:szCs w:val="20"/>
        </w:rPr>
      </w:pPr>
      <w:r w:rsidRPr="0069155D">
        <w:rPr>
          <w:color w:val="000000"/>
          <w:sz w:val="20"/>
          <w:szCs w:val="20"/>
          <w:lang w:eastAsia="pl-PL" w:bidi="pl-PL"/>
        </w:rPr>
        <w:t>Składanie koszy gabionowych, montowanie i wypełnianie ich materiałem kamiennym należy wykonać według wszelkich zaleceń podanych przez producenta siatek oraz wymagań zawartych w aprobatach technicznych lub w innych elementach odniesienia.</w:t>
      </w:r>
    </w:p>
    <w:p w14:paraId="30D56AF4" w14:textId="77777777" w:rsidR="00EA1D72" w:rsidRPr="0069155D" w:rsidRDefault="00EA1D72" w:rsidP="00EA1D72">
      <w:pPr>
        <w:pStyle w:val="Teksttreci0"/>
        <w:shd w:val="clear" w:color="auto" w:fill="auto"/>
        <w:spacing w:after="40"/>
        <w:ind w:firstLine="0"/>
        <w:rPr>
          <w:sz w:val="20"/>
          <w:szCs w:val="20"/>
        </w:rPr>
      </w:pPr>
      <w:r w:rsidRPr="0069155D">
        <w:rPr>
          <w:color w:val="000000"/>
          <w:sz w:val="20"/>
          <w:szCs w:val="20"/>
          <w:lang w:eastAsia="pl-PL" w:bidi="pl-PL"/>
        </w:rPr>
        <w:t>Przygotowanie koszy należy przeprowadzić wg następującego schematu:</w:t>
      </w:r>
    </w:p>
    <w:p w14:paraId="0674EF68" w14:textId="77777777" w:rsidR="00EA1D72" w:rsidRPr="0069155D" w:rsidRDefault="00EA1D72" w:rsidP="0054237C">
      <w:pPr>
        <w:pStyle w:val="Teksttreci0"/>
        <w:numPr>
          <w:ilvl w:val="0"/>
          <w:numId w:val="52"/>
        </w:numPr>
        <w:shd w:val="clear" w:color="auto" w:fill="auto"/>
        <w:tabs>
          <w:tab w:val="left" w:pos="818"/>
        </w:tabs>
        <w:ind w:firstLine="560"/>
        <w:rPr>
          <w:sz w:val="20"/>
          <w:szCs w:val="20"/>
        </w:rPr>
      </w:pPr>
      <w:r w:rsidRPr="0069155D">
        <w:rPr>
          <w:color w:val="000000"/>
          <w:sz w:val="20"/>
          <w:szCs w:val="20"/>
          <w:lang w:eastAsia="pl-PL" w:bidi="pl-PL"/>
        </w:rPr>
        <w:t>rozłożyć warstwę geowłókniny dociętą na wymagany wymiar) na twardej, płaskiej powierzchni,</w:t>
      </w:r>
    </w:p>
    <w:p w14:paraId="4F111750" w14:textId="77777777" w:rsidR="00EA1D72" w:rsidRPr="0069155D" w:rsidRDefault="00EA1D72" w:rsidP="0054237C">
      <w:pPr>
        <w:pStyle w:val="Teksttreci0"/>
        <w:numPr>
          <w:ilvl w:val="0"/>
          <w:numId w:val="52"/>
        </w:numPr>
        <w:shd w:val="clear" w:color="auto" w:fill="auto"/>
        <w:tabs>
          <w:tab w:val="left" w:pos="818"/>
        </w:tabs>
        <w:ind w:firstLine="560"/>
        <w:rPr>
          <w:sz w:val="20"/>
          <w:szCs w:val="20"/>
        </w:rPr>
      </w:pPr>
      <w:r w:rsidRPr="0069155D">
        <w:rPr>
          <w:color w:val="000000"/>
          <w:sz w:val="20"/>
          <w:szCs w:val="20"/>
          <w:lang w:eastAsia="pl-PL" w:bidi="pl-PL"/>
        </w:rPr>
        <w:t>rozłożyć i rozciągnąć materac na rozłożonej włókninie,</w:t>
      </w:r>
    </w:p>
    <w:p w14:paraId="5DB82A2F" w14:textId="77777777" w:rsidR="00EA1D72" w:rsidRPr="0069155D" w:rsidRDefault="00EA1D72" w:rsidP="0054237C">
      <w:pPr>
        <w:pStyle w:val="Teksttreci0"/>
        <w:numPr>
          <w:ilvl w:val="0"/>
          <w:numId w:val="52"/>
        </w:numPr>
        <w:shd w:val="clear" w:color="auto" w:fill="auto"/>
        <w:tabs>
          <w:tab w:val="left" w:pos="818"/>
        </w:tabs>
        <w:ind w:left="740" w:hanging="180"/>
        <w:jc w:val="both"/>
        <w:rPr>
          <w:sz w:val="20"/>
          <w:szCs w:val="20"/>
        </w:rPr>
      </w:pPr>
      <w:r w:rsidRPr="0069155D">
        <w:rPr>
          <w:color w:val="000000"/>
          <w:sz w:val="20"/>
          <w:szCs w:val="20"/>
          <w:lang w:eastAsia="pl-PL" w:bidi="pl-PL"/>
        </w:rPr>
        <w:t>zagiąć i podnieść do pionu boki materaca i przegrody wewnętrzne, tak aby uzyskać regularny prostopadłościan o wymaganej wysokości,</w:t>
      </w:r>
    </w:p>
    <w:p w14:paraId="7D3729E8" w14:textId="77777777" w:rsidR="00EA1D72" w:rsidRPr="0069155D" w:rsidRDefault="00EA1D72" w:rsidP="0054237C">
      <w:pPr>
        <w:pStyle w:val="Teksttreci0"/>
        <w:numPr>
          <w:ilvl w:val="0"/>
          <w:numId w:val="52"/>
        </w:numPr>
        <w:shd w:val="clear" w:color="auto" w:fill="auto"/>
        <w:tabs>
          <w:tab w:val="left" w:pos="818"/>
        </w:tabs>
        <w:ind w:left="740" w:hanging="180"/>
        <w:jc w:val="both"/>
        <w:rPr>
          <w:sz w:val="20"/>
          <w:szCs w:val="20"/>
        </w:rPr>
      </w:pPr>
      <w:r w:rsidRPr="0069155D">
        <w:rPr>
          <w:color w:val="000000"/>
          <w:sz w:val="20"/>
          <w:szCs w:val="20"/>
          <w:lang w:eastAsia="pl-PL" w:bidi="pl-PL"/>
        </w:rPr>
        <w:t>powstały prostopadłościan umiejscowić na geowłókninie w taki sposób aby dwa boki materaca gabionowego stykały z dwoma bokami geowłókniny, pozostawiając 0,5 metrowy pas geowłókniny z dwóch boków,</w:t>
      </w:r>
    </w:p>
    <w:p w14:paraId="484FAB82" w14:textId="77777777" w:rsidR="00EA1D72" w:rsidRPr="0069155D" w:rsidRDefault="00EA1D72" w:rsidP="0054237C">
      <w:pPr>
        <w:pStyle w:val="Teksttreci0"/>
        <w:numPr>
          <w:ilvl w:val="0"/>
          <w:numId w:val="52"/>
        </w:numPr>
        <w:shd w:val="clear" w:color="auto" w:fill="auto"/>
        <w:tabs>
          <w:tab w:val="left" w:pos="818"/>
        </w:tabs>
        <w:ind w:left="740" w:hanging="180"/>
        <w:jc w:val="both"/>
        <w:rPr>
          <w:sz w:val="20"/>
          <w:szCs w:val="20"/>
        </w:rPr>
      </w:pPr>
      <w:r w:rsidRPr="0069155D">
        <w:rPr>
          <w:color w:val="000000"/>
          <w:sz w:val="20"/>
          <w:szCs w:val="20"/>
          <w:lang w:eastAsia="pl-PL" w:bidi="pl-PL"/>
        </w:rPr>
        <w:t>połączyć wszystkie stykające się boki i przegrody, zszywając je drutem (zaciągając naprzemiennie w podwójne i pojedyncze pętle w rozstawie ok. 10 cm) lub zszywkami, w miejscach i w ilości podanej przez producenta, od spodu należy połączyć materac z geowłókniną,</w:t>
      </w:r>
    </w:p>
    <w:p w14:paraId="33736861" w14:textId="77777777" w:rsidR="00EA1D72" w:rsidRPr="0069155D" w:rsidRDefault="00EA1D72" w:rsidP="0054237C">
      <w:pPr>
        <w:pStyle w:val="Teksttreci0"/>
        <w:numPr>
          <w:ilvl w:val="0"/>
          <w:numId w:val="52"/>
        </w:numPr>
        <w:shd w:val="clear" w:color="auto" w:fill="auto"/>
        <w:tabs>
          <w:tab w:val="left" w:pos="818"/>
        </w:tabs>
        <w:ind w:left="740" w:hanging="180"/>
        <w:jc w:val="both"/>
        <w:rPr>
          <w:sz w:val="20"/>
          <w:szCs w:val="20"/>
        </w:rPr>
      </w:pPr>
      <w:r w:rsidRPr="0069155D">
        <w:rPr>
          <w:color w:val="000000"/>
          <w:sz w:val="20"/>
          <w:szCs w:val="20"/>
          <w:lang w:eastAsia="pl-PL" w:bidi="pl-PL"/>
        </w:rPr>
        <w:t>kosze napełnić dokładnie kamieniami, tak aby nie pozostały pustki, z założeniem, aby na jego grubości ułożone były min. 3 kamienie, Kosze wypełnia się materiałem kamiennym spełniającym wymagania podane w pkt.2.1</w:t>
      </w:r>
    </w:p>
    <w:p w14:paraId="6D781605" w14:textId="77777777" w:rsidR="00EA1D72" w:rsidRPr="0069155D" w:rsidRDefault="00EA1D72" w:rsidP="0054237C">
      <w:pPr>
        <w:pStyle w:val="Teksttreci0"/>
        <w:numPr>
          <w:ilvl w:val="0"/>
          <w:numId w:val="52"/>
        </w:numPr>
        <w:shd w:val="clear" w:color="auto" w:fill="auto"/>
        <w:tabs>
          <w:tab w:val="left" w:pos="818"/>
        </w:tabs>
        <w:ind w:left="740" w:hanging="180"/>
        <w:jc w:val="both"/>
        <w:rPr>
          <w:sz w:val="20"/>
          <w:szCs w:val="20"/>
        </w:rPr>
      </w:pPr>
      <w:r w:rsidRPr="0069155D">
        <w:rPr>
          <w:color w:val="000000"/>
          <w:sz w:val="20"/>
          <w:szCs w:val="20"/>
          <w:lang w:eastAsia="pl-PL" w:bidi="pl-PL"/>
        </w:rPr>
        <w:t xml:space="preserve">jeśli napełnianie koszy wykonuje się maszynami, materiał nie może mieć okruchów o wymiarach mniejszych od najmniejszego wymiaru oczka siatki. W celu uzyskania właściwego kształtu materaca, wypełnia się go materiałem z nadmiarem 50 - 70 mm, podnieść tak przygotowany kosz gabionowy ponad powierzchnię terenu i ponownie go opuścić celem </w:t>
      </w:r>
      <w:r w:rsidRPr="0069155D">
        <w:rPr>
          <w:color w:val="000000"/>
          <w:sz w:val="20"/>
          <w:szCs w:val="20"/>
          <w:lang w:eastAsia="pl-PL" w:bidi="pl-PL"/>
        </w:rPr>
        <w:lastRenderedPageBreak/>
        <w:t>dopełnienia kamienia,</w:t>
      </w:r>
    </w:p>
    <w:p w14:paraId="32F1B447" w14:textId="77777777" w:rsidR="00EA1D72" w:rsidRPr="0069155D" w:rsidRDefault="00EA1D72" w:rsidP="00EA1D72">
      <w:pPr>
        <w:pStyle w:val="Teksttreci0"/>
        <w:shd w:val="clear" w:color="auto" w:fill="auto"/>
        <w:ind w:left="720" w:hanging="160"/>
        <w:jc w:val="both"/>
        <w:rPr>
          <w:sz w:val="20"/>
          <w:szCs w:val="20"/>
        </w:rPr>
      </w:pPr>
      <w:r w:rsidRPr="0069155D">
        <w:rPr>
          <w:rFonts w:eastAsia="Times New Roman"/>
          <w:color w:val="000000"/>
          <w:sz w:val="20"/>
          <w:szCs w:val="20"/>
          <w:lang w:eastAsia="pl-PL" w:bidi="pl-PL"/>
        </w:rPr>
        <w:t xml:space="preserve">- </w:t>
      </w:r>
      <w:proofErr w:type="spellStart"/>
      <w:r w:rsidRPr="0069155D">
        <w:rPr>
          <w:color w:val="000000"/>
          <w:sz w:val="20"/>
          <w:szCs w:val="20"/>
          <w:lang w:eastAsia="pl-PL" w:bidi="pl-PL"/>
        </w:rPr>
        <w:t>zamkn</w:t>
      </w:r>
      <w:proofErr w:type="spellEnd"/>
      <w:r w:rsidRPr="0069155D">
        <w:rPr>
          <w:color w:val="000000"/>
          <w:sz w:val="20"/>
          <w:szCs w:val="20"/>
          <w:lang w:eastAsia="pl-PL" w:bidi="pl-PL"/>
        </w:rPr>
        <w:t xml:space="preserve"> </w:t>
      </w:r>
      <w:proofErr w:type="spellStart"/>
      <w:r w:rsidRPr="0069155D">
        <w:rPr>
          <w:color w:val="000000"/>
          <w:sz w:val="20"/>
          <w:szCs w:val="20"/>
          <w:lang w:eastAsia="pl-PL" w:bidi="pl-PL"/>
        </w:rPr>
        <w:t>ąć</w:t>
      </w:r>
      <w:proofErr w:type="spellEnd"/>
      <w:r w:rsidRPr="0069155D">
        <w:rPr>
          <w:color w:val="000000"/>
          <w:sz w:val="20"/>
          <w:szCs w:val="20"/>
          <w:lang w:eastAsia="pl-PL" w:bidi="pl-PL"/>
        </w:rPr>
        <w:t xml:space="preserve"> wieko kosz i przyszyć je do górnych </w:t>
      </w:r>
      <w:proofErr w:type="spellStart"/>
      <w:r w:rsidRPr="0069155D">
        <w:rPr>
          <w:color w:val="000000"/>
          <w:sz w:val="20"/>
          <w:szCs w:val="20"/>
          <w:lang w:eastAsia="pl-PL" w:bidi="pl-PL"/>
        </w:rPr>
        <w:t>krawę</w:t>
      </w:r>
      <w:proofErr w:type="spellEnd"/>
      <w:r w:rsidRPr="0069155D">
        <w:rPr>
          <w:color w:val="000000"/>
          <w:sz w:val="20"/>
          <w:szCs w:val="20"/>
          <w:lang w:eastAsia="pl-PL" w:bidi="pl-PL"/>
        </w:rPr>
        <w:t xml:space="preserve"> </w:t>
      </w:r>
      <w:proofErr w:type="spellStart"/>
      <w:r w:rsidRPr="0069155D">
        <w:rPr>
          <w:color w:val="000000"/>
          <w:sz w:val="20"/>
          <w:szCs w:val="20"/>
          <w:lang w:eastAsia="pl-PL" w:bidi="pl-PL"/>
        </w:rPr>
        <w:t>dzi</w:t>
      </w:r>
      <w:proofErr w:type="spellEnd"/>
      <w:r w:rsidRPr="0069155D">
        <w:rPr>
          <w:color w:val="000000"/>
          <w:sz w:val="20"/>
          <w:szCs w:val="20"/>
          <w:lang w:eastAsia="pl-PL" w:bidi="pl-PL"/>
        </w:rPr>
        <w:t xml:space="preserve"> wszystkich ścianek pionowych z którymi wieko się styka, mocowanie wieka należy wykonać drutem lub zszywkami w sposób podany wcześniej,</w:t>
      </w:r>
    </w:p>
    <w:p w14:paraId="7D9DE85F" w14:textId="77777777" w:rsidR="00EA1D72" w:rsidRPr="0069155D" w:rsidRDefault="00EA1D72" w:rsidP="00EA1D72">
      <w:pPr>
        <w:pStyle w:val="Teksttreci0"/>
        <w:shd w:val="clear" w:color="auto" w:fill="auto"/>
        <w:ind w:firstLine="560"/>
        <w:rPr>
          <w:sz w:val="20"/>
          <w:szCs w:val="20"/>
        </w:rPr>
      </w:pPr>
      <w:r w:rsidRPr="0069155D">
        <w:rPr>
          <w:rFonts w:eastAsia="Times New Roman"/>
          <w:color w:val="000000"/>
          <w:sz w:val="20"/>
          <w:szCs w:val="20"/>
          <w:lang w:eastAsia="pl-PL" w:bidi="pl-PL"/>
        </w:rPr>
        <w:t xml:space="preserve">- </w:t>
      </w:r>
      <w:r w:rsidRPr="0069155D">
        <w:rPr>
          <w:color w:val="000000"/>
          <w:sz w:val="20"/>
          <w:szCs w:val="20"/>
          <w:lang w:eastAsia="pl-PL" w:bidi="pl-PL"/>
        </w:rPr>
        <w:t>zawinąć geowłóknin ę na gabiony,</w:t>
      </w:r>
    </w:p>
    <w:p w14:paraId="2DE889E3" w14:textId="77777777" w:rsidR="00EA1D72" w:rsidRPr="0069155D" w:rsidRDefault="00EA1D72" w:rsidP="00EA1D72">
      <w:pPr>
        <w:pStyle w:val="Teksttreci0"/>
        <w:shd w:val="clear" w:color="auto" w:fill="auto"/>
        <w:spacing w:after="200"/>
        <w:ind w:firstLine="560"/>
        <w:rPr>
          <w:sz w:val="20"/>
          <w:szCs w:val="20"/>
        </w:rPr>
      </w:pPr>
      <w:r w:rsidRPr="0069155D">
        <w:rPr>
          <w:rFonts w:eastAsia="Times New Roman"/>
          <w:color w:val="000000"/>
          <w:sz w:val="20"/>
          <w:szCs w:val="20"/>
          <w:lang w:eastAsia="pl-PL" w:bidi="pl-PL"/>
        </w:rPr>
        <w:t xml:space="preserve">- </w:t>
      </w:r>
      <w:r w:rsidRPr="0069155D">
        <w:rPr>
          <w:color w:val="000000"/>
          <w:sz w:val="20"/>
          <w:szCs w:val="20"/>
          <w:lang w:eastAsia="pl-PL" w:bidi="pl-PL"/>
        </w:rPr>
        <w:t xml:space="preserve">materace gabionowe </w:t>
      </w:r>
      <w:proofErr w:type="spellStart"/>
      <w:r w:rsidRPr="0069155D">
        <w:rPr>
          <w:color w:val="000000"/>
          <w:sz w:val="20"/>
          <w:szCs w:val="20"/>
          <w:lang w:eastAsia="pl-PL" w:bidi="pl-PL"/>
        </w:rPr>
        <w:t>nale</w:t>
      </w:r>
      <w:proofErr w:type="spellEnd"/>
      <w:r w:rsidRPr="0069155D">
        <w:rPr>
          <w:color w:val="000000"/>
          <w:sz w:val="20"/>
          <w:szCs w:val="20"/>
          <w:lang w:eastAsia="pl-PL" w:bidi="pl-PL"/>
        </w:rPr>
        <w:t xml:space="preserve"> </w:t>
      </w:r>
      <w:proofErr w:type="spellStart"/>
      <w:r w:rsidRPr="0069155D">
        <w:rPr>
          <w:color w:val="000000"/>
          <w:sz w:val="20"/>
          <w:szCs w:val="20"/>
          <w:lang w:eastAsia="pl-PL" w:bidi="pl-PL"/>
        </w:rPr>
        <w:t>ży</w:t>
      </w:r>
      <w:proofErr w:type="spellEnd"/>
      <w:r w:rsidRPr="0069155D">
        <w:rPr>
          <w:color w:val="000000"/>
          <w:sz w:val="20"/>
          <w:szCs w:val="20"/>
          <w:lang w:eastAsia="pl-PL" w:bidi="pl-PL"/>
        </w:rPr>
        <w:t xml:space="preserve"> składować jeden na drugim przedzielone przekładkami.</w:t>
      </w:r>
    </w:p>
    <w:p w14:paraId="4CFE893A" w14:textId="77777777" w:rsidR="00EA1D72" w:rsidRPr="0069155D" w:rsidRDefault="00EA1D72" w:rsidP="00EA1D72">
      <w:pPr>
        <w:pStyle w:val="Teksttreci0"/>
        <w:shd w:val="clear" w:color="auto" w:fill="auto"/>
        <w:ind w:firstLine="560"/>
        <w:jc w:val="both"/>
        <w:rPr>
          <w:sz w:val="20"/>
          <w:szCs w:val="20"/>
        </w:rPr>
      </w:pPr>
      <w:r w:rsidRPr="0069155D">
        <w:rPr>
          <w:color w:val="000000"/>
          <w:sz w:val="20"/>
          <w:szCs w:val="20"/>
          <w:lang w:eastAsia="pl-PL" w:bidi="pl-PL"/>
        </w:rPr>
        <w:t>Walce gabionowe kształtowane są jako nieregularne, cylindryczne kosze zamknięte na obu końcach poprzez zebranie i zawiązanie siatki w jednym punkcie. Napełnienie walca kamieniami może odbywać się przez jeden z końców lub przez otwór na szwie bocznym</w:t>
      </w:r>
    </w:p>
    <w:p w14:paraId="5BE36603" w14:textId="77777777" w:rsidR="00EA1D72" w:rsidRDefault="00EA1D72" w:rsidP="00EA1D72">
      <w:pPr>
        <w:pStyle w:val="Teksttreci0"/>
        <w:shd w:val="clear" w:color="auto" w:fill="auto"/>
        <w:spacing w:after="40"/>
        <w:ind w:firstLine="0"/>
        <w:rPr>
          <w:b/>
          <w:bCs/>
          <w:color w:val="000000"/>
          <w:sz w:val="20"/>
          <w:szCs w:val="20"/>
          <w:lang w:eastAsia="pl-PL" w:bidi="pl-PL"/>
        </w:rPr>
      </w:pPr>
      <w:r w:rsidRPr="0069155D">
        <w:rPr>
          <w:b/>
          <w:bCs/>
          <w:color w:val="000000"/>
          <w:sz w:val="20"/>
          <w:szCs w:val="20"/>
          <w:lang w:eastAsia="pl-PL" w:bidi="pl-PL"/>
        </w:rPr>
        <w:t>W projekcie przewidziano 10% kamienia więcej niż wychodzi z pojemności gabionów.</w:t>
      </w:r>
    </w:p>
    <w:p w14:paraId="68E6A905" w14:textId="77777777" w:rsidR="000D3B9D" w:rsidRPr="0069155D" w:rsidRDefault="000D3B9D" w:rsidP="00EA1D72">
      <w:pPr>
        <w:pStyle w:val="Teksttreci0"/>
        <w:shd w:val="clear" w:color="auto" w:fill="auto"/>
        <w:spacing w:after="40"/>
        <w:ind w:firstLine="0"/>
        <w:rPr>
          <w:sz w:val="20"/>
          <w:szCs w:val="20"/>
        </w:rPr>
      </w:pPr>
    </w:p>
    <w:p w14:paraId="3DCD692A" w14:textId="77777777" w:rsidR="00EA1D72" w:rsidRPr="000D3B9D" w:rsidRDefault="00EA1D72" w:rsidP="0054237C">
      <w:pPr>
        <w:pStyle w:val="Nagwek20"/>
        <w:keepNext/>
        <w:keepLines/>
        <w:numPr>
          <w:ilvl w:val="0"/>
          <w:numId w:val="54"/>
        </w:numPr>
        <w:shd w:val="clear" w:color="auto" w:fill="auto"/>
        <w:tabs>
          <w:tab w:val="left" w:pos="498"/>
        </w:tabs>
        <w:rPr>
          <w:sz w:val="20"/>
          <w:szCs w:val="20"/>
        </w:rPr>
      </w:pPr>
      <w:bookmarkStart w:id="78" w:name="bookmark32"/>
      <w:bookmarkStart w:id="79" w:name="bookmark33"/>
      <w:r w:rsidRPr="0069155D">
        <w:rPr>
          <w:color w:val="000000"/>
          <w:sz w:val="20"/>
          <w:szCs w:val="20"/>
          <w:lang w:eastAsia="pl-PL" w:bidi="pl-PL"/>
        </w:rPr>
        <w:t>Tolerancje</w:t>
      </w:r>
      <w:bookmarkEnd w:id="78"/>
      <w:bookmarkEnd w:id="79"/>
    </w:p>
    <w:p w14:paraId="382425B9" w14:textId="77777777" w:rsidR="000D3B9D" w:rsidRPr="0069155D" w:rsidRDefault="000D3B9D" w:rsidP="000D3B9D">
      <w:pPr>
        <w:pStyle w:val="Nagwek20"/>
        <w:keepNext/>
        <w:keepLines/>
        <w:shd w:val="clear" w:color="auto" w:fill="auto"/>
        <w:tabs>
          <w:tab w:val="left" w:pos="498"/>
        </w:tabs>
        <w:rPr>
          <w:sz w:val="20"/>
          <w:szCs w:val="20"/>
        </w:rPr>
      </w:pPr>
    </w:p>
    <w:p w14:paraId="0C485590" w14:textId="77777777" w:rsidR="00EA1D72" w:rsidRPr="0069155D" w:rsidRDefault="00EA1D72" w:rsidP="00EA1D72">
      <w:pPr>
        <w:pStyle w:val="Teksttreci0"/>
        <w:shd w:val="clear" w:color="auto" w:fill="auto"/>
        <w:ind w:firstLine="720"/>
        <w:jc w:val="both"/>
        <w:rPr>
          <w:sz w:val="20"/>
          <w:szCs w:val="20"/>
        </w:rPr>
      </w:pPr>
      <w:r w:rsidRPr="0069155D">
        <w:rPr>
          <w:color w:val="000000"/>
          <w:sz w:val="20"/>
          <w:szCs w:val="20"/>
          <w:lang w:eastAsia="pl-PL" w:bidi="pl-PL"/>
        </w:rPr>
        <w:t>Konstrukcja z gabionów powinna spełniać wymagania określone w Dokumentacji Projektowej w zakresie zgodności usytuowania i wymiarów. Jeśli projekt nie określa tolerancji, należy przyjąć jako dopuszczalne następujące odchyłki:</w:t>
      </w:r>
    </w:p>
    <w:p w14:paraId="4E073EF7" w14:textId="77777777" w:rsidR="00EA1D72" w:rsidRPr="0069155D" w:rsidRDefault="00EA1D72" w:rsidP="00EA1D72">
      <w:pPr>
        <w:pStyle w:val="Teksttreci0"/>
        <w:shd w:val="clear" w:color="auto" w:fill="auto"/>
        <w:rPr>
          <w:sz w:val="20"/>
          <w:szCs w:val="20"/>
        </w:rPr>
      </w:pPr>
      <w:r w:rsidRPr="0069155D">
        <w:rPr>
          <w:color w:val="000000"/>
          <w:sz w:val="20"/>
          <w:szCs w:val="20"/>
          <w:lang w:eastAsia="pl-PL" w:bidi="pl-PL"/>
        </w:rPr>
        <w:t>- poziom podłoża gabionu ± 0.1 m,</w:t>
      </w:r>
    </w:p>
    <w:p w14:paraId="070778C7" w14:textId="77777777" w:rsidR="00EA1D72" w:rsidRPr="0069155D" w:rsidRDefault="00EA1D72" w:rsidP="00EA1D72">
      <w:pPr>
        <w:pStyle w:val="Teksttreci0"/>
        <w:shd w:val="clear" w:color="auto" w:fill="auto"/>
        <w:rPr>
          <w:sz w:val="20"/>
          <w:szCs w:val="20"/>
        </w:rPr>
      </w:pPr>
      <w:r w:rsidRPr="0069155D">
        <w:rPr>
          <w:color w:val="000000"/>
          <w:sz w:val="20"/>
          <w:szCs w:val="20"/>
          <w:lang w:eastAsia="pl-PL" w:bidi="pl-PL"/>
        </w:rPr>
        <w:t>- usytuowanie punktów narożnych 0.05 m,</w:t>
      </w:r>
    </w:p>
    <w:p w14:paraId="44B1251D" w14:textId="77777777" w:rsidR="00EA1D72" w:rsidRPr="0069155D" w:rsidRDefault="00EA1D72" w:rsidP="00EA1D72">
      <w:pPr>
        <w:pStyle w:val="Teksttreci0"/>
        <w:shd w:val="clear" w:color="auto" w:fill="auto"/>
        <w:rPr>
          <w:sz w:val="20"/>
          <w:szCs w:val="20"/>
        </w:rPr>
      </w:pPr>
      <w:r w:rsidRPr="0069155D">
        <w:rPr>
          <w:color w:val="000000"/>
          <w:sz w:val="20"/>
          <w:szCs w:val="20"/>
          <w:lang w:eastAsia="pl-PL" w:bidi="pl-PL"/>
        </w:rPr>
        <w:t>- grubość gabionu lub warstwy ± 8 %,</w:t>
      </w:r>
    </w:p>
    <w:p w14:paraId="5AE99390" w14:textId="77777777" w:rsidR="00EA1D72" w:rsidRPr="0069155D" w:rsidRDefault="00EA1D72" w:rsidP="00EA1D72">
      <w:pPr>
        <w:pStyle w:val="Teksttreci0"/>
        <w:shd w:val="clear" w:color="auto" w:fill="auto"/>
        <w:rPr>
          <w:sz w:val="20"/>
          <w:szCs w:val="20"/>
        </w:rPr>
      </w:pPr>
      <w:r w:rsidRPr="0069155D">
        <w:rPr>
          <w:color w:val="000000"/>
          <w:sz w:val="20"/>
          <w:szCs w:val="20"/>
          <w:lang w:eastAsia="pl-PL" w:bidi="pl-PL"/>
        </w:rPr>
        <w:t xml:space="preserve">- </w:t>
      </w:r>
      <w:proofErr w:type="spellStart"/>
      <w:r w:rsidRPr="0069155D">
        <w:rPr>
          <w:color w:val="000000"/>
          <w:sz w:val="20"/>
          <w:szCs w:val="20"/>
          <w:lang w:eastAsia="pl-PL" w:bidi="pl-PL"/>
        </w:rPr>
        <w:t>odstę</w:t>
      </w:r>
      <w:proofErr w:type="spellEnd"/>
      <w:r w:rsidRPr="0069155D">
        <w:rPr>
          <w:color w:val="000000"/>
          <w:sz w:val="20"/>
          <w:szCs w:val="20"/>
          <w:lang w:eastAsia="pl-PL" w:bidi="pl-PL"/>
        </w:rPr>
        <w:t xml:space="preserve"> p mi </w:t>
      </w:r>
      <w:proofErr w:type="spellStart"/>
      <w:r w:rsidRPr="0069155D">
        <w:rPr>
          <w:color w:val="000000"/>
          <w:sz w:val="20"/>
          <w:szCs w:val="20"/>
          <w:lang w:eastAsia="pl-PL" w:bidi="pl-PL"/>
        </w:rPr>
        <w:t>ędzy</w:t>
      </w:r>
      <w:proofErr w:type="spellEnd"/>
      <w:r w:rsidRPr="0069155D">
        <w:rPr>
          <w:color w:val="000000"/>
          <w:sz w:val="20"/>
          <w:szCs w:val="20"/>
          <w:lang w:eastAsia="pl-PL" w:bidi="pl-PL"/>
        </w:rPr>
        <w:t xml:space="preserve"> przylegającymi gabionami 0.05 m,</w:t>
      </w:r>
    </w:p>
    <w:p w14:paraId="4DCEE6D6" w14:textId="77777777" w:rsidR="00EA1D72" w:rsidRDefault="00EA1D72" w:rsidP="00EA1D72">
      <w:pPr>
        <w:pStyle w:val="Teksttreci0"/>
        <w:shd w:val="clear" w:color="auto" w:fill="auto"/>
        <w:spacing w:after="40"/>
        <w:rPr>
          <w:color w:val="000000"/>
          <w:sz w:val="20"/>
          <w:szCs w:val="20"/>
          <w:lang w:eastAsia="pl-PL" w:bidi="pl-PL"/>
        </w:rPr>
      </w:pPr>
      <w:r w:rsidRPr="0069155D">
        <w:rPr>
          <w:color w:val="000000"/>
          <w:sz w:val="20"/>
          <w:szCs w:val="20"/>
          <w:lang w:eastAsia="pl-PL" w:bidi="pl-PL"/>
        </w:rPr>
        <w:t xml:space="preserve">- </w:t>
      </w:r>
      <w:proofErr w:type="spellStart"/>
      <w:r w:rsidRPr="0069155D">
        <w:rPr>
          <w:color w:val="000000"/>
          <w:sz w:val="20"/>
          <w:szCs w:val="20"/>
          <w:lang w:eastAsia="pl-PL" w:bidi="pl-PL"/>
        </w:rPr>
        <w:t>odstę</w:t>
      </w:r>
      <w:proofErr w:type="spellEnd"/>
      <w:r w:rsidRPr="0069155D">
        <w:rPr>
          <w:color w:val="000000"/>
          <w:sz w:val="20"/>
          <w:szCs w:val="20"/>
          <w:lang w:eastAsia="pl-PL" w:bidi="pl-PL"/>
        </w:rPr>
        <w:t xml:space="preserve"> p mi </w:t>
      </w:r>
      <w:proofErr w:type="spellStart"/>
      <w:r w:rsidRPr="0069155D">
        <w:rPr>
          <w:color w:val="000000"/>
          <w:sz w:val="20"/>
          <w:szCs w:val="20"/>
          <w:lang w:eastAsia="pl-PL" w:bidi="pl-PL"/>
        </w:rPr>
        <w:t>ędzy</w:t>
      </w:r>
      <w:proofErr w:type="spellEnd"/>
      <w:r w:rsidRPr="0069155D">
        <w:rPr>
          <w:color w:val="000000"/>
          <w:sz w:val="20"/>
          <w:szCs w:val="20"/>
          <w:lang w:eastAsia="pl-PL" w:bidi="pl-PL"/>
        </w:rPr>
        <w:t xml:space="preserve"> </w:t>
      </w:r>
      <w:proofErr w:type="spellStart"/>
      <w:r w:rsidRPr="0069155D">
        <w:rPr>
          <w:color w:val="000000"/>
          <w:sz w:val="20"/>
          <w:szCs w:val="20"/>
          <w:lang w:eastAsia="pl-PL" w:bidi="pl-PL"/>
        </w:rPr>
        <w:t>budowl</w:t>
      </w:r>
      <w:proofErr w:type="spellEnd"/>
      <w:r w:rsidRPr="0069155D">
        <w:rPr>
          <w:color w:val="000000"/>
          <w:sz w:val="20"/>
          <w:szCs w:val="20"/>
          <w:lang w:eastAsia="pl-PL" w:bidi="pl-PL"/>
        </w:rPr>
        <w:t xml:space="preserve"> ą a przylegaj </w:t>
      </w:r>
      <w:proofErr w:type="spellStart"/>
      <w:r w:rsidRPr="0069155D">
        <w:rPr>
          <w:color w:val="000000"/>
          <w:sz w:val="20"/>
          <w:szCs w:val="20"/>
          <w:lang w:eastAsia="pl-PL" w:bidi="pl-PL"/>
        </w:rPr>
        <w:t>ącym</w:t>
      </w:r>
      <w:proofErr w:type="spellEnd"/>
      <w:r w:rsidRPr="0069155D">
        <w:rPr>
          <w:color w:val="000000"/>
          <w:sz w:val="20"/>
          <w:szCs w:val="20"/>
          <w:lang w:eastAsia="pl-PL" w:bidi="pl-PL"/>
        </w:rPr>
        <w:t xml:space="preserve"> gabionem 0.05 m.</w:t>
      </w:r>
    </w:p>
    <w:p w14:paraId="30A6AE2D" w14:textId="77777777" w:rsidR="000D3B9D" w:rsidRPr="0069155D" w:rsidRDefault="000D3B9D" w:rsidP="00EA1D72">
      <w:pPr>
        <w:pStyle w:val="Teksttreci0"/>
        <w:shd w:val="clear" w:color="auto" w:fill="auto"/>
        <w:spacing w:after="40"/>
        <w:rPr>
          <w:sz w:val="20"/>
          <w:szCs w:val="20"/>
        </w:rPr>
      </w:pPr>
    </w:p>
    <w:p w14:paraId="157A6C52" w14:textId="77777777" w:rsidR="00EA1D72" w:rsidRPr="000D3B9D" w:rsidRDefault="00EA1D72" w:rsidP="0054237C">
      <w:pPr>
        <w:pStyle w:val="Nagwek20"/>
        <w:keepNext/>
        <w:keepLines/>
        <w:numPr>
          <w:ilvl w:val="0"/>
          <w:numId w:val="47"/>
        </w:numPr>
        <w:shd w:val="clear" w:color="auto" w:fill="auto"/>
        <w:tabs>
          <w:tab w:val="left" w:pos="684"/>
        </w:tabs>
        <w:rPr>
          <w:sz w:val="20"/>
          <w:szCs w:val="20"/>
        </w:rPr>
      </w:pPr>
      <w:bookmarkStart w:id="80" w:name="bookmark34"/>
      <w:bookmarkStart w:id="81" w:name="bookmark35"/>
      <w:r w:rsidRPr="0069155D">
        <w:rPr>
          <w:color w:val="000000"/>
          <w:sz w:val="20"/>
          <w:szCs w:val="20"/>
          <w:lang w:eastAsia="pl-PL" w:bidi="pl-PL"/>
        </w:rPr>
        <w:t>KONTROLA JAKOŚCI ROBÓT</w:t>
      </w:r>
      <w:bookmarkEnd w:id="80"/>
      <w:bookmarkEnd w:id="81"/>
    </w:p>
    <w:p w14:paraId="6C5921A4" w14:textId="77777777" w:rsidR="000D3B9D" w:rsidRPr="0069155D" w:rsidRDefault="000D3B9D" w:rsidP="000D3B9D">
      <w:pPr>
        <w:pStyle w:val="Nagwek20"/>
        <w:keepNext/>
        <w:keepLines/>
        <w:shd w:val="clear" w:color="auto" w:fill="auto"/>
        <w:tabs>
          <w:tab w:val="left" w:pos="684"/>
        </w:tabs>
        <w:rPr>
          <w:sz w:val="20"/>
          <w:szCs w:val="20"/>
        </w:rPr>
      </w:pPr>
    </w:p>
    <w:p w14:paraId="149A51B2" w14:textId="77777777" w:rsidR="00EA1D72" w:rsidRDefault="00EA1D72" w:rsidP="00EA1D72">
      <w:pPr>
        <w:pStyle w:val="Teksttreci0"/>
        <w:shd w:val="clear" w:color="auto" w:fill="auto"/>
        <w:spacing w:after="40"/>
        <w:ind w:firstLine="0"/>
        <w:rPr>
          <w:color w:val="000000"/>
          <w:sz w:val="20"/>
          <w:szCs w:val="20"/>
          <w:lang w:eastAsia="pl-PL" w:bidi="pl-PL"/>
        </w:rPr>
      </w:pPr>
      <w:r w:rsidRPr="0069155D">
        <w:rPr>
          <w:color w:val="000000"/>
          <w:sz w:val="20"/>
          <w:szCs w:val="20"/>
          <w:lang w:eastAsia="pl-PL" w:bidi="pl-PL"/>
        </w:rPr>
        <w:t>Ogólne wymagania dotyczące kontroli jakości robót podano w Specyfikacji Technicznej 00.00. „Wymagania Ogólne” pkt.6 .</w:t>
      </w:r>
    </w:p>
    <w:p w14:paraId="4A734182" w14:textId="77777777" w:rsidR="000D3B9D" w:rsidRPr="0069155D" w:rsidRDefault="000D3B9D" w:rsidP="00EA1D72">
      <w:pPr>
        <w:pStyle w:val="Teksttreci0"/>
        <w:shd w:val="clear" w:color="auto" w:fill="auto"/>
        <w:spacing w:after="40"/>
        <w:ind w:firstLine="0"/>
        <w:rPr>
          <w:sz w:val="20"/>
          <w:szCs w:val="20"/>
        </w:rPr>
      </w:pPr>
    </w:p>
    <w:p w14:paraId="7F3CCD36" w14:textId="77777777" w:rsidR="00EA1D72" w:rsidRPr="000D3B9D" w:rsidRDefault="00EA1D72" w:rsidP="0054237C">
      <w:pPr>
        <w:pStyle w:val="Nagwek20"/>
        <w:keepNext/>
        <w:keepLines/>
        <w:numPr>
          <w:ilvl w:val="0"/>
          <w:numId w:val="55"/>
        </w:numPr>
        <w:shd w:val="clear" w:color="auto" w:fill="auto"/>
        <w:tabs>
          <w:tab w:val="left" w:pos="684"/>
        </w:tabs>
        <w:rPr>
          <w:sz w:val="20"/>
          <w:szCs w:val="20"/>
        </w:rPr>
      </w:pPr>
      <w:bookmarkStart w:id="82" w:name="bookmark36"/>
      <w:bookmarkStart w:id="83" w:name="bookmark37"/>
      <w:r w:rsidRPr="0069155D">
        <w:rPr>
          <w:color w:val="000000"/>
          <w:sz w:val="20"/>
          <w:szCs w:val="20"/>
          <w:lang w:eastAsia="pl-PL" w:bidi="pl-PL"/>
        </w:rPr>
        <w:t>Kontrola jakości robót</w:t>
      </w:r>
      <w:bookmarkEnd w:id="82"/>
      <w:bookmarkEnd w:id="83"/>
    </w:p>
    <w:p w14:paraId="4CBC29C9" w14:textId="77777777" w:rsidR="000D3B9D" w:rsidRPr="0069155D" w:rsidRDefault="000D3B9D" w:rsidP="000D3B9D">
      <w:pPr>
        <w:pStyle w:val="Nagwek20"/>
        <w:keepNext/>
        <w:keepLines/>
        <w:shd w:val="clear" w:color="auto" w:fill="auto"/>
        <w:tabs>
          <w:tab w:val="left" w:pos="684"/>
        </w:tabs>
        <w:rPr>
          <w:sz w:val="20"/>
          <w:szCs w:val="20"/>
        </w:rPr>
      </w:pPr>
    </w:p>
    <w:p w14:paraId="5A998F9F" w14:textId="77777777" w:rsidR="00EA1D72" w:rsidRPr="0069155D" w:rsidRDefault="00EA1D72" w:rsidP="00EA1D72">
      <w:pPr>
        <w:pStyle w:val="Teksttreci0"/>
        <w:shd w:val="clear" w:color="auto" w:fill="auto"/>
        <w:ind w:firstLine="0"/>
        <w:rPr>
          <w:sz w:val="20"/>
          <w:szCs w:val="20"/>
        </w:rPr>
      </w:pPr>
      <w:r w:rsidRPr="0069155D">
        <w:rPr>
          <w:color w:val="000000"/>
          <w:sz w:val="20"/>
          <w:szCs w:val="20"/>
          <w:lang w:eastAsia="pl-PL" w:bidi="pl-PL"/>
        </w:rPr>
        <w:t>Sprawdzeniu podlegają:</w:t>
      </w:r>
    </w:p>
    <w:p w14:paraId="50279C1B" w14:textId="77777777" w:rsidR="00EA1D72" w:rsidRPr="0069155D" w:rsidRDefault="00EA1D72" w:rsidP="0054237C">
      <w:pPr>
        <w:pStyle w:val="Teksttreci0"/>
        <w:numPr>
          <w:ilvl w:val="0"/>
          <w:numId w:val="52"/>
        </w:numPr>
        <w:shd w:val="clear" w:color="auto" w:fill="auto"/>
        <w:tabs>
          <w:tab w:val="left" w:pos="1093"/>
        </w:tabs>
        <w:ind w:firstLine="720"/>
        <w:rPr>
          <w:sz w:val="20"/>
          <w:szCs w:val="20"/>
        </w:rPr>
      </w:pPr>
      <w:r w:rsidRPr="0069155D">
        <w:rPr>
          <w:color w:val="000000"/>
          <w:sz w:val="20"/>
          <w:szCs w:val="20"/>
          <w:lang w:eastAsia="pl-PL" w:bidi="pl-PL"/>
        </w:rPr>
        <w:t>prawidłowość rozłożenia geowłókniny,</w:t>
      </w:r>
    </w:p>
    <w:p w14:paraId="1A9C8D61" w14:textId="77777777" w:rsidR="00EA1D72" w:rsidRPr="0069155D" w:rsidRDefault="00EA1D72" w:rsidP="0054237C">
      <w:pPr>
        <w:pStyle w:val="Teksttreci0"/>
        <w:numPr>
          <w:ilvl w:val="0"/>
          <w:numId w:val="52"/>
        </w:numPr>
        <w:shd w:val="clear" w:color="auto" w:fill="auto"/>
        <w:tabs>
          <w:tab w:val="left" w:pos="1093"/>
        </w:tabs>
        <w:ind w:firstLine="720"/>
        <w:rPr>
          <w:sz w:val="20"/>
          <w:szCs w:val="20"/>
        </w:rPr>
      </w:pPr>
      <w:r w:rsidRPr="0069155D">
        <w:rPr>
          <w:color w:val="000000"/>
          <w:sz w:val="20"/>
          <w:szCs w:val="20"/>
          <w:lang w:eastAsia="pl-PL" w:bidi="pl-PL"/>
        </w:rPr>
        <w:t>prawidłowość montażu i sposób łączenia koszy w grupy,</w:t>
      </w:r>
    </w:p>
    <w:p w14:paraId="02E8865A" w14:textId="77777777" w:rsidR="00EA1D72" w:rsidRPr="0069155D" w:rsidRDefault="00EA1D72" w:rsidP="0054237C">
      <w:pPr>
        <w:pStyle w:val="Teksttreci0"/>
        <w:numPr>
          <w:ilvl w:val="0"/>
          <w:numId w:val="52"/>
        </w:numPr>
        <w:shd w:val="clear" w:color="auto" w:fill="auto"/>
        <w:tabs>
          <w:tab w:val="left" w:pos="1093"/>
        </w:tabs>
        <w:ind w:firstLine="720"/>
        <w:rPr>
          <w:sz w:val="20"/>
          <w:szCs w:val="20"/>
        </w:rPr>
      </w:pPr>
      <w:r w:rsidRPr="0069155D">
        <w:rPr>
          <w:color w:val="000000"/>
          <w:sz w:val="20"/>
          <w:szCs w:val="20"/>
          <w:lang w:eastAsia="pl-PL" w:bidi="pl-PL"/>
        </w:rPr>
        <w:t>rodzaj oraz granulacja zastosowanego materiału kamiennego</w:t>
      </w:r>
    </w:p>
    <w:p w14:paraId="2D76E272" w14:textId="77777777" w:rsidR="00EA1D72" w:rsidRPr="0069155D" w:rsidRDefault="00EA1D72" w:rsidP="0054237C">
      <w:pPr>
        <w:pStyle w:val="Teksttreci0"/>
        <w:numPr>
          <w:ilvl w:val="0"/>
          <w:numId w:val="52"/>
        </w:numPr>
        <w:shd w:val="clear" w:color="auto" w:fill="auto"/>
        <w:tabs>
          <w:tab w:val="left" w:pos="1093"/>
        </w:tabs>
        <w:ind w:firstLine="720"/>
        <w:rPr>
          <w:sz w:val="20"/>
          <w:szCs w:val="20"/>
        </w:rPr>
      </w:pPr>
      <w:r w:rsidRPr="0069155D">
        <w:rPr>
          <w:color w:val="000000"/>
          <w:sz w:val="20"/>
          <w:szCs w:val="20"/>
          <w:lang w:eastAsia="pl-PL" w:bidi="pl-PL"/>
        </w:rPr>
        <w:t>dokładność i sposób wypełnienia koszy.</w:t>
      </w:r>
    </w:p>
    <w:p w14:paraId="44D9E849" w14:textId="77777777" w:rsidR="00EA1D72" w:rsidRDefault="00EA1D72" w:rsidP="00EA1D72">
      <w:pPr>
        <w:pStyle w:val="Teksttreci0"/>
        <w:shd w:val="clear" w:color="auto" w:fill="auto"/>
        <w:spacing w:after="40"/>
        <w:ind w:firstLine="1000"/>
        <w:jc w:val="both"/>
        <w:rPr>
          <w:color w:val="000000"/>
          <w:sz w:val="20"/>
          <w:szCs w:val="20"/>
          <w:lang w:eastAsia="pl-PL" w:bidi="pl-PL"/>
        </w:rPr>
      </w:pPr>
      <w:r w:rsidRPr="0069155D">
        <w:rPr>
          <w:color w:val="000000"/>
          <w:sz w:val="20"/>
          <w:szCs w:val="20"/>
          <w:lang w:eastAsia="pl-PL" w:bidi="pl-PL"/>
        </w:rPr>
        <w:t>Tolerancja wymiarowa wykonania konstrukcji wynosi ± 8% dla wysokości i szerokości konstrukcji oraz długości pojedynczego kosza. Dla długości całkowitej przyjmuje się tolerancję wykonania ± 2%.</w:t>
      </w:r>
    </w:p>
    <w:p w14:paraId="4C649F25" w14:textId="77777777" w:rsidR="000D3B9D" w:rsidRPr="0069155D" w:rsidRDefault="000D3B9D" w:rsidP="00EA1D72">
      <w:pPr>
        <w:pStyle w:val="Teksttreci0"/>
        <w:shd w:val="clear" w:color="auto" w:fill="auto"/>
        <w:spacing w:after="40"/>
        <w:ind w:firstLine="1000"/>
        <w:jc w:val="both"/>
        <w:rPr>
          <w:sz w:val="20"/>
          <w:szCs w:val="20"/>
        </w:rPr>
      </w:pPr>
    </w:p>
    <w:p w14:paraId="76B12430" w14:textId="77777777" w:rsidR="00EA1D72" w:rsidRPr="000D3B9D" w:rsidRDefault="00EA1D72" w:rsidP="0054237C">
      <w:pPr>
        <w:pStyle w:val="Teksttreci0"/>
        <w:numPr>
          <w:ilvl w:val="0"/>
          <w:numId w:val="55"/>
        </w:numPr>
        <w:shd w:val="clear" w:color="auto" w:fill="auto"/>
        <w:tabs>
          <w:tab w:val="left" w:pos="498"/>
        </w:tabs>
        <w:spacing w:after="40"/>
        <w:ind w:firstLine="0"/>
        <w:rPr>
          <w:sz w:val="20"/>
          <w:szCs w:val="20"/>
        </w:rPr>
      </w:pPr>
      <w:r w:rsidRPr="0069155D">
        <w:rPr>
          <w:b/>
          <w:bCs/>
          <w:color w:val="000000"/>
          <w:sz w:val="20"/>
          <w:szCs w:val="20"/>
          <w:lang w:eastAsia="pl-PL" w:bidi="pl-PL"/>
        </w:rPr>
        <w:t>Wymagania użytkowe i badania</w:t>
      </w:r>
    </w:p>
    <w:p w14:paraId="13C025F5" w14:textId="77777777" w:rsidR="000D3B9D" w:rsidRPr="0069155D" w:rsidRDefault="000D3B9D" w:rsidP="000D3B9D">
      <w:pPr>
        <w:pStyle w:val="Teksttreci0"/>
        <w:shd w:val="clear" w:color="auto" w:fill="auto"/>
        <w:tabs>
          <w:tab w:val="left" w:pos="498"/>
        </w:tabs>
        <w:spacing w:after="40"/>
        <w:ind w:firstLine="0"/>
        <w:rPr>
          <w:sz w:val="20"/>
          <w:szCs w:val="20"/>
        </w:rPr>
      </w:pPr>
    </w:p>
    <w:p w14:paraId="04C64651" w14:textId="77777777" w:rsidR="00EA1D72" w:rsidRPr="003A2AEE" w:rsidRDefault="00EA1D72" w:rsidP="0054237C">
      <w:pPr>
        <w:pStyle w:val="Nagwek20"/>
        <w:keepNext/>
        <w:keepLines/>
        <w:numPr>
          <w:ilvl w:val="0"/>
          <w:numId w:val="56"/>
        </w:numPr>
        <w:shd w:val="clear" w:color="auto" w:fill="auto"/>
        <w:tabs>
          <w:tab w:val="left" w:pos="651"/>
        </w:tabs>
        <w:rPr>
          <w:b w:val="0"/>
          <w:bCs w:val="0"/>
          <w:sz w:val="20"/>
          <w:szCs w:val="20"/>
        </w:rPr>
      </w:pPr>
      <w:bookmarkStart w:id="84" w:name="bookmark38"/>
      <w:bookmarkStart w:id="85" w:name="bookmark39"/>
      <w:r w:rsidRPr="003A2AEE">
        <w:rPr>
          <w:b w:val="0"/>
          <w:bCs w:val="0"/>
          <w:color w:val="000000"/>
          <w:sz w:val="20"/>
          <w:szCs w:val="20"/>
          <w:lang w:eastAsia="pl-PL" w:bidi="pl-PL"/>
        </w:rPr>
        <w:t>Sprawdzenie grubości drutu w siatce</w:t>
      </w:r>
      <w:bookmarkEnd w:id="84"/>
      <w:bookmarkEnd w:id="85"/>
    </w:p>
    <w:p w14:paraId="45845516" w14:textId="6E1D5728" w:rsidR="00EA1D72" w:rsidRPr="0069155D" w:rsidRDefault="00EA1D72" w:rsidP="00EA1D72">
      <w:pPr>
        <w:pStyle w:val="Teksttreci0"/>
        <w:shd w:val="clear" w:color="auto" w:fill="auto"/>
        <w:spacing w:after="40"/>
        <w:ind w:firstLine="720"/>
        <w:jc w:val="both"/>
        <w:rPr>
          <w:sz w:val="20"/>
          <w:szCs w:val="20"/>
        </w:rPr>
      </w:pPr>
      <w:r w:rsidRPr="0069155D">
        <w:rPr>
          <w:color w:val="000000"/>
          <w:sz w:val="20"/>
          <w:szCs w:val="20"/>
          <w:lang w:eastAsia="pl-PL" w:bidi="pl-PL"/>
        </w:rPr>
        <w:t xml:space="preserve">Sprawdzenie grubości drutu w siatce należy wykonać przez pomiar śrubą mikrometryczną </w:t>
      </w:r>
      <w:r w:rsidR="003A2AEE">
        <w:rPr>
          <w:color w:val="000000"/>
          <w:sz w:val="20"/>
          <w:szCs w:val="20"/>
          <w:lang w:eastAsia="pl-PL" w:bidi="pl-PL"/>
        </w:rPr>
        <w:t xml:space="preserve">                    </w:t>
      </w:r>
      <w:r w:rsidRPr="0069155D">
        <w:rPr>
          <w:color w:val="000000"/>
          <w:sz w:val="20"/>
          <w:szCs w:val="20"/>
          <w:lang w:eastAsia="pl-PL" w:bidi="pl-PL"/>
        </w:rPr>
        <w:t xml:space="preserve">z dokładnością do 0.01 mm. Pomiar należy wykonać w trzech losowo wybranych miejscach każdego kosza wchodzącego w skład próbki. W przypadku badań odbiorczych sprawdzenie grubości drutu w siatce można wykonać przez porównanie certyfikatu lub deklaracji zgodności producenta </w:t>
      </w:r>
      <w:r w:rsidR="003A2AEE">
        <w:rPr>
          <w:color w:val="000000"/>
          <w:sz w:val="20"/>
          <w:szCs w:val="20"/>
          <w:lang w:eastAsia="pl-PL" w:bidi="pl-PL"/>
        </w:rPr>
        <w:t xml:space="preserve">                                          </w:t>
      </w:r>
      <w:r w:rsidRPr="0069155D">
        <w:rPr>
          <w:color w:val="000000"/>
          <w:sz w:val="20"/>
          <w:szCs w:val="20"/>
          <w:lang w:eastAsia="pl-PL" w:bidi="pl-PL"/>
        </w:rPr>
        <w:t>z wymaganiami podanymi w pkt. 2.1.</w:t>
      </w:r>
    </w:p>
    <w:p w14:paraId="00C107A9" w14:textId="77777777" w:rsidR="00EA1D72" w:rsidRPr="003A2AEE" w:rsidRDefault="00EA1D72" w:rsidP="0054237C">
      <w:pPr>
        <w:pStyle w:val="Nagwek20"/>
        <w:keepNext/>
        <w:keepLines/>
        <w:numPr>
          <w:ilvl w:val="0"/>
          <w:numId w:val="56"/>
        </w:numPr>
        <w:shd w:val="clear" w:color="auto" w:fill="auto"/>
        <w:tabs>
          <w:tab w:val="left" w:pos="651"/>
        </w:tabs>
        <w:rPr>
          <w:b w:val="0"/>
          <w:bCs w:val="0"/>
          <w:sz w:val="20"/>
          <w:szCs w:val="20"/>
        </w:rPr>
      </w:pPr>
      <w:bookmarkStart w:id="86" w:name="bookmark40"/>
      <w:bookmarkStart w:id="87" w:name="bookmark41"/>
      <w:r w:rsidRPr="003A2AEE">
        <w:rPr>
          <w:b w:val="0"/>
          <w:bCs w:val="0"/>
          <w:color w:val="000000"/>
          <w:sz w:val="20"/>
          <w:szCs w:val="20"/>
          <w:lang w:eastAsia="pl-PL" w:bidi="pl-PL"/>
        </w:rPr>
        <w:t>Badanie pokrycia drutu cynkiem</w:t>
      </w:r>
      <w:bookmarkEnd w:id="86"/>
      <w:bookmarkEnd w:id="87"/>
    </w:p>
    <w:p w14:paraId="084F89A2" w14:textId="77777777" w:rsidR="00EA1D72" w:rsidRPr="0069155D" w:rsidRDefault="00EA1D72" w:rsidP="00EA1D72">
      <w:pPr>
        <w:pStyle w:val="Teksttreci0"/>
        <w:shd w:val="clear" w:color="auto" w:fill="auto"/>
        <w:spacing w:after="40"/>
        <w:ind w:firstLine="720"/>
        <w:rPr>
          <w:sz w:val="20"/>
          <w:szCs w:val="20"/>
        </w:rPr>
      </w:pPr>
      <w:r w:rsidRPr="0069155D">
        <w:rPr>
          <w:color w:val="000000"/>
          <w:sz w:val="20"/>
          <w:szCs w:val="20"/>
          <w:lang w:eastAsia="pl-PL" w:bidi="pl-PL"/>
        </w:rPr>
        <w:t>Badania pokrycia drutu cynkiem należy wykonać według normy PN-86/H-04623.</w:t>
      </w:r>
    </w:p>
    <w:p w14:paraId="6E5FB7E8" w14:textId="77777777" w:rsidR="00EA1D72" w:rsidRPr="003A2AEE" w:rsidRDefault="00EA1D72" w:rsidP="0054237C">
      <w:pPr>
        <w:pStyle w:val="Nagwek20"/>
        <w:keepNext/>
        <w:keepLines/>
        <w:numPr>
          <w:ilvl w:val="0"/>
          <w:numId w:val="56"/>
        </w:numPr>
        <w:shd w:val="clear" w:color="auto" w:fill="auto"/>
        <w:tabs>
          <w:tab w:val="left" w:pos="651"/>
        </w:tabs>
        <w:rPr>
          <w:b w:val="0"/>
          <w:bCs w:val="0"/>
          <w:sz w:val="20"/>
          <w:szCs w:val="20"/>
        </w:rPr>
      </w:pPr>
      <w:bookmarkStart w:id="88" w:name="bookmark42"/>
      <w:bookmarkStart w:id="89" w:name="bookmark43"/>
      <w:r w:rsidRPr="003A2AEE">
        <w:rPr>
          <w:b w:val="0"/>
          <w:bCs w:val="0"/>
          <w:color w:val="000000"/>
          <w:sz w:val="20"/>
          <w:szCs w:val="20"/>
          <w:lang w:eastAsia="pl-PL" w:bidi="pl-PL"/>
        </w:rPr>
        <w:t>Badanie wytrzymałości drutu na rozciąganie</w:t>
      </w:r>
      <w:bookmarkEnd w:id="88"/>
      <w:bookmarkEnd w:id="89"/>
    </w:p>
    <w:p w14:paraId="691F437D" w14:textId="3DB93E18" w:rsidR="00EA1D72" w:rsidRPr="0069155D" w:rsidRDefault="00EA1D72" w:rsidP="00EA1D72">
      <w:pPr>
        <w:pStyle w:val="Teksttreci0"/>
        <w:shd w:val="clear" w:color="auto" w:fill="auto"/>
        <w:spacing w:after="40"/>
        <w:ind w:firstLine="720"/>
        <w:rPr>
          <w:sz w:val="20"/>
          <w:szCs w:val="20"/>
        </w:rPr>
      </w:pPr>
      <w:r w:rsidRPr="0069155D">
        <w:rPr>
          <w:color w:val="000000"/>
          <w:sz w:val="20"/>
          <w:szCs w:val="20"/>
          <w:lang w:eastAsia="pl-PL" w:bidi="pl-PL"/>
        </w:rPr>
        <w:t>Badanie wytrzymałości drutu na rozciąganie należy wykonać zgodnie z normą PN-91/H</w:t>
      </w:r>
      <w:r w:rsidR="003A2AEE">
        <w:rPr>
          <w:color w:val="000000"/>
          <w:sz w:val="20"/>
          <w:szCs w:val="20"/>
          <w:lang w:eastAsia="pl-PL" w:bidi="pl-PL"/>
        </w:rPr>
        <w:t xml:space="preserve"> </w:t>
      </w:r>
      <w:r w:rsidRPr="0069155D">
        <w:rPr>
          <w:color w:val="000000"/>
          <w:sz w:val="20"/>
          <w:szCs w:val="20"/>
          <w:lang w:eastAsia="pl-PL" w:bidi="pl-PL"/>
        </w:rPr>
        <w:t>04310.</w:t>
      </w:r>
    </w:p>
    <w:p w14:paraId="6F6D12E9" w14:textId="77777777" w:rsidR="00EA1D72" w:rsidRPr="003A2AEE" w:rsidRDefault="00EA1D72" w:rsidP="0054237C">
      <w:pPr>
        <w:pStyle w:val="Nagwek20"/>
        <w:keepNext/>
        <w:keepLines/>
        <w:numPr>
          <w:ilvl w:val="0"/>
          <w:numId w:val="56"/>
        </w:numPr>
        <w:shd w:val="clear" w:color="auto" w:fill="auto"/>
        <w:tabs>
          <w:tab w:val="left" w:pos="651"/>
        </w:tabs>
        <w:rPr>
          <w:b w:val="0"/>
          <w:bCs w:val="0"/>
          <w:sz w:val="20"/>
          <w:szCs w:val="20"/>
        </w:rPr>
      </w:pPr>
      <w:bookmarkStart w:id="90" w:name="bookmark44"/>
      <w:bookmarkStart w:id="91" w:name="bookmark45"/>
      <w:r w:rsidRPr="003A2AEE">
        <w:rPr>
          <w:b w:val="0"/>
          <w:bCs w:val="0"/>
          <w:color w:val="000000"/>
          <w:sz w:val="20"/>
          <w:szCs w:val="20"/>
          <w:lang w:eastAsia="pl-PL" w:bidi="pl-PL"/>
        </w:rPr>
        <w:t>Sprawdzenie kształtu i wymiarów siatek</w:t>
      </w:r>
      <w:bookmarkEnd w:id="90"/>
      <w:bookmarkEnd w:id="91"/>
    </w:p>
    <w:p w14:paraId="467B6231" w14:textId="0F8A9121" w:rsidR="00EA1D72" w:rsidRPr="0069155D" w:rsidRDefault="00EA1D72" w:rsidP="00EA1D72">
      <w:pPr>
        <w:pStyle w:val="Teksttreci0"/>
        <w:shd w:val="clear" w:color="auto" w:fill="auto"/>
        <w:ind w:firstLine="720"/>
        <w:jc w:val="both"/>
        <w:rPr>
          <w:sz w:val="20"/>
          <w:szCs w:val="20"/>
        </w:rPr>
      </w:pPr>
      <w:r w:rsidRPr="0069155D">
        <w:rPr>
          <w:color w:val="000000"/>
          <w:sz w:val="20"/>
          <w:szCs w:val="20"/>
          <w:lang w:eastAsia="pl-PL" w:bidi="pl-PL"/>
        </w:rPr>
        <w:t>Sprawdzenie kształtu i wymiarów siatek należy wykonać przez oględziny i pomiar przymiarem liniowym z dokładnością do l mm wymiarów oczek siatki oraz przymiarem liniowym z dokładnością do</w:t>
      </w:r>
      <w:r w:rsidR="003A2AEE">
        <w:rPr>
          <w:color w:val="000000"/>
          <w:sz w:val="20"/>
          <w:szCs w:val="20"/>
          <w:lang w:eastAsia="pl-PL" w:bidi="pl-PL"/>
        </w:rPr>
        <w:t xml:space="preserve">                  </w:t>
      </w:r>
      <w:r w:rsidRPr="0069155D">
        <w:rPr>
          <w:color w:val="000000"/>
          <w:sz w:val="20"/>
          <w:szCs w:val="20"/>
          <w:lang w:eastAsia="pl-PL" w:bidi="pl-PL"/>
        </w:rPr>
        <w:t xml:space="preserve"> l cm wymiarów gabarytowych (długość i szerokość) siatki.</w:t>
      </w:r>
    </w:p>
    <w:p w14:paraId="0672BADC" w14:textId="77777777" w:rsidR="00EA1D72" w:rsidRPr="0069155D" w:rsidRDefault="00EA1D72" w:rsidP="00EA1D72">
      <w:pPr>
        <w:pStyle w:val="Teksttreci0"/>
        <w:shd w:val="clear" w:color="auto" w:fill="auto"/>
        <w:spacing w:after="40"/>
        <w:ind w:firstLine="0"/>
        <w:rPr>
          <w:sz w:val="20"/>
          <w:szCs w:val="20"/>
        </w:rPr>
      </w:pPr>
      <w:r w:rsidRPr="0069155D">
        <w:rPr>
          <w:color w:val="000000"/>
          <w:sz w:val="20"/>
          <w:szCs w:val="20"/>
          <w:lang w:eastAsia="pl-PL" w:bidi="pl-PL"/>
        </w:rPr>
        <w:t xml:space="preserve">Średnice drutów w siatce oraz pokrycie drutu cynkiem , a także wytrzymałość drutu na rozciąganie </w:t>
      </w:r>
      <w:r w:rsidRPr="0069155D">
        <w:rPr>
          <w:color w:val="000000"/>
          <w:sz w:val="20"/>
          <w:szCs w:val="20"/>
          <w:lang w:eastAsia="pl-PL" w:bidi="pl-PL"/>
        </w:rPr>
        <w:lastRenderedPageBreak/>
        <w:t>należy przyjąć według odpowiednich certyfikatów lub deklaracji zgodności.</w:t>
      </w:r>
    </w:p>
    <w:p w14:paraId="7A774137" w14:textId="77777777" w:rsidR="00EA1D72" w:rsidRPr="003A2AEE" w:rsidRDefault="00EA1D72" w:rsidP="0054237C">
      <w:pPr>
        <w:pStyle w:val="Nagwek20"/>
        <w:keepNext/>
        <w:keepLines/>
        <w:numPr>
          <w:ilvl w:val="0"/>
          <w:numId w:val="56"/>
        </w:numPr>
        <w:shd w:val="clear" w:color="auto" w:fill="auto"/>
        <w:tabs>
          <w:tab w:val="left" w:pos="651"/>
        </w:tabs>
        <w:rPr>
          <w:b w:val="0"/>
          <w:bCs w:val="0"/>
          <w:sz w:val="20"/>
          <w:szCs w:val="20"/>
        </w:rPr>
      </w:pPr>
      <w:bookmarkStart w:id="92" w:name="bookmark46"/>
      <w:bookmarkStart w:id="93" w:name="bookmark47"/>
      <w:r w:rsidRPr="003A2AEE">
        <w:rPr>
          <w:b w:val="0"/>
          <w:bCs w:val="0"/>
          <w:color w:val="000000"/>
          <w:sz w:val="20"/>
          <w:szCs w:val="20"/>
          <w:lang w:eastAsia="pl-PL" w:bidi="pl-PL"/>
        </w:rPr>
        <w:t>Sprawdzenie kształtu i wymiarów koszy</w:t>
      </w:r>
      <w:bookmarkEnd w:id="92"/>
      <w:bookmarkEnd w:id="93"/>
    </w:p>
    <w:p w14:paraId="4C0DDD21" w14:textId="1B1D1906" w:rsidR="00EA1D72" w:rsidRPr="0069155D" w:rsidRDefault="00EA1D72" w:rsidP="00EA1D72">
      <w:pPr>
        <w:pStyle w:val="Teksttreci0"/>
        <w:shd w:val="clear" w:color="auto" w:fill="auto"/>
        <w:spacing w:after="40"/>
        <w:ind w:firstLine="720"/>
        <w:jc w:val="both"/>
        <w:rPr>
          <w:sz w:val="20"/>
          <w:szCs w:val="20"/>
        </w:rPr>
      </w:pPr>
      <w:r w:rsidRPr="0069155D">
        <w:rPr>
          <w:color w:val="000000"/>
          <w:sz w:val="20"/>
          <w:szCs w:val="20"/>
          <w:lang w:eastAsia="pl-PL" w:bidi="pl-PL"/>
        </w:rPr>
        <w:t xml:space="preserve">Sprawdzenie kształtu i wymiarów koszy należy wykonać przez oględziny i pomiar przymiarem liniowym z dokładnością do l cm wymiarów gabarytowych koszy, ewentualnie rozstawu przepon </w:t>
      </w:r>
      <w:r w:rsidR="003A2AEE">
        <w:rPr>
          <w:color w:val="000000"/>
          <w:sz w:val="20"/>
          <w:szCs w:val="20"/>
          <w:lang w:eastAsia="pl-PL" w:bidi="pl-PL"/>
        </w:rPr>
        <w:t xml:space="preserve">                            </w:t>
      </w:r>
      <w:r w:rsidRPr="0069155D">
        <w:rPr>
          <w:color w:val="000000"/>
          <w:sz w:val="20"/>
          <w:szCs w:val="20"/>
          <w:lang w:eastAsia="pl-PL" w:bidi="pl-PL"/>
        </w:rPr>
        <w:t xml:space="preserve">i rozmieszczenia ściągów. Wyniki pomiarów należy porównać z wymaganiami podanymi w pkt.5.2, </w:t>
      </w:r>
      <w:r w:rsidR="003A2AEE">
        <w:rPr>
          <w:color w:val="000000"/>
          <w:sz w:val="20"/>
          <w:szCs w:val="20"/>
          <w:lang w:eastAsia="pl-PL" w:bidi="pl-PL"/>
        </w:rPr>
        <w:t xml:space="preserve">                      </w:t>
      </w:r>
      <w:r w:rsidRPr="0069155D">
        <w:rPr>
          <w:color w:val="000000"/>
          <w:sz w:val="20"/>
          <w:szCs w:val="20"/>
          <w:lang w:eastAsia="pl-PL" w:bidi="pl-PL"/>
        </w:rPr>
        <w:t>a także z Dokumentacją Projektową.</w:t>
      </w:r>
    </w:p>
    <w:p w14:paraId="4AE92875" w14:textId="77777777" w:rsidR="00EA1D72" w:rsidRPr="003A2AEE" w:rsidRDefault="00EA1D72" w:rsidP="0054237C">
      <w:pPr>
        <w:pStyle w:val="Nagwek20"/>
        <w:keepNext/>
        <w:keepLines/>
        <w:numPr>
          <w:ilvl w:val="0"/>
          <w:numId w:val="56"/>
        </w:numPr>
        <w:shd w:val="clear" w:color="auto" w:fill="auto"/>
        <w:tabs>
          <w:tab w:val="left" w:pos="651"/>
        </w:tabs>
        <w:rPr>
          <w:b w:val="0"/>
          <w:bCs w:val="0"/>
          <w:sz w:val="20"/>
          <w:szCs w:val="20"/>
        </w:rPr>
      </w:pPr>
      <w:bookmarkStart w:id="94" w:name="bookmark48"/>
      <w:bookmarkStart w:id="95" w:name="bookmark49"/>
      <w:r w:rsidRPr="003A2AEE">
        <w:rPr>
          <w:b w:val="0"/>
          <w:bCs w:val="0"/>
          <w:color w:val="000000"/>
          <w:sz w:val="20"/>
          <w:szCs w:val="20"/>
          <w:lang w:eastAsia="pl-PL" w:bidi="pl-PL"/>
        </w:rPr>
        <w:t>Sprawdzenie rodzaju i wielkości wypełnienia</w:t>
      </w:r>
      <w:bookmarkEnd w:id="94"/>
      <w:bookmarkEnd w:id="95"/>
    </w:p>
    <w:p w14:paraId="6DC1F8CD" w14:textId="77777777" w:rsidR="00EA1D72" w:rsidRPr="0069155D" w:rsidRDefault="00EA1D72" w:rsidP="00EA1D72">
      <w:pPr>
        <w:pStyle w:val="Teksttreci0"/>
        <w:shd w:val="clear" w:color="auto" w:fill="auto"/>
        <w:spacing w:after="40"/>
        <w:ind w:firstLine="720"/>
        <w:jc w:val="both"/>
        <w:rPr>
          <w:sz w:val="20"/>
          <w:szCs w:val="20"/>
        </w:rPr>
      </w:pPr>
      <w:r w:rsidRPr="0069155D">
        <w:rPr>
          <w:color w:val="000000"/>
          <w:sz w:val="20"/>
          <w:szCs w:val="20"/>
          <w:lang w:eastAsia="pl-PL" w:bidi="pl-PL"/>
        </w:rPr>
        <w:t>Rodzaj wypełnienia należy sprawdzić przez oględziny i porównanie z wymaganiami podanymi w Dokumentacji Projektowej. Wielkość wypełnienia należy sprawdzić przed zamknięciem koszy. Próbka powinna mieć objętość nie mniejszą niż 20dm. Poszczególne elementy wypełnienia należy zmierzyć przymiarem liniowym z dokładnością do l mm, umieszczając te elementy między dwoma równoległymi płaszczyznami w ten sposób, aby odległość między tymi płaszczyznami była jak najmniejsza.</w:t>
      </w:r>
    </w:p>
    <w:p w14:paraId="4572CAAE" w14:textId="77777777" w:rsidR="00EA1D72" w:rsidRPr="003A2AEE" w:rsidRDefault="00EA1D72" w:rsidP="0054237C">
      <w:pPr>
        <w:pStyle w:val="Nagwek20"/>
        <w:keepNext/>
        <w:keepLines/>
        <w:numPr>
          <w:ilvl w:val="0"/>
          <w:numId w:val="56"/>
        </w:numPr>
        <w:shd w:val="clear" w:color="auto" w:fill="auto"/>
        <w:tabs>
          <w:tab w:val="left" w:pos="651"/>
        </w:tabs>
        <w:rPr>
          <w:b w:val="0"/>
          <w:bCs w:val="0"/>
          <w:sz w:val="20"/>
          <w:szCs w:val="20"/>
        </w:rPr>
      </w:pPr>
      <w:bookmarkStart w:id="96" w:name="bookmark50"/>
      <w:bookmarkStart w:id="97" w:name="bookmark51"/>
      <w:r w:rsidRPr="003A2AEE">
        <w:rPr>
          <w:b w:val="0"/>
          <w:bCs w:val="0"/>
          <w:color w:val="000000"/>
          <w:sz w:val="20"/>
          <w:szCs w:val="20"/>
          <w:lang w:eastAsia="pl-PL" w:bidi="pl-PL"/>
        </w:rPr>
        <w:t>Sprawdzenie rodzaju i jakości materiałów uzupełniających</w:t>
      </w:r>
      <w:bookmarkEnd w:id="96"/>
      <w:bookmarkEnd w:id="97"/>
    </w:p>
    <w:p w14:paraId="5FD658F0" w14:textId="77777777" w:rsidR="00EA1D72" w:rsidRPr="0069155D" w:rsidRDefault="00EA1D72" w:rsidP="00EA1D72">
      <w:pPr>
        <w:pStyle w:val="Teksttreci0"/>
        <w:shd w:val="clear" w:color="auto" w:fill="auto"/>
        <w:spacing w:after="40"/>
        <w:ind w:firstLine="720"/>
        <w:jc w:val="both"/>
        <w:rPr>
          <w:sz w:val="20"/>
          <w:szCs w:val="20"/>
        </w:rPr>
      </w:pPr>
      <w:r w:rsidRPr="0069155D">
        <w:rPr>
          <w:color w:val="000000"/>
          <w:sz w:val="20"/>
          <w:szCs w:val="20"/>
          <w:lang w:eastAsia="pl-PL" w:bidi="pl-PL"/>
        </w:rPr>
        <w:t>Rodzaj i jakość materiałów uzupełniających należy sprawdzić na podstawie certyfikatów lub deklaracji zgodności producenta z wymaganiami dokumentacji projektowej.</w:t>
      </w:r>
    </w:p>
    <w:p w14:paraId="3D1EE653" w14:textId="77777777" w:rsidR="00EA1D72" w:rsidRPr="0069155D" w:rsidRDefault="00EA1D72" w:rsidP="00EA1D72">
      <w:pPr>
        <w:pStyle w:val="Nagwek20"/>
        <w:keepNext/>
        <w:keepLines/>
        <w:shd w:val="clear" w:color="auto" w:fill="auto"/>
        <w:rPr>
          <w:sz w:val="20"/>
          <w:szCs w:val="20"/>
        </w:rPr>
      </w:pPr>
      <w:bookmarkStart w:id="98" w:name="bookmark52"/>
      <w:bookmarkStart w:id="99" w:name="bookmark53"/>
      <w:r w:rsidRPr="0069155D">
        <w:rPr>
          <w:color w:val="000000"/>
          <w:sz w:val="20"/>
          <w:szCs w:val="20"/>
          <w:lang w:eastAsia="pl-PL" w:bidi="pl-PL"/>
        </w:rPr>
        <w:t xml:space="preserve">6.2.8 </w:t>
      </w:r>
      <w:r w:rsidRPr="003A2AEE">
        <w:rPr>
          <w:b w:val="0"/>
          <w:bCs w:val="0"/>
          <w:color w:val="000000"/>
          <w:sz w:val="20"/>
          <w:szCs w:val="20"/>
          <w:lang w:eastAsia="pl-PL" w:bidi="pl-PL"/>
        </w:rPr>
        <w:t>Zaświadczenie o jakości (atest)</w:t>
      </w:r>
      <w:bookmarkEnd w:id="98"/>
      <w:bookmarkEnd w:id="99"/>
    </w:p>
    <w:p w14:paraId="6576D0A5" w14:textId="77777777" w:rsidR="00EA1D72" w:rsidRPr="0069155D" w:rsidRDefault="00EA1D72" w:rsidP="00EA1D72">
      <w:pPr>
        <w:pStyle w:val="Teksttreci0"/>
        <w:shd w:val="clear" w:color="auto" w:fill="auto"/>
        <w:ind w:firstLine="0"/>
        <w:rPr>
          <w:sz w:val="20"/>
          <w:szCs w:val="20"/>
        </w:rPr>
      </w:pPr>
      <w:r w:rsidRPr="0069155D">
        <w:rPr>
          <w:color w:val="000000"/>
          <w:sz w:val="20"/>
          <w:szCs w:val="20"/>
          <w:lang w:eastAsia="pl-PL" w:bidi="pl-PL"/>
        </w:rPr>
        <w:t>Dla wyprodukowanych elementów wytwórnia musi wystawić atest zawierający:</w:t>
      </w:r>
    </w:p>
    <w:p w14:paraId="1A2F499F" w14:textId="77777777" w:rsidR="00EA1D72" w:rsidRPr="0069155D" w:rsidRDefault="00EA1D72" w:rsidP="00EA1D72">
      <w:pPr>
        <w:pStyle w:val="Teksttreci0"/>
        <w:shd w:val="clear" w:color="auto" w:fill="auto"/>
        <w:ind w:firstLine="600"/>
        <w:rPr>
          <w:sz w:val="20"/>
          <w:szCs w:val="20"/>
        </w:rPr>
      </w:pPr>
      <w:r w:rsidRPr="0069155D">
        <w:rPr>
          <w:color w:val="000000"/>
          <w:sz w:val="20"/>
          <w:szCs w:val="20"/>
          <w:lang w:eastAsia="pl-PL" w:bidi="pl-PL"/>
        </w:rPr>
        <w:t>- dat ę wystawienia atestu,</w:t>
      </w:r>
    </w:p>
    <w:p w14:paraId="23282005" w14:textId="77777777" w:rsidR="00EA1D72" w:rsidRPr="0069155D" w:rsidRDefault="00EA1D72" w:rsidP="00EA1D72">
      <w:pPr>
        <w:pStyle w:val="Teksttreci0"/>
        <w:shd w:val="clear" w:color="auto" w:fill="auto"/>
        <w:ind w:firstLine="600"/>
        <w:rPr>
          <w:sz w:val="20"/>
          <w:szCs w:val="20"/>
        </w:rPr>
      </w:pPr>
      <w:r w:rsidRPr="0069155D">
        <w:rPr>
          <w:color w:val="000000"/>
          <w:sz w:val="20"/>
          <w:szCs w:val="20"/>
          <w:lang w:eastAsia="pl-PL" w:bidi="pl-PL"/>
        </w:rPr>
        <w:t>- nazwę i adres producenta,</w:t>
      </w:r>
    </w:p>
    <w:p w14:paraId="55612FB0" w14:textId="77777777" w:rsidR="00EA1D72" w:rsidRPr="0069155D" w:rsidRDefault="00EA1D72" w:rsidP="00EA1D72">
      <w:pPr>
        <w:pStyle w:val="Teksttreci0"/>
        <w:shd w:val="clear" w:color="auto" w:fill="auto"/>
        <w:ind w:firstLine="600"/>
        <w:rPr>
          <w:sz w:val="20"/>
          <w:szCs w:val="20"/>
        </w:rPr>
      </w:pPr>
      <w:r w:rsidRPr="0069155D">
        <w:rPr>
          <w:color w:val="000000"/>
          <w:sz w:val="20"/>
          <w:szCs w:val="20"/>
          <w:lang w:eastAsia="pl-PL" w:bidi="pl-PL"/>
        </w:rPr>
        <w:t xml:space="preserve">- wykaz cech elementów </w:t>
      </w:r>
      <w:proofErr w:type="spellStart"/>
      <w:r w:rsidRPr="0069155D">
        <w:rPr>
          <w:color w:val="000000"/>
          <w:sz w:val="20"/>
          <w:szCs w:val="20"/>
          <w:lang w:eastAsia="pl-PL" w:bidi="pl-PL"/>
        </w:rPr>
        <w:t>obj</w:t>
      </w:r>
      <w:proofErr w:type="spellEnd"/>
      <w:r w:rsidRPr="0069155D">
        <w:rPr>
          <w:color w:val="000000"/>
          <w:sz w:val="20"/>
          <w:szCs w:val="20"/>
          <w:lang w:eastAsia="pl-PL" w:bidi="pl-PL"/>
        </w:rPr>
        <w:t xml:space="preserve"> ę tych atestem,</w:t>
      </w:r>
    </w:p>
    <w:p w14:paraId="0C6F64E8" w14:textId="77777777" w:rsidR="00EA1D72" w:rsidRPr="0069155D" w:rsidRDefault="00EA1D72" w:rsidP="00EA1D72">
      <w:pPr>
        <w:pStyle w:val="Teksttreci0"/>
        <w:shd w:val="clear" w:color="auto" w:fill="auto"/>
        <w:ind w:firstLine="600"/>
        <w:rPr>
          <w:sz w:val="20"/>
          <w:szCs w:val="20"/>
        </w:rPr>
      </w:pPr>
      <w:r w:rsidRPr="0069155D">
        <w:rPr>
          <w:color w:val="000000"/>
          <w:sz w:val="20"/>
          <w:szCs w:val="20"/>
          <w:lang w:eastAsia="pl-PL" w:bidi="pl-PL"/>
        </w:rPr>
        <w:t>- krótki opis przeprowadzonych badań,</w:t>
      </w:r>
    </w:p>
    <w:p w14:paraId="287ED653" w14:textId="77777777" w:rsidR="00EA1D72" w:rsidRDefault="00EA1D72" w:rsidP="00EA1D72">
      <w:pPr>
        <w:pStyle w:val="Teksttreci0"/>
        <w:shd w:val="clear" w:color="auto" w:fill="auto"/>
        <w:spacing w:after="40"/>
        <w:ind w:firstLine="600"/>
        <w:rPr>
          <w:color w:val="000000"/>
          <w:sz w:val="20"/>
          <w:szCs w:val="20"/>
          <w:lang w:eastAsia="pl-PL" w:bidi="pl-PL"/>
        </w:rPr>
      </w:pPr>
      <w:r w:rsidRPr="0069155D">
        <w:rPr>
          <w:color w:val="000000"/>
          <w:sz w:val="20"/>
          <w:szCs w:val="20"/>
          <w:lang w:eastAsia="pl-PL" w:bidi="pl-PL"/>
        </w:rPr>
        <w:t>- opisy osób przeprowadzających badania.</w:t>
      </w:r>
    </w:p>
    <w:p w14:paraId="4AFCA3D8" w14:textId="77777777" w:rsidR="000D3B9D" w:rsidRPr="0069155D" w:rsidRDefault="000D3B9D" w:rsidP="00EA1D72">
      <w:pPr>
        <w:pStyle w:val="Teksttreci0"/>
        <w:shd w:val="clear" w:color="auto" w:fill="auto"/>
        <w:spacing w:after="40"/>
        <w:ind w:firstLine="600"/>
        <w:rPr>
          <w:sz w:val="20"/>
          <w:szCs w:val="20"/>
        </w:rPr>
      </w:pPr>
    </w:p>
    <w:p w14:paraId="24F0F0EA" w14:textId="77777777" w:rsidR="00EA1D72" w:rsidRPr="000D3B9D" w:rsidRDefault="00EA1D72" w:rsidP="0054237C">
      <w:pPr>
        <w:pStyle w:val="Nagwek20"/>
        <w:keepNext/>
        <w:keepLines/>
        <w:numPr>
          <w:ilvl w:val="0"/>
          <w:numId w:val="47"/>
        </w:numPr>
        <w:shd w:val="clear" w:color="auto" w:fill="auto"/>
        <w:tabs>
          <w:tab w:val="left" w:pos="757"/>
        </w:tabs>
        <w:rPr>
          <w:sz w:val="20"/>
          <w:szCs w:val="20"/>
        </w:rPr>
      </w:pPr>
      <w:bookmarkStart w:id="100" w:name="bookmark54"/>
      <w:bookmarkStart w:id="101" w:name="bookmark55"/>
      <w:r w:rsidRPr="0069155D">
        <w:rPr>
          <w:color w:val="000000"/>
          <w:sz w:val="20"/>
          <w:szCs w:val="20"/>
          <w:lang w:eastAsia="pl-PL" w:bidi="pl-PL"/>
        </w:rPr>
        <w:t>OBMIAR ROBÓT</w:t>
      </w:r>
      <w:bookmarkEnd w:id="100"/>
      <w:bookmarkEnd w:id="101"/>
    </w:p>
    <w:p w14:paraId="34FE7F0D" w14:textId="77777777" w:rsidR="000D3B9D" w:rsidRPr="0069155D" w:rsidRDefault="000D3B9D" w:rsidP="003A2AEE">
      <w:pPr>
        <w:pStyle w:val="Nagwek20"/>
        <w:keepNext/>
        <w:keepLines/>
        <w:shd w:val="clear" w:color="auto" w:fill="auto"/>
        <w:tabs>
          <w:tab w:val="left" w:pos="757"/>
        </w:tabs>
        <w:rPr>
          <w:sz w:val="20"/>
          <w:szCs w:val="20"/>
        </w:rPr>
      </w:pPr>
    </w:p>
    <w:p w14:paraId="4A5714C7" w14:textId="77777777" w:rsidR="00EA1D72" w:rsidRDefault="00EA1D72" w:rsidP="00EA1D72">
      <w:pPr>
        <w:pStyle w:val="Teksttreci0"/>
        <w:shd w:val="clear" w:color="auto" w:fill="auto"/>
        <w:spacing w:after="40"/>
        <w:ind w:firstLine="500"/>
        <w:rPr>
          <w:color w:val="000000"/>
          <w:sz w:val="20"/>
          <w:szCs w:val="20"/>
          <w:lang w:eastAsia="pl-PL" w:bidi="pl-PL"/>
        </w:rPr>
      </w:pPr>
      <w:r w:rsidRPr="0069155D">
        <w:rPr>
          <w:color w:val="000000"/>
          <w:sz w:val="20"/>
          <w:szCs w:val="20"/>
          <w:lang w:eastAsia="pl-PL" w:bidi="pl-PL"/>
        </w:rPr>
        <w:t>Ogólne wymagania dotyczące obmiaru robót podano w Specyfikacji Technicznej ST 00.00 „Wymagania Ogólne” pkt 7.</w:t>
      </w:r>
    </w:p>
    <w:p w14:paraId="45DC41A7" w14:textId="77777777" w:rsidR="000D3B9D" w:rsidRPr="0069155D" w:rsidRDefault="000D3B9D" w:rsidP="00EA1D72">
      <w:pPr>
        <w:pStyle w:val="Teksttreci0"/>
        <w:shd w:val="clear" w:color="auto" w:fill="auto"/>
        <w:spacing w:after="40"/>
        <w:ind w:firstLine="500"/>
        <w:rPr>
          <w:sz w:val="20"/>
          <w:szCs w:val="20"/>
        </w:rPr>
      </w:pPr>
    </w:p>
    <w:p w14:paraId="09C4F2FC" w14:textId="77777777" w:rsidR="00EA1D72" w:rsidRPr="000D3B9D" w:rsidRDefault="00EA1D72" w:rsidP="0054237C">
      <w:pPr>
        <w:pStyle w:val="Nagwek20"/>
        <w:keepNext/>
        <w:keepLines/>
        <w:numPr>
          <w:ilvl w:val="0"/>
          <w:numId w:val="57"/>
        </w:numPr>
        <w:shd w:val="clear" w:color="auto" w:fill="auto"/>
        <w:tabs>
          <w:tab w:val="left" w:pos="502"/>
        </w:tabs>
        <w:rPr>
          <w:sz w:val="20"/>
          <w:szCs w:val="20"/>
        </w:rPr>
      </w:pPr>
      <w:bookmarkStart w:id="102" w:name="bookmark56"/>
      <w:bookmarkStart w:id="103" w:name="bookmark57"/>
      <w:r w:rsidRPr="0069155D">
        <w:rPr>
          <w:color w:val="000000"/>
          <w:sz w:val="20"/>
          <w:szCs w:val="20"/>
          <w:lang w:eastAsia="pl-PL" w:bidi="pl-PL"/>
        </w:rPr>
        <w:t>Jednostka obmiaru</w:t>
      </w:r>
      <w:bookmarkEnd w:id="102"/>
      <w:bookmarkEnd w:id="103"/>
    </w:p>
    <w:p w14:paraId="0B599E0D" w14:textId="77777777" w:rsidR="000D3B9D" w:rsidRPr="0069155D" w:rsidRDefault="000D3B9D" w:rsidP="000D3B9D">
      <w:pPr>
        <w:pStyle w:val="Nagwek20"/>
        <w:keepNext/>
        <w:keepLines/>
        <w:shd w:val="clear" w:color="auto" w:fill="auto"/>
        <w:tabs>
          <w:tab w:val="left" w:pos="502"/>
        </w:tabs>
        <w:rPr>
          <w:sz w:val="20"/>
          <w:szCs w:val="20"/>
        </w:rPr>
      </w:pPr>
    </w:p>
    <w:p w14:paraId="63AA551B" w14:textId="77777777" w:rsidR="00EA1D72" w:rsidRPr="0069155D" w:rsidRDefault="00EA1D72" w:rsidP="00EA1D72">
      <w:pPr>
        <w:pStyle w:val="Teksttreci0"/>
        <w:shd w:val="clear" w:color="auto" w:fill="auto"/>
        <w:ind w:firstLine="0"/>
        <w:rPr>
          <w:sz w:val="20"/>
          <w:szCs w:val="20"/>
        </w:rPr>
      </w:pPr>
      <w:r w:rsidRPr="0069155D">
        <w:rPr>
          <w:color w:val="000000"/>
          <w:sz w:val="20"/>
          <w:szCs w:val="20"/>
          <w:lang w:eastAsia="pl-PL" w:bidi="pl-PL"/>
        </w:rPr>
        <w:t>Jednostka obmiarową jest m2 (metr kwadratowy) ułożenia geowłókniny.</w:t>
      </w:r>
    </w:p>
    <w:p w14:paraId="188FE96B" w14:textId="77777777" w:rsidR="00EA1D72" w:rsidRDefault="00EA1D72" w:rsidP="00EA1D72">
      <w:pPr>
        <w:pStyle w:val="Teksttreci0"/>
        <w:shd w:val="clear" w:color="auto" w:fill="auto"/>
        <w:spacing w:after="40"/>
        <w:ind w:firstLine="0"/>
        <w:rPr>
          <w:color w:val="000000"/>
          <w:sz w:val="20"/>
          <w:szCs w:val="20"/>
          <w:lang w:eastAsia="pl-PL" w:bidi="pl-PL"/>
        </w:rPr>
      </w:pPr>
      <w:r w:rsidRPr="0069155D">
        <w:rPr>
          <w:color w:val="000000"/>
          <w:sz w:val="20"/>
          <w:szCs w:val="20"/>
          <w:lang w:eastAsia="pl-PL" w:bidi="pl-PL"/>
        </w:rPr>
        <w:t>Jednostką obmiarową jest m3 (metr sześcienny) wykonanej konstrukcji siatkowo-kamiennej.</w:t>
      </w:r>
    </w:p>
    <w:p w14:paraId="25D02741" w14:textId="77777777" w:rsidR="000D3B9D" w:rsidRPr="0069155D" w:rsidRDefault="000D3B9D" w:rsidP="00EA1D72">
      <w:pPr>
        <w:pStyle w:val="Teksttreci0"/>
        <w:shd w:val="clear" w:color="auto" w:fill="auto"/>
        <w:spacing w:after="40"/>
        <w:ind w:firstLine="0"/>
        <w:rPr>
          <w:sz w:val="20"/>
          <w:szCs w:val="20"/>
        </w:rPr>
      </w:pPr>
    </w:p>
    <w:p w14:paraId="63FA63F8" w14:textId="77777777" w:rsidR="00EA1D72" w:rsidRPr="000D3B9D" w:rsidRDefault="00EA1D72" w:rsidP="0054237C">
      <w:pPr>
        <w:pStyle w:val="Nagwek20"/>
        <w:keepNext/>
        <w:keepLines/>
        <w:numPr>
          <w:ilvl w:val="0"/>
          <w:numId w:val="47"/>
        </w:numPr>
        <w:shd w:val="clear" w:color="auto" w:fill="auto"/>
        <w:tabs>
          <w:tab w:val="left" w:pos="757"/>
        </w:tabs>
        <w:rPr>
          <w:sz w:val="20"/>
          <w:szCs w:val="20"/>
        </w:rPr>
      </w:pPr>
      <w:bookmarkStart w:id="104" w:name="bookmark58"/>
      <w:bookmarkStart w:id="105" w:name="bookmark59"/>
      <w:r w:rsidRPr="0069155D">
        <w:rPr>
          <w:color w:val="000000"/>
          <w:sz w:val="20"/>
          <w:szCs w:val="20"/>
          <w:lang w:eastAsia="pl-PL" w:bidi="pl-PL"/>
        </w:rPr>
        <w:t>ODBIÓR ROBÓT</w:t>
      </w:r>
      <w:bookmarkEnd w:id="104"/>
      <w:bookmarkEnd w:id="105"/>
    </w:p>
    <w:p w14:paraId="3DD51FEB" w14:textId="77777777" w:rsidR="000D3B9D" w:rsidRPr="0069155D" w:rsidRDefault="000D3B9D" w:rsidP="000D3B9D">
      <w:pPr>
        <w:pStyle w:val="Nagwek20"/>
        <w:keepNext/>
        <w:keepLines/>
        <w:shd w:val="clear" w:color="auto" w:fill="auto"/>
        <w:tabs>
          <w:tab w:val="left" w:pos="757"/>
        </w:tabs>
        <w:rPr>
          <w:sz w:val="20"/>
          <w:szCs w:val="20"/>
        </w:rPr>
      </w:pPr>
    </w:p>
    <w:p w14:paraId="17DA007B" w14:textId="77777777" w:rsidR="00EA1D72" w:rsidRPr="0069155D" w:rsidRDefault="00EA1D72" w:rsidP="00EA1D72">
      <w:pPr>
        <w:pStyle w:val="Teksttreci0"/>
        <w:shd w:val="clear" w:color="auto" w:fill="auto"/>
        <w:ind w:firstLine="0"/>
        <w:rPr>
          <w:sz w:val="20"/>
          <w:szCs w:val="20"/>
        </w:rPr>
      </w:pPr>
      <w:r w:rsidRPr="0069155D">
        <w:rPr>
          <w:color w:val="000000"/>
          <w:sz w:val="20"/>
          <w:szCs w:val="20"/>
          <w:lang w:eastAsia="pl-PL" w:bidi="pl-PL"/>
        </w:rPr>
        <w:t>Ogólne wymagania dotyczące odbioru robót podano w Specyfikacji Technicznej ST 00.00. „Wymagania Ogólne” pkt 8..</w:t>
      </w:r>
    </w:p>
    <w:p w14:paraId="21512AEE" w14:textId="187CFA9E" w:rsidR="00EA1D72" w:rsidRDefault="00EA1D72" w:rsidP="00EA1D72">
      <w:pPr>
        <w:pStyle w:val="Teksttreci0"/>
        <w:shd w:val="clear" w:color="auto" w:fill="auto"/>
        <w:spacing w:after="40"/>
        <w:ind w:firstLine="600"/>
        <w:jc w:val="both"/>
        <w:rPr>
          <w:color w:val="000000"/>
          <w:sz w:val="20"/>
          <w:szCs w:val="20"/>
          <w:lang w:eastAsia="pl-PL" w:bidi="pl-PL"/>
        </w:rPr>
      </w:pPr>
      <w:r w:rsidRPr="0069155D">
        <w:rPr>
          <w:color w:val="000000"/>
          <w:sz w:val="20"/>
          <w:szCs w:val="20"/>
          <w:lang w:eastAsia="pl-PL" w:bidi="pl-PL"/>
        </w:rPr>
        <w:t xml:space="preserve">Roboty uznaje się za wykonane zgodnie z dokumentacją projektową, ST wymaganiami </w:t>
      </w:r>
      <w:r w:rsidR="00031E50">
        <w:rPr>
          <w:color w:val="000000"/>
          <w:sz w:val="20"/>
          <w:szCs w:val="20"/>
          <w:lang w:eastAsia="pl-PL" w:bidi="pl-PL"/>
        </w:rPr>
        <w:t>Inspektora Nadzoru</w:t>
      </w:r>
      <w:r w:rsidRPr="0069155D">
        <w:rPr>
          <w:color w:val="000000"/>
          <w:sz w:val="20"/>
          <w:szCs w:val="20"/>
          <w:lang w:eastAsia="pl-PL" w:bidi="pl-PL"/>
        </w:rPr>
        <w:t xml:space="preserve"> jeżeli wszystkie pomiary i badania, z zachowaniem tolerancji wg pkt.6 dały wyniki pozytywne.</w:t>
      </w:r>
    </w:p>
    <w:p w14:paraId="35B0006F" w14:textId="77777777" w:rsidR="000D3B9D" w:rsidRPr="0069155D" w:rsidRDefault="000D3B9D" w:rsidP="00EA1D72">
      <w:pPr>
        <w:pStyle w:val="Teksttreci0"/>
        <w:shd w:val="clear" w:color="auto" w:fill="auto"/>
        <w:spacing w:after="40"/>
        <w:ind w:firstLine="600"/>
        <w:jc w:val="both"/>
        <w:rPr>
          <w:sz w:val="20"/>
          <w:szCs w:val="20"/>
        </w:rPr>
      </w:pPr>
    </w:p>
    <w:p w14:paraId="41E8A16F" w14:textId="77777777" w:rsidR="00EA1D72" w:rsidRPr="000D3B9D" w:rsidRDefault="00EA1D72" w:rsidP="0054237C">
      <w:pPr>
        <w:pStyle w:val="Nagwek20"/>
        <w:keepNext/>
        <w:keepLines/>
        <w:numPr>
          <w:ilvl w:val="0"/>
          <w:numId w:val="47"/>
        </w:numPr>
        <w:shd w:val="clear" w:color="auto" w:fill="auto"/>
        <w:tabs>
          <w:tab w:val="left" w:pos="757"/>
        </w:tabs>
        <w:rPr>
          <w:sz w:val="20"/>
          <w:szCs w:val="20"/>
        </w:rPr>
      </w:pPr>
      <w:bookmarkStart w:id="106" w:name="bookmark60"/>
      <w:bookmarkStart w:id="107" w:name="bookmark61"/>
      <w:r w:rsidRPr="0069155D">
        <w:rPr>
          <w:color w:val="000000"/>
          <w:sz w:val="20"/>
          <w:szCs w:val="20"/>
          <w:lang w:eastAsia="pl-PL" w:bidi="pl-PL"/>
        </w:rPr>
        <w:t>PODSTAWA PŁATNOŚCI</w:t>
      </w:r>
      <w:bookmarkEnd w:id="106"/>
      <w:bookmarkEnd w:id="107"/>
    </w:p>
    <w:p w14:paraId="6C3EAA7B" w14:textId="77777777" w:rsidR="000D3B9D" w:rsidRPr="0069155D" w:rsidRDefault="000D3B9D" w:rsidP="003A2AEE">
      <w:pPr>
        <w:pStyle w:val="Nagwek20"/>
        <w:keepNext/>
        <w:keepLines/>
        <w:shd w:val="clear" w:color="auto" w:fill="auto"/>
        <w:tabs>
          <w:tab w:val="left" w:pos="757"/>
        </w:tabs>
        <w:jc w:val="both"/>
        <w:rPr>
          <w:sz w:val="20"/>
          <w:szCs w:val="20"/>
        </w:rPr>
      </w:pPr>
    </w:p>
    <w:p w14:paraId="14860947" w14:textId="77777777" w:rsidR="00EA1D72" w:rsidRPr="0069155D" w:rsidRDefault="00EA1D72" w:rsidP="003A2AEE">
      <w:pPr>
        <w:pStyle w:val="Teksttreci0"/>
        <w:shd w:val="clear" w:color="auto" w:fill="auto"/>
        <w:ind w:firstLine="0"/>
        <w:jc w:val="both"/>
        <w:rPr>
          <w:sz w:val="20"/>
          <w:szCs w:val="20"/>
        </w:rPr>
      </w:pPr>
      <w:r w:rsidRPr="0069155D">
        <w:rPr>
          <w:color w:val="000000"/>
          <w:sz w:val="20"/>
          <w:szCs w:val="20"/>
          <w:lang w:eastAsia="pl-PL" w:bidi="pl-PL"/>
        </w:rPr>
        <w:t>Ogólne wymagania dotyczące płatności robót podano w Specyfikacji Technicznej ST-00.00. „Wymagania Ogólne”. pkt 9.</w:t>
      </w:r>
    </w:p>
    <w:p w14:paraId="751E961F" w14:textId="77777777" w:rsidR="00EA1D72" w:rsidRPr="0069155D" w:rsidRDefault="00EA1D72" w:rsidP="003A2AEE">
      <w:pPr>
        <w:pStyle w:val="Teksttreci0"/>
        <w:shd w:val="clear" w:color="auto" w:fill="auto"/>
        <w:ind w:firstLine="0"/>
        <w:jc w:val="both"/>
        <w:rPr>
          <w:sz w:val="20"/>
          <w:szCs w:val="20"/>
        </w:rPr>
      </w:pPr>
      <w:r w:rsidRPr="0069155D">
        <w:rPr>
          <w:color w:val="000000"/>
          <w:sz w:val="20"/>
          <w:szCs w:val="20"/>
          <w:lang w:eastAsia="pl-PL" w:bidi="pl-PL"/>
        </w:rPr>
        <w:t>Umocnienie koszami, materacami oraz walcami siatkowo-kamiennymi - cena wykonania 1 m</w:t>
      </w:r>
      <w:r w:rsidRPr="0069155D">
        <w:rPr>
          <w:color w:val="000000"/>
          <w:sz w:val="20"/>
          <w:szCs w:val="20"/>
          <w:vertAlign w:val="superscript"/>
          <w:lang w:eastAsia="pl-PL" w:bidi="pl-PL"/>
        </w:rPr>
        <w:t>3</w:t>
      </w:r>
      <w:r w:rsidRPr="0069155D">
        <w:rPr>
          <w:color w:val="000000"/>
          <w:sz w:val="20"/>
          <w:szCs w:val="20"/>
          <w:lang w:eastAsia="pl-PL" w:bidi="pl-PL"/>
        </w:rPr>
        <w:t xml:space="preserve"> obejmuje:</w:t>
      </w:r>
    </w:p>
    <w:p w14:paraId="31721F58" w14:textId="77777777" w:rsidR="00EA1D72" w:rsidRPr="0069155D" w:rsidRDefault="00EA1D72" w:rsidP="003A2AEE">
      <w:pPr>
        <w:pStyle w:val="Teksttreci0"/>
        <w:numPr>
          <w:ilvl w:val="0"/>
          <w:numId w:val="52"/>
        </w:numPr>
        <w:shd w:val="clear" w:color="auto" w:fill="auto"/>
        <w:tabs>
          <w:tab w:val="left" w:pos="1191"/>
        </w:tabs>
        <w:ind w:firstLine="760"/>
        <w:jc w:val="both"/>
        <w:rPr>
          <w:sz w:val="20"/>
          <w:szCs w:val="20"/>
        </w:rPr>
      </w:pPr>
      <w:r w:rsidRPr="0069155D">
        <w:rPr>
          <w:color w:val="000000"/>
          <w:sz w:val="20"/>
          <w:szCs w:val="20"/>
          <w:lang w:eastAsia="pl-PL" w:bidi="pl-PL"/>
        </w:rPr>
        <w:t>wykonanie niwelacji podłoża,</w:t>
      </w:r>
    </w:p>
    <w:p w14:paraId="02294505" w14:textId="77777777" w:rsidR="00EA1D72" w:rsidRPr="0069155D" w:rsidRDefault="00EA1D72" w:rsidP="003A2AEE">
      <w:pPr>
        <w:pStyle w:val="Teksttreci0"/>
        <w:numPr>
          <w:ilvl w:val="0"/>
          <w:numId w:val="52"/>
        </w:numPr>
        <w:shd w:val="clear" w:color="auto" w:fill="auto"/>
        <w:tabs>
          <w:tab w:val="left" w:pos="1191"/>
        </w:tabs>
        <w:ind w:firstLine="760"/>
        <w:jc w:val="both"/>
        <w:rPr>
          <w:sz w:val="20"/>
          <w:szCs w:val="20"/>
        </w:rPr>
      </w:pPr>
      <w:r w:rsidRPr="0069155D">
        <w:rPr>
          <w:color w:val="000000"/>
          <w:sz w:val="20"/>
          <w:szCs w:val="20"/>
          <w:lang w:eastAsia="pl-PL" w:bidi="pl-PL"/>
        </w:rPr>
        <w:t>zakup i dostarczenie materiałów</w:t>
      </w:r>
    </w:p>
    <w:p w14:paraId="04498053" w14:textId="77777777" w:rsidR="00EA1D72" w:rsidRPr="0069155D" w:rsidRDefault="00EA1D72" w:rsidP="003A2AEE">
      <w:pPr>
        <w:pStyle w:val="Teksttreci0"/>
        <w:numPr>
          <w:ilvl w:val="0"/>
          <w:numId w:val="52"/>
        </w:numPr>
        <w:shd w:val="clear" w:color="auto" w:fill="auto"/>
        <w:tabs>
          <w:tab w:val="left" w:pos="1191"/>
        </w:tabs>
        <w:ind w:firstLine="760"/>
        <w:jc w:val="both"/>
        <w:rPr>
          <w:sz w:val="20"/>
          <w:szCs w:val="20"/>
        </w:rPr>
      </w:pPr>
      <w:r w:rsidRPr="0069155D">
        <w:rPr>
          <w:color w:val="000000"/>
          <w:sz w:val="20"/>
          <w:szCs w:val="20"/>
          <w:lang w:eastAsia="pl-PL" w:bidi="pl-PL"/>
        </w:rPr>
        <w:t>ułożenie geowłókniny,</w:t>
      </w:r>
    </w:p>
    <w:p w14:paraId="12CCA9C7" w14:textId="77777777" w:rsidR="00EA1D72" w:rsidRPr="0069155D" w:rsidRDefault="00EA1D72" w:rsidP="003A2AEE">
      <w:pPr>
        <w:pStyle w:val="Teksttreci0"/>
        <w:numPr>
          <w:ilvl w:val="0"/>
          <w:numId w:val="52"/>
        </w:numPr>
        <w:shd w:val="clear" w:color="auto" w:fill="auto"/>
        <w:tabs>
          <w:tab w:val="left" w:pos="1191"/>
        </w:tabs>
        <w:ind w:firstLine="760"/>
        <w:jc w:val="both"/>
        <w:rPr>
          <w:sz w:val="20"/>
          <w:szCs w:val="20"/>
        </w:rPr>
      </w:pPr>
      <w:r w:rsidRPr="0069155D">
        <w:rPr>
          <w:color w:val="000000"/>
          <w:sz w:val="20"/>
          <w:szCs w:val="20"/>
          <w:lang w:eastAsia="pl-PL" w:bidi="pl-PL"/>
        </w:rPr>
        <w:t>montaż i wbudowanie materacy w miejsce przeznaczenia,</w:t>
      </w:r>
    </w:p>
    <w:p w14:paraId="5099F58C" w14:textId="77777777" w:rsidR="00EA1D72" w:rsidRPr="0069155D" w:rsidRDefault="00EA1D72" w:rsidP="003A2AEE">
      <w:pPr>
        <w:pStyle w:val="Teksttreci0"/>
        <w:numPr>
          <w:ilvl w:val="0"/>
          <w:numId w:val="52"/>
        </w:numPr>
        <w:shd w:val="clear" w:color="auto" w:fill="auto"/>
        <w:tabs>
          <w:tab w:val="left" w:pos="1191"/>
        </w:tabs>
        <w:ind w:firstLine="760"/>
        <w:jc w:val="both"/>
        <w:rPr>
          <w:sz w:val="20"/>
          <w:szCs w:val="20"/>
        </w:rPr>
      </w:pPr>
      <w:r w:rsidRPr="0069155D">
        <w:rPr>
          <w:color w:val="000000"/>
          <w:sz w:val="20"/>
          <w:szCs w:val="20"/>
          <w:lang w:eastAsia="pl-PL" w:bidi="pl-PL"/>
        </w:rPr>
        <w:t>dostarczenie wszystkich materiałów podstawowych i pomocniczych,</w:t>
      </w:r>
    </w:p>
    <w:p w14:paraId="3D6DEAA4" w14:textId="77777777" w:rsidR="00EA1D72" w:rsidRPr="0069155D" w:rsidRDefault="00EA1D72" w:rsidP="003A2AEE">
      <w:pPr>
        <w:pStyle w:val="Teksttreci0"/>
        <w:numPr>
          <w:ilvl w:val="0"/>
          <w:numId w:val="52"/>
        </w:numPr>
        <w:shd w:val="clear" w:color="auto" w:fill="auto"/>
        <w:tabs>
          <w:tab w:val="left" w:pos="1191"/>
        </w:tabs>
        <w:ind w:left="1180" w:hanging="420"/>
        <w:jc w:val="both"/>
        <w:rPr>
          <w:sz w:val="20"/>
          <w:szCs w:val="20"/>
        </w:rPr>
      </w:pPr>
      <w:r w:rsidRPr="0069155D">
        <w:rPr>
          <w:color w:val="000000"/>
          <w:sz w:val="20"/>
          <w:szCs w:val="20"/>
          <w:lang w:eastAsia="pl-PL" w:bidi="pl-PL"/>
        </w:rPr>
        <w:t>zastosowanie niezbędnego sprzętu (dźwigów, środków transportowych) i konstrukcji pomocniczych (trawersy),</w:t>
      </w:r>
    </w:p>
    <w:p w14:paraId="3CCF7197" w14:textId="77777777" w:rsidR="00EA1D72" w:rsidRPr="0069155D" w:rsidRDefault="00EA1D72" w:rsidP="003A2AEE">
      <w:pPr>
        <w:pStyle w:val="Teksttreci0"/>
        <w:numPr>
          <w:ilvl w:val="0"/>
          <w:numId w:val="52"/>
        </w:numPr>
        <w:shd w:val="clear" w:color="auto" w:fill="auto"/>
        <w:tabs>
          <w:tab w:val="left" w:pos="1191"/>
        </w:tabs>
        <w:ind w:firstLine="760"/>
        <w:jc w:val="both"/>
        <w:rPr>
          <w:sz w:val="20"/>
          <w:szCs w:val="20"/>
        </w:rPr>
      </w:pPr>
      <w:r w:rsidRPr="0069155D">
        <w:rPr>
          <w:color w:val="000000"/>
          <w:sz w:val="20"/>
          <w:szCs w:val="20"/>
          <w:lang w:eastAsia="pl-PL" w:bidi="pl-PL"/>
        </w:rPr>
        <w:t>oczyszczenie sprzętu i miejsca robót,</w:t>
      </w:r>
    </w:p>
    <w:p w14:paraId="7D4589CA" w14:textId="77777777" w:rsidR="00EA1D72" w:rsidRPr="0069155D" w:rsidRDefault="00EA1D72" w:rsidP="003A2AEE">
      <w:pPr>
        <w:pStyle w:val="Teksttreci0"/>
        <w:numPr>
          <w:ilvl w:val="0"/>
          <w:numId w:val="52"/>
        </w:numPr>
        <w:shd w:val="clear" w:color="auto" w:fill="auto"/>
        <w:tabs>
          <w:tab w:val="left" w:pos="1191"/>
        </w:tabs>
        <w:ind w:firstLine="760"/>
        <w:jc w:val="both"/>
        <w:rPr>
          <w:sz w:val="20"/>
          <w:szCs w:val="20"/>
        </w:rPr>
      </w:pPr>
      <w:r w:rsidRPr="0069155D">
        <w:rPr>
          <w:color w:val="000000"/>
          <w:sz w:val="20"/>
          <w:szCs w:val="20"/>
          <w:lang w:eastAsia="pl-PL" w:bidi="pl-PL"/>
        </w:rPr>
        <w:t>odwiezienie materiałów odpadowych na miejsce zaakceptowane przez Inspektora Nadzoru,</w:t>
      </w:r>
    </w:p>
    <w:p w14:paraId="6FC405B6" w14:textId="77777777" w:rsidR="00EA1D72" w:rsidRPr="0069155D" w:rsidRDefault="00EA1D72" w:rsidP="0054237C">
      <w:pPr>
        <w:pStyle w:val="Teksttreci0"/>
        <w:numPr>
          <w:ilvl w:val="0"/>
          <w:numId w:val="52"/>
        </w:numPr>
        <w:shd w:val="clear" w:color="auto" w:fill="auto"/>
        <w:tabs>
          <w:tab w:val="left" w:pos="1191"/>
        </w:tabs>
        <w:ind w:firstLine="760"/>
        <w:rPr>
          <w:sz w:val="20"/>
          <w:szCs w:val="20"/>
        </w:rPr>
      </w:pPr>
      <w:r w:rsidRPr="0069155D">
        <w:rPr>
          <w:color w:val="000000"/>
          <w:sz w:val="20"/>
          <w:szCs w:val="20"/>
          <w:lang w:eastAsia="pl-PL" w:bidi="pl-PL"/>
        </w:rPr>
        <w:lastRenderedPageBreak/>
        <w:t>montaż, demontaż i przemieszczanie w obrębie budowy urządzeń towarzyszących,</w:t>
      </w:r>
    </w:p>
    <w:p w14:paraId="4E1C16B8" w14:textId="77777777" w:rsidR="00EA1D72" w:rsidRPr="0069155D" w:rsidRDefault="00EA1D72" w:rsidP="0054237C">
      <w:pPr>
        <w:pStyle w:val="Teksttreci0"/>
        <w:numPr>
          <w:ilvl w:val="0"/>
          <w:numId w:val="52"/>
        </w:numPr>
        <w:shd w:val="clear" w:color="auto" w:fill="auto"/>
        <w:tabs>
          <w:tab w:val="left" w:pos="1191"/>
        </w:tabs>
        <w:ind w:firstLine="760"/>
        <w:rPr>
          <w:sz w:val="20"/>
          <w:szCs w:val="20"/>
        </w:rPr>
      </w:pPr>
      <w:r w:rsidRPr="0069155D">
        <w:rPr>
          <w:color w:val="000000"/>
          <w:sz w:val="20"/>
          <w:szCs w:val="20"/>
          <w:lang w:eastAsia="pl-PL" w:bidi="pl-PL"/>
        </w:rPr>
        <w:t>wykonanie badań i pomiarów zgodnych z ST.</w:t>
      </w:r>
    </w:p>
    <w:p w14:paraId="60ACE51C" w14:textId="77777777" w:rsidR="003A2AEE" w:rsidRDefault="003A2AEE" w:rsidP="00EA1D72">
      <w:pPr>
        <w:pStyle w:val="Teksttreci0"/>
        <w:shd w:val="clear" w:color="auto" w:fill="auto"/>
        <w:ind w:firstLine="0"/>
        <w:rPr>
          <w:color w:val="000000"/>
          <w:sz w:val="20"/>
          <w:szCs w:val="20"/>
          <w:lang w:eastAsia="pl-PL" w:bidi="pl-PL"/>
        </w:rPr>
      </w:pPr>
    </w:p>
    <w:p w14:paraId="26A07793" w14:textId="4655B27B" w:rsidR="00EA1D72" w:rsidRPr="0069155D" w:rsidRDefault="00EA1D72" w:rsidP="00EA1D72">
      <w:pPr>
        <w:pStyle w:val="Teksttreci0"/>
        <w:shd w:val="clear" w:color="auto" w:fill="auto"/>
        <w:ind w:firstLine="0"/>
        <w:rPr>
          <w:sz w:val="20"/>
          <w:szCs w:val="20"/>
        </w:rPr>
      </w:pPr>
      <w:r w:rsidRPr="0069155D">
        <w:rPr>
          <w:color w:val="000000"/>
          <w:sz w:val="20"/>
          <w:szCs w:val="20"/>
          <w:lang w:eastAsia="pl-PL" w:bidi="pl-PL"/>
        </w:rPr>
        <w:t>Ułożenie geowłókniny - cena wykonania 1 m</w:t>
      </w:r>
      <w:r w:rsidRPr="0069155D">
        <w:rPr>
          <w:color w:val="000000"/>
          <w:sz w:val="20"/>
          <w:szCs w:val="20"/>
          <w:vertAlign w:val="superscript"/>
          <w:lang w:eastAsia="pl-PL" w:bidi="pl-PL"/>
        </w:rPr>
        <w:t>2</w:t>
      </w:r>
      <w:r w:rsidRPr="0069155D">
        <w:rPr>
          <w:color w:val="000000"/>
          <w:sz w:val="20"/>
          <w:szCs w:val="20"/>
          <w:lang w:eastAsia="pl-PL" w:bidi="pl-PL"/>
        </w:rPr>
        <w:t xml:space="preserve"> obejmuje:</w:t>
      </w:r>
    </w:p>
    <w:p w14:paraId="7517F700" w14:textId="77777777" w:rsidR="00EA1D72" w:rsidRPr="0069155D" w:rsidRDefault="00EA1D72" w:rsidP="0054237C">
      <w:pPr>
        <w:pStyle w:val="Teksttreci0"/>
        <w:numPr>
          <w:ilvl w:val="0"/>
          <w:numId w:val="52"/>
        </w:numPr>
        <w:shd w:val="clear" w:color="auto" w:fill="auto"/>
        <w:tabs>
          <w:tab w:val="left" w:pos="1191"/>
        </w:tabs>
        <w:ind w:firstLine="760"/>
        <w:rPr>
          <w:sz w:val="20"/>
          <w:szCs w:val="20"/>
        </w:rPr>
      </w:pPr>
      <w:r w:rsidRPr="0069155D">
        <w:rPr>
          <w:color w:val="000000"/>
          <w:sz w:val="20"/>
          <w:szCs w:val="20"/>
          <w:lang w:eastAsia="pl-PL" w:bidi="pl-PL"/>
        </w:rPr>
        <w:t>prace pomiarowe,</w:t>
      </w:r>
    </w:p>
    <w:p w14:paraId="336BA879" w14:textId="77777777" w:rsidR="00EA1D72" w:rsidRPr="0069155D" w:rsidRDefault="00EA1D72" w:rsidP="0054237C">
      <w:pPr>
        <w:pStyle w:val="Teksttreci0"/>
        <w:numPr>
          <w:ilvl w:val="0"/>
          <w:numId w:val="52"/>
        </w:numPr>
        <w:shd w:val="clear" w:color="auto" w:fill="auto"/>
        <w:tabs>
          <w:tab w:val="left" w:pos="1191"/>
        </w:tabs>
        <w:ind w:firstLine="760"/>
        <w:rPr>
          <w:sz w:val="20"/>
          <w:szCs w:val="20"/>
        </w:rPr>
      </w:pPr>
      <w:r w:rsidRPr="0069155D">
        <w:rPr>
          <w:color w:val="000000"/>
          <w:sz w:val="20"/>
          <w:szCs w:val="20"/>
          <w:lang w:eastAsia="pl-PL" w:bidi="pl-PL"/>
        </w:rPr>
        <w:t>koszt nabycia i transportu materiału,</w:t>
      </w:r>
    </w:p>
    <w:p w14:paraId="442AEBF8" w14:textId="77777777" w:rsidR="00EA1D72" w:rsidRPr="0069155D" w:rsidRDefault="00EA1D72" w:rsidP="0054237C">
      <w:pPr>
        <w:pStyle w:val="Teksttreci0"/>
        <w:numPr>
          <w:ilvl w:val="0"/>
          <w:numId w:val="52"/>
        </w:numPr>
        <w:shd w:val="clear" w:color="auto" w:fill="auto"/>
        <w:tabs>
          <w:tab w:val="left" w:pos="1191"/>
        </w:tabs>
        <w:ind w:left="1180" w:hanging="420"/>
        <w:jc w:val="both"/>
        <w:rPr>
          <w:sz w:val="20"/>
          <w:szCs w:val="20"/>
        </w:rPr>
      </w:pPr>
      <w:r w:rsidRPr="0069155D">
        <w:rPr>
          <w:color w:val="000000"/>
          <w:sz w:val="20"/>
          <w:szCs w:val="20"/>
          <w:lang w:eastAsia="pl-PL" w:bidi="pl-PL"/>
        </w:rPr>
        <w:t xml:space="preserve">ułożenie </w:t>
      </w:r>
      <w:proofErr w:type="spellStart"/>
      <w:r w:rsidRPr="0069155D">
        <w:rPr>
          <w:color w:val="000000"/>
          <w:sz w:val="20"/>
          <w:szCs w:val="20"/>
          <w:lang w:eastAsia="pl-PL" w:bidi="pl-PL"/>
        </w:rPr>
        <w:t>geosyntetyku</w:t>
      </w:r>
      <w:proofErr w:type="spellEnd"/>
      <w:r w:rsidRPr="0069155D">
        <w:rPr>
          <w:color w:val="000000"/>
          <w:sz w:val="20"/>
          <w:szCs w:val="20"/>
          <w:lang w:eastAsia="pl-PL" w:bidi="pl-PL"/>
        </w:rPr>
        <w:t xml:space="preserve"> na uprzednio przygotowanym podłożu, w sposób określony w dokumentacji projektowej i niniejszej specyfikacji i zaleceniami producenta,</w:t>
      </w:r>
    </w:p>
    <w:p w14:paraId="3DAB63E8" w14:textId="77777777" w:rsidR="00EA1D72" w:rsidRPr="0069155D" w:rsidRDefault="00EA1D72" w:rsidP="0054237C">
      <w:pPr>
        <w:pStyle w:val="Teksttreci0"/>
        <w:numPr>
          <w:ilvl w:val="0"/>
          <w:numId w:val="52"/>
        </w:numPr>
        <w:shd w:val="clear" w:color="auto" w:fill="auto"/>
        <w:tabs>
          <w:tab w:val="left" w:pos="1191"/>
        </w:tabs>
        <w:ind w:firstLine="760"/>
        <w:rPr>
          <w:sz w:val="20"/>
          <w:szCs w:val="20"/>
        </w:rPr>
      </w:pPr>
      <w:r w:rsidRPr="0069155D">
        <w:rPr>
          <w:color w:val="000000"/>
          <w:sz w:val="20"/>
          <w:szCs w:val="20"/>
          <w:lang w:eastAsia="pl-PL" w:bidi="pl-PL"/>
        </w:rPr>
        <w:t>ewentualne wykonanie odwodnienia na czas budowy,</w:t>
      </w:r>
    </w:p>
    <w:p w14:paraId="73249AD0" w14:textId="77777777" w:rsidR="00EA1D72" w:rsidRPr="0069155D" w:rsidRDefault="00EA1D72" w:rsidP="0054237C">
      <w:pPr>
        <w:pStyle w:val="Teksttreci0"/>
        <w:numPr>
          <w:ilvl w:val="0"/>
          <w:numId w:val="52"/>
        </w:numPr>
        <w:shd w:val="clear" w:color="auto" w:fill="auto"/>
        <w:tabs>
          <w:tab w:val="left" w:pos="1191"/>
        </w:tabs>
        <w:ind w:firstLine="760"/>
        <w:rPr>
          <w:sz w:val="20"/>
          <w:szCs w:val="20"/>
        </w:rPr>
      </w:pPr>
      <w:r w:rsidRPr="0069155D">
        <w:rPr>
          <w:color w:val="000000"/>
          <w:sz w:val="20"/>
          <w:szCs w:val="20"/>
          <w:lang w:eastAsia="pl-PL" w:bidi="pl-PL"/>
        </w:rPr>
        <w:t xml:space="preserve">usunięcie ewentualnych uszkodzeń </w:t>
      </w:r>
      <w:proofErr w:type="spellStart"/>
      <w:r w:rsidRPr="0069155D">
        <w:rPr>
          <w:color w:val="000000"/>
          <w:sz w:val="20"/>
          <w:szCs w:val="20"/>
          <w:lang w:eastAsia="pl-PL" w:bidi="pl-PL"/>
        </w:rPr>
        <w:t>geosyntetyku</w:t>
      </w:r>
      <w:proofErr w:type="spellEnd"/>
      <w:r w:rsidRPr="0069155D">
        <w:rPr>
          <w:color w:val="000000"/>
          <w:sz w:val="20"/>
          <w:szCs w:val="20"/>
          <w:lang w:eastAsia="pl-PL" w:bidi="pl-PL"/>
        </w:rPr>
        <w:t>,</w:t>
      </w:r>
    </w:p>
    <w:p w14:paraId="5E540E1A" w14:textId="77777777" w:rsidR="00EA1D72" w:rsidRPr="000D3B9D" w:rsidRDefault="00EA1D72" w:rsidP="0054237C">
      <w:pPr>
        <w:pStyle w:val="Teksttreci0"/>
        <w:numPr>
          <w:ilvl w:val="0"/>
          <w:numId w:val="52"/>
        </w:numPr>
        <w:shd w:val="clear" w:color="auto" w:fill="auto"/>
        <w:tabs>
          <w:tab w:val="left" w:pos="1191"/>
        </w:tabs>
        <w:spacing w:after="40"/>
        <w:ind w:firstLine="760"/>
        <w:rPr>
          <w:sz w:val="20"/>
          <w:szCs w:val="20"/>
        </w:rPr>
      </w:pPr>
      <w:r w:rsidRPr="0069155D">
        <w:rPr>
          <w:color w:val="000000"/>
          <w:sz w:val="20"/>
          <w:szCs w:val="20"/>
          <w:lang w:eastAsia="pl-PL" w:bidi="pl-PL"/>
        </w:rPr>
        <w:t>wykonanie badań i pomiarów zgodnych z ST</w:t>
      </w:r>
    </w:p>
    <w:p w14:paraId="750E06E6" w14:textId="77777777" w:rsidR="000D3B9D" w:rsidRPr="0069155D" w:rsidRDefault="000D3B9D" w:rsidP="003A2AEE">
      <w:pPr>
        <w:pStyle w:val="Teksttreci0"/>
        <w:shd w:val="clear" w:color="auto" w:fill="auto"/>
        <w:tabs>
          <w:tab w:val="left" w:pos="1191"/>
        </w:tabs>
        <w:spacing w:after="40"/>
        <w:ind w:left="760" w:firstLine="0"/>
        <w:rPr>
          <w:sz w:val="20"/>
          <w:szCs w:val="20"/>
        </w:rPr>
      </w:pPr>
    </w:p>
    <w:p w14:paraId="59ADF50D" w14:textId="77777777" w:rsidR="00EA1D72" w:rsidRPr="0069155D" w:rsidRDefault="00EA1D72" w:rsidP="0054237C">
      <w:pPr>
        <w:pStyle w:val="Nagwek20"/>
        <w:keepNext/>
        <w:keepLines/>
        <w:numPr>
          <w:ilvl w:val="0"/>
          <w:numId w:val="47"/>
        </w:numPr>
        <w:shd w:val="clear" w:color="auto" w:fill="auto"/>
        <w:tabs>
          <w:tab w:val="left" w:pos="757"/>
        </w:tabs>
        <w:spacing w:after="260"/>
        <w:rPr>
          <w:sz w:val="20"/>
          <w:szCs w:val="20"/>
        </w:rPr>
      </w:pPr>
      <w:bookmarkStart w:id="108" w:name="bookmark62"/>
      <w:bookmarkStart w:id="109" w:name="bookmark63"/>
      <w:r w:rsidRPr="0069155D">
        <w:rPr>
          <w:color w:val="000000"/>
          <w:sz w:val="20"/>
          <w:szCs w:val="20"/>
          <w:lang w:eastAsia="pl-PL" w:bidi="pl-PL"/>
        </w:rPr>
        <w:t>PRZEPISY ZWIĄZANE</w:t>
      </w:r>
      <w:bookmarkEnd w:id="108"/>
      <w:bookmarkEnd w:id="109"/>
    </w:p>
    <w:p w14:paraId="019EEC5D" w14:textId="77777777" w:rsidR="00EA1D72" w:rsidRPr="0069155D" w:rsidRDefault="00EA1D72" w:rsidP="003A2AEE">
      <w:pPr>
        <w:pStyle w:val="Teksttreci0"/>
        <w:numPr>
          <w:ilvl w:val="0"/>
          <w:numId w:val="58"/>
        </w:numPr>
        <w:shd w:val="clear" w:color="auto" w:fill="auto"/>
        <w:tabs>
          <w:tab w:val="left" w:pos="930"/>
        </w:tabs>
        <w:ind w:firstLine="600"/>
        <w:jc w:val="both"/>
        <w:rPr>
          <w:sz w:val="20"/>
          <w:szCs w:val="20"/>
        </w:rPr>
      </w:pPr>
      <w:r w:rsidRPr="0069155D">
        <w:rPr>
          <w:color w:val="000000"/>
          <w:sz w:val="20"/>
          <w:szCs w:val="20"/>
          <w:lang w:eastAsia="pl-PL" w:bidi="pl-PL"/>
        </w:rPr>
        <w:t>PN-86/H-04623 Ochrona przed korozją. Pomiar grubości powłok metalowych metodami nieniszczącymi.</w:t>
      </w:r>
    </w:p>
    <w:p w14:paraId="48DE49D5" w14:textId="77777777" w:rsidR="00EA1D72" w:rsidRPr="0069155D" w:rsidRDefault="00EA1D72" w:rsidP="003A2AEE">
      <w:pPr>
        <w:pStyle w:val="Teksttreci0"/>
        <w:numPr>
          <w:ilvl w:val="0"/>
          <w:numId w:val="58"/>
        </w:numPr>
        <w:shd w:val="clear" w:color="auto" w:fill="auto"/>
        <w:tabs>
          <w:tab w:val="left" w:pos="930"/>
        </w:tabs>
        <w:ind w:firstLine="600"/>
        <w:jc w:val="both"/>
        <w:rPr>
          <w:sz w:val="20"/>
          <w:szCs w:val="20"/>
        </w:rPr>
      </w:pPr>
      <w:r w:rsidRPr="0069155D">
        <w:rPr>
          <w:color w:val="000000"/>
          <w:sz w:val="20"/>
          <w:szCs w:val="20"/>
          <w:lang w:eastAsia="pl-PL" w:bidi="pl-PL"/>
        </w:rPr>
        <w:t>AT-15-2414/96 Aprobata techniczna ITB</w:t>
      </w:r>
    </w:p>
    <w:p w14:paraId="12C34401" w14:textId="77777777" w:rsidR="00EA1D72" w:rsidRPr="0069155D" w:rsidRDefault="00EA1D72" w:rsidP="003A2AEE">
      <w:pPr>
        <w:pStyle w:val="Teksttreci0"/>
        <w:numPr>
          <w:ilvl w:val="0"/>
          <w:numId w:val="58"/>
        </w:numPr>
        <w:shd w:val="clear" w:color="auto" w:fill="auto"/>
        <w:tabs>
          <w:tab w:val="left" w:pos="930"/>
        </w:tabs>
        <w:ind w:firstLine="600"/>
        <w:jc w:val="both"/>
        <w:rPr>
          <w:sz w:val="20"/>
          <w:szCs w:val="20"/>
        </w:rPr>
      </w:pPr>
      <w:r w:rsidRPr="0069155D">
        <w:rPr>
          <w:color w:val="000000"/>
          <w:sz w:val="20"/>
          <w:szCs w:val="20"/>
          <w:lang w:eastAsia="pl-PL" w:bidi="pl-PL"/>
        </w:rPr>
        <w:t xml:space="preserve">AT/96-03-0022 Aprobata techniczna </w:t>
      </w:r>
      <w:proofErr w:type="spellStart"/>
      <w:r w:rsidRPr="0069155D">
        <w:rPr>
          <w:color w:val="000000"/>
          <w:sz w:val="20"/>
          <w:szCs w:val="20"/>
          <w:lang w:eastAsia="pl-PL" w:bidi="pl-PL"/>
        </w:rPr>
        <w:t>IBDiM</w:t>
      </w:r>
      <w:proofErr w:type="spellEnd"/>
    </w:p>
    <w:p w14:paraId="68148E36" w14:textId="77777777" w:rsidR="00EA1D72" w:rsidRPr="0069155D" w:rsidRDefault="00EA1D72" w:rsidP="003A2AEE">
      <w:pPr>
        <w:pStyle w:val="Teksttreci0"/>
        <w:numPr>
          <w:ilvl w:val="0"/>
          <w:numId w:val="58"/>
        </w:numPr>
        <w:shd w:val="clear" w:color="auto" w:fill="auto"/>
        <w:tabs>
          <w:tab w:val="left" w:pos="930"/>
        </w:tabs>
        <w:ind w:firstLine="600"/>
        <w:jc w:val="both"/>
        <w:rPr>
          <w:sz w:val="20"/>
          <w:szCs w:val="20"/>
        </w:rPr>
      </w:pPr>
      <w:r w:rsidRPr="0069155D">
        <w:rPr>
          <w:color w:val="000000"/>
          <w:sz w:val="20"/>
          <w:szCs w:val="20"/>
          <w:lang w:eastAsia="pl-PL" w:bidi="pl-PL"/>
        </w:rPr>
        <w:t xml:space="preserve">PN-B-01080 Kamień dla budownictwa i drogownictwa. Podział i zastosowanie według własności </w:t>
      </w:r>
      <w:proofErr w:type="spellStart"/>
      <w:r w:rsidRPr="0069155D">
        <w:rPr>
          <w:color w:val="000000"/>
          <w:sz w:val="20"/>
          <w:szCs w:val="20"/>
          <w:lang w:eastAsia="pl-PL" w:bidi="pl-PL"/>
        </w:rPr>
        <w:t>fizyczno</w:t>
      </w:r>
      <w:proofErr w:type="spellEnd"/>
      <w:r w:rsidRPr="0069155D">
        <w:rPr>
          <w:color w:val="000000"/>
          <w:sz w:val="20"/>
          <w:szCs w:val="20"/>
          <w:lang w:eastAsia="pl-PL" w:bidi="pl-PL"/>
        </w:rPr>
        <w:t>--</w:t>
      </w:r>
    </w:p>
    <w:p w14:paraId="77A0A221" w14:textId="77777777" w:rsidR="00EA1D72" w:rsidRPr="0069155D" w:rsidRDefault="00EA1D72" w:rsidP="003A2AEE">
      <w:pPr>
        <w:pStyle w:val="Teksttreci0"/>
        <w:shd w:val="clear" w:color="auto" w:fill="auto"/>
        <w:ind w:firstLine="960"/>
        <w:jc w:val="both"/>
        <w:rPr>
          <w:sz w:val="20"/>
          <w:szCs w:val="20"/>
        </w:rPr>
      </w:pPr>
      <w:r w:rsidRPr="0069155D">
        <w:rPr>
          <w:color w:val="000000"/>
          <w:sz w:val="20"/>
          <w:szCs w:val="20"/>
          <w:lang w:eastAsia="pl-PL" w:bidi="pl-PL"/>
        </w:rPr>
        <w:t>mechanicznych.</w:t>
      </w:r>
    </w:p>
    <w:p w14:paraId="6878B722" w14:textId="77777777" w:rsidR="00EA1D72" w:rsidRPr="0069155D" w:rsidRDefault="00EA1D72" w:rsidP="003A2AEE">
      <w:pPr>
        <w:pStyle w:val="Teksttreci0"/>
        <w:numPr>
          <w:ilvl w:val="0"/>
          <w:numId w:val="58"/>
        </w:numPr>
        <w:shd w:val="clear" w:color="auto" w:fill="auto"/>
        <w:tabs>
          <w:tab w:val="left" w:pos="930"/>
        </w:tabs>
        <w:ind w:firstLine="600"/>
        <w:jc w:val="both"/>
        <w:rPr>
          <w:sz w:val="20"/>
          <w:szCs w:val="20"/>
        </w:rPr>
      </w:pPr>
      <w:r w:rsidRPr="0069155D">
        <w:rPr>
          <w:color w:val="000000"/>
          <w:sz w:val="20"/>
          <w:szCs w:val="20"/>
          <w:lang w:eastAsia="pl-PL" w:bidi="pl-PL"/>
        </w:rPr>
        <w:t>PN-B-04101 Materiały kamienne. Oznaczenie nasiąkliwości wodą.</w:t>
      </w:r>
    </w:p>
    <w:p w14:paraId="7A1689F6" w14:textId="77777777" w:rsidR="00EA1D72" w:rsidRPr="0069155D" w:rsidRDefault="00EA1D72" w:rsidP="003A2AEE">
      <w:pPr>
        <w:pStyle w:val="Teksttreci0"/>
        <w:numPr>
          <w:ilvl w:val="0"/>
          <w:numId w:val="58"/>
        </w:numPr>
        <w:shd w:val="clear" w:color="auto" w:fill="auto"/>
        <w:tabs>
          <w:tab w:val="left" w:pos="930"/>
        </w:tabs>
        <w:ind w:firstLine="600"/>
        <w:jc w:val="both"/>
        <w:rPr>
          <w:sz w:val="20"/>
          <w:szCs w:val="20"/>
        </w:rPr>
      </w:pPr>
      <w:r w:rsidRPr="0069155D">
        <w:rPr>
          <w:color w:val="000000"/>
          <w:sz w:val="20"/>
          <w:szCs w:val="20"/>
          <w:lang w:eastAsia="pl-PL" w:bidi="pl-PL"/>
        </w:rPr>
        <w:t>PN-EN-10002-1; 2002(U) Metale - Próba rozciągania - Metoda badania temperaturze otoczenia.</w:t>
      </w:r>
    </w:p>
    <w:p w14:paraId="4DB790D0" w14:textId="77777777" w:rsidR="00EA1D72" w:rsidRPr="0069155D" w:rsidRDefault="00EA1D72" w:rsidP="003A2AEE">
      <w:pPr>
        <w:pStyle w:val="Teksttreci0"/>
        <w:numPr>
          <w:ilvl w:val="0"/>
          <w:numId w:val="58"/>
        </w:numPr>
        <w:shd w:val="clear" w:color="auto" w:fill="auto"/>
        <w:tabs>
          <w:tab w:val="left" w:pos="930"/>
        </w:tabs>
        <w:ind w:firstLine="600"/>
        <w:jc w:val="both"/>
        <w:rPr>
          <w:sz w:val="20"/>
          <w:szCs w:val="20"/>
        </w:rPr>
      </w:pPr>
      <w:r w:rsidRPr="0069155D">
        <w:rPr>
          <w:color w:val="000000"/>
          <w:sz w:val="20"/>
          <w:szCs w:val="20"/>
          <w:lang w:eastAsia="pl-PL" w:bidi="pl-PL"/>
        </w:rPr>
        <w:t>PN-EN-10244-2 ; 2002 (D) Drut stalowy i wyroby z drutu - Powłoki z metali nieżelaznych na drucie stalowym -</w:t>
      </w:r>
    </w:p>
    <w:p w14:paraId="163B4B84" w14:textId="77777777" w:rsidR="00EA1D72" w:rsidRPr="0069155D" w:rsidRDefault="00EA1D72" w:rsidP="003A2AEE">
      <w:pPr>
        <w:pStyle w:val="Teksttreci0"/>
        <w:shd w:val="clear" w:color="auto" w:fill="auto"/>
        <w:ind w:firstLine="960"/>
        <w:jc w:val="both"/>
        <w:rPr>
          <w:sz w:val="20"/>
          <w:szCs w:val="20"/>
        </w:rPr>
      </w:pPr>
      <w:r w:rsidRPr="0069155D">
        <w:rPr>
          <w:color w:val="000000"/>
          <w:sz w:val="20"/>
          <w:szCs w:val="20"/>
          <w:lang w:eastAsia="pl-PL" w:bidi="pl-PL"/>
        </w:rPr>
        <w:t>Część 2 Powłoki z cynku lub ze stopów cynku.</w:t>
      </w:r>
    </w:p>
    <w:p w14:paraId="7BCCB328" w14:textId="77777777" w:rsidR="00EA1D72" w:rsidRPr="0069155D" w:rsidRDefault="00EA1D72" w:rsidP="003A2AEE">
      <w:pPr>
        <w:pStyle w:val="Teksttreci0"/>
        <w:numPr>
          <w:ilvl w:val="0"/>
          <w:numId w:val="58"/>
        </w:numPr>
        <w:shd w:val="clear" w:color="auto" w:fill="auto"/>
        <w:tabs>
          <w:tab w:val="left" w:pos="930"/>
        </w:tabs>
        <w:ind w:firstLine="600"/>
        <w:jc w:val="both"/>
        <w:rPr>
          <w:sz w:val="20"/>
          <w:szCs w:val="20"/>
        </w:rPr>
      </w:pPr>
      <w:r w:rsidRPr="0069155D">
        <w:rPr>
          <w:color w:val="000000"/>
          <w:sz w:val="20"/>
          <w:szCs w:val="20"/>
          <w:lang w:eastAsia="pl-PL" w:bidi="pl-PL"/>
        </w:rPr>
        <w:t xml:space="preserve">PN-ISO 10319:1996 </w:t>
      </w:r>
      <w:proofErr w:type="spellStart"/>
      <w:r w:rsidRPr="0069155D">
        <w:rPr>
          <w:color w:val="000000"/>
          <w:sz w:val="20"/>
          <w:szCs w:val="20"/>
          <w:lang w:eastAsia="pl-PL" w:bidi="pl-PL"/>
        </w:rPr>
        <w:t>Geotekstylia</w:t>
      </w:r>
      <w:proofErr w:type="spellEnd"/>
      <w:r w:rsidRPr="0069155D">
        <w:rPr>
          <w:color w:val="000000"/>
          <w:sz w:val="20"/>
          <w:szCs w:val="20"/>
          <w:lang w:eastAsia="pl-PL" w:bidi="pl-PL"/>
        </w:rPr>
        <w:t>. Badanie wytrzymałości na rozciąganie metodą szerokich próbek.</w:t>
      </w:r>
    </w:p>
    <w:p w14:paraId="77020C2D" w14:textId="77777777" w:rsidR="00EA1D72" w:rsidRPr="0069155D" w:rsidRDefault="00EA1D72" w:rsidP="003A2AEE">
      <w:pPr>
        <w:pStyle w:val="Teksttreci0"/>
        <w:numPr>
          <w:ilvl w:val="0"/>
          <w:numId w:val="58"/>
        </w:numPr>
        <w:shd w:val="clear" w:color="auto" w:fill="auto"/>
        <w:tabs>
          <w:tab w:val="left" w:pos="930"/>
        </w:tabs>
        <w:ind w:firstLine="600"/>
        <w:jc w:val="both"/>
        <w:rPr>
          <w:sz w:val="20"/>
          <w:szCs w:val="20"/>
        </w:rPr>
      </w:pPr>
      <w:r w:rsidRPr="0069155D">
        <w:rPr>
          <w:color w:val="000000"/>
          <w:sz w:val="20"/>
          <w:szCs w:val="20"/>
          <w:lang w:eastAsia="pl-PL" w:bidi="pl-PL"/>
        </w:rPr>
        <w:t xml:space="preserve">PN-EN ISO 12236:1998 </w:t>
      </w:r>
      <w:proofErr w:type="spellStart"/>
      <w:r w:rsidRPr="0069155D">
        <w:rPr>
          <w:color w:val="000000"/>
          <w:sz w:val="20"/>
          <w:szCs w:val="20"/>
          <w:lang w:eastAsia="pl-PL" w:bidi="pl-PL"/>
        </w:rPr>
        <w:t>Geotekstylia</w:t>
      </w:r>
      <w:proofErr w:type="spellEnd"/>
      <w:r w:rsidRPr="0069155D">
        <w:rPr>
          <w:color w:val="000000"/>
          <w:sz w:val="20"/>
          <w:szCs w:val="20"/>
          <w:lang w:eastAsia="pl-PL" w:bidi="pl-PL"/>
        </w:rPr>
        <w:t xml:space="preserve"> i wyroby pokrewne. Badanie na przebicie statyczne (metoda CBR).</w:t>
      </w:r>
    </w:p>
    <w:p w14:paraId="249A03EC" w14:textId="77777777" w:rsidR="00EA1D72" w:rsidRPr="0069155D" w:rsidRDefault="00EA1D72" w:rsidP="003A2AEE">
      <w:pPr>
        <w:pStyle w:val="Teksttreci0"/>
        <w:numPr>
          <w:ilvl w:val="0"/>
          <w:numId w:val="58"/>
        </w:numPr>
        <w:shd w:val="clear" w:color="auto" w:fill="auto"/>
        <w:tabs>
          <w:tab w:val="left" w:pos="1030"/>
        </w:tabs>
        <w:ind w:left="960" w:hanging="360"/>
        <w:jc w:val="both"/>
        <w:rPr>
          <w:sz w:val="20"/>
          <w:szCs w:val="20"/>
        </w:rPr>
      </w:pPr>
      <w:r w:rsidRPr="0069155D">
        <w:rPr>
          <w:color w:val="000000"/>
          <w:sz w:val="20"/>
          <w:szCs w:val="20"/>
          <w:lang w:eastAsia="pl-PL" w:bidi="pl-PL"/>
        </w:rPr>
        <w:t xml:space="preserve">PN-EN 918:1999 </w:t>
      </w:r>
      <w:proofErr w:type="spellStart"/>
      <w:r w:rsidRPr="0069155D">
        <w:rPr>
          <w:color w:val="000000"/>
          <w:sz w:val="20"/>
          <w:szCs w:val="20"/>
          <w:lang w:eastAsia="pl-PL" w:bidi="pl-PL"/>
        </w:rPr>
        <w:t>Geotekstylia</w:t>
      </w:r>
      <w:proofErr w:type="spellEnd"/>
      <w:r w:rsidRPr="0069155D">
        <w:rPr>
          <w:color w:val="000000"/>
          <w:sz w:val="20"/>
          <w:szCs w:val="20"/>
          <w:lang w:eastAsia="pl-PL" w:bidi="pl-PL"/>
        </w:rPr>
        <w:t xml:space="preserve"> i wyroby pokrewne. Wyznaczanie wytrzymałości na dynamiczne przebicie (metoda spadającego stożka).</w:t>
      </w:r>
    </w:p>
    <w:p w14:paraId="43954C07" w14:textId="77777777" w:rsidR="00EA1D72" w:rsidRPr="0069155D" w:rsidRDefault="00EA1D72" w:rsidP="003A2AEE">
      <w:pPr>
        <w:pStyle w:val="Teksttreci0"/>
        <w:numPr>
          <w:ilvl w:val="0"/>
          <w:numId w:val="58"/>
        </w:numPr>
        <w:shd w:val="clear" w:color="auto" w:fill="auto"/>
        <w:tabs>
          <w:tab w:val="left" w:pos="1030"/>
        </w:tabs>
        <w:ind w:firstLine="600"/>
        <w:jc w:val="both"/>
        <w:rPr>
          <w:sz w:val="20"/>
          <w:szCs w:val="20"/>
        </w:rPr>
      </w:pPr>
      <w:r w:rsidRPr="0069155D">
        <w:rPr>
          <w:color w:val="000000"/>
          <w:sz w:val="20"/>
          <w:szCs w:val="20"/>
          <w:lang w:eastAsia="pl-PL" w:bidi="pl-PL"/>
        </w:rPr>
        <w:t>PN-EN 13383-1:2003 Kamień do robót hydrotechnicznych. Część 1: Wymagania,</w:t>
      </w:r>
    </w:p>
    <w:p w14:paraId="51927378" w14:textId="77777777" w:rsidR="00EA1D72" w:rsidRPr="0069155D" w:rsidRDefault="00EA1D72" w:rsidP="0054237C">
      <w:pPr>
        <w:pStyle w:val="Teksttreci0"/>
        <w:numPr>
          <w:ilvl w:val="0"/>
          <w:numId w:val="58"/>
        </w:numPr>
        <w:shd w:val="clear" w:color="auto" w:fill="auto"/>
        <w:tabs>
          <w:tab w:val="left" w:pos="1030"/>
        </w:tabs>
        <w:spacing w:after="100"/>
        <w:ind w:firstLine="600"/>
        <w:rPr>
          <w:sz w:val="20"/>
          <w:szCs w:val="20"/>
        </w:rPr>
      </w:pPr>
      <w:r w:rsidRPr="0069155D">
        <w:rPr>
          <w:color w:val="000000"/>
          <w:sz w:val="20"/>
          <w:szCs w:val="20"/>
          <w:lang w:eastAsia="pl-PL" w:bidi="pl-PL"/>
        </w:rPr>
        <w:t>PN-EN 13383-2:2003 Kamień do robót hydrotechnicznych. Część 2: Metody badań</w:t>
      </w:r>
    </w:p>
    <w:p w14:paraId="051265FB" w14:textId="77777777" w:rsidR="00E621AE" w:rsidRPr="0069155D" w:rsidRDefault="00E621AE">
      <w:pPr>
        <w:rPr>
          <w:rFonts w:ascii="Arial" w:hAnsi="Arial" w:cs="Arial"/>
          <w:sz w:val="20"/>
          <w:szCs w:val="20"/>
        </w:rPr>
      </w:pPr>
    </w:p>
    <w:sectPr w:rsidR="00E621AE" w:rsidRPr="0069155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555C5C" w14:textId="77777777" w:rsidR="00EA1D72" w:rsidRDefault="00EA1D72" w:rsidP="00EA1D72">
      <w:pPr>
        <w:spacing w:after="0" w:line="240" w:lineRule="auto"/>
      </w:pPr>
      <w:r>
        <w:separator/>
      </w:r>
    </w:p>
  </w:endnote>
  <w:endnote w:type="continuationSeparator" w:id="0">
    <w:p w14:paraId="4A859FDA" w14:textId="77777777" w:rsidR="00EA1D72" w:rsidRDefault="00EA1D72" w:rsidP="00EA1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Bold">
    <w:altName w:val="Arial"/>
    <w:panose1 w:val="00000000000000000000"/>
    <w:charset w:val="EE"/>
    <w:family w:val="auto"/>
    <w:notTrueType/>
    <w:pitch w:val="default"/>
    <w:sig w:usb0="00000005" w:usb1="00000000" w:usb2="00000000" w:usb3="00000000" w:csb0="00000002" w:csb1="00000000"/>
  </w:font>
  <w:font w:name="TimesNewRoman">
    <w:altName w:val="Yu Gothic"/>
    <w:panose1 w:val="00000000000000000000"/>
    <w:charset w:val="80"/>
    <w:family w:val="auto"/>
    <w:notTrueType/>
    <w:pitch w:val="default"/>
    <w:sig w:usb0="00000005" w:usb1="08070000" w:usb2="00000010" w:usb3="00000000" w:csb0="00020002"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8890650"/>
      <w:docPartObj>
        <w:docPartGallery w:val="Page Numbers (Bottom of Page)"/>
        <w:docPartUnique/>
      </w:docPartObj>
    </w:sdtPr>
    <w:sdtContent>
      <w:p w14:paraId="37961491" w14:textId="1F2D7885" w:rsidR="005931F2" w:rsidRDefault="005931F2">
        <w:pPr>
          <w:pStyle w:val="Stopka0"/>
          <w:jc w:val="center"/>
        </w:pPr>
        <w:r>
          <w:fldChar w:fldCharType="begin"/>
        </w:r>
        <w:r>
          <w:instrText>PAGE   \* MERGEFORMAT</w:instrText>
        </w:r>
        <w:r>
          <w:fldChar w:fldCharType="separate"/>
        </w:r>
        <w:r>
          <w:t>2</w:t>
        </w:r>
        <w:r>
          <w:fldChar w:fldCharType="end"/>
        </w:r>
      </w:p>
    </w:sdtContent>
  </w:sdt>
  <w:p w14:paraId="64CF3BA7" w14:textId="77777777" w:rsidR="005931F2" w:rsidRDefault="005931F2">
    <w:pPr>
      <w:pStyle w:val="Stopka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C4AAF7" w14:textId="77777777" w:rsidR="00EA1D72" w:rsidRDefault="00EA1D72" w:rsidP="00EA1D72">
      <w:pPr>
        <w:spacing w:after="0" w:line="240" w:lineRule="auto"/>
      </w:pPr>
      <w:r>
        <w:separator/>
      </w:r>
    </w:p>
  </w:footnote>
  <w:footnote w:type="continuationSeparator" w:id="0">
    <w:p w14:paraId="3666C01A" w14:textId="77777777" w:rsidR="00EA1D72" w:rsidRDefault="00EA1D72" w:rsidP="00EA1D72">
      <w:pPr>
        <w:spacing w:after="0" w:line="240" w:lineRule="auto"/>
      </w:pPr>
      <w:r>
        <w:continuationSeparator/>
      </w:r>
    </w:p>
  </w:footnote>
  <w:footnote w:id="1">
    <w:p w14:paraId="4FF91CEC" w14:textId="77777777" w:rsidR="00EA1D72" w:rsidRDefault="00EA1D72" w:rsidP="00EA1D72">
      <w:pPr>
        <w:pStyle w:val="Stopka1"/>
        <w:shd w:val="clear" w:color="auto" w:fill="auto"/>
      </w:pPr>
      <w:r>
        <w:rPr>
          <w:color w:val="000000"/>
          <w:lang w:eastAsia="pl-PL" w:bidi="pl-PL"/>
        </w:rPr>
        <w:footnoteRef/>
      </w:r>
      <w:r>
        <w:rPr>
          <w:color w:val="000000"/>
          <w:lang w:eastAsia="pl-PL" w:bidi="pl-PL"/>
        </w:rPr>
        <w:t xml:space="preserve"> Walce statyczne są mało przydatne w gruntach kamienistych.</w:t>
      </w:r>
    </w:p>
  </w:footnote>
  <w:footnote w:id="2">
    <w:p w14:paraId="22D76C31" w14:textId="77777777" w:rsidR="00EA1D72" w:rsidRDefault="00EA1D72" w:rsidP="00EA1D72">
      <w:pPr>
        <w:pStyle w:val="Stopka1"/>
        <w:shd w:val="clear" w:color="auto" w:fill="auto"/>
      </w:pPr>
      <w:r>
        <w:rPr>
          <w:color w:val="000000"/>
          <w:lang w:eastAsia="pl-PL" w:bidi="pl-PL"/>
        </w:rPr>
        <w:footnoteRef/>
      </w:r>
      <w:r>
        <w:rPr>
          <w:color w:val="000000"/>
          <w:lang w:eastAsia="pl-PL" w:bidi="pl-PL"/>
        </w:rPr>
        <w:t xml:space="preserve"> Wibracyjnie należy zagęszczać warstwy grubości </w:t>
      </w:r>
      <w:r>
        <w:rPr>
          <w:color w:val="000000"/>
          <w:vertAlign w:val="superscript"/>
          <w:lang w:eastAsia="pl-PL" w:bidi="pl-PL"/>
        </w:rPr>
        <w:t>3</w:t>
      </w:r>
      <w:r>
        <w:rPr>
          <w:color w:val="000000"/>
          <w:lang w:eastAsia="pl-PL" w:bidi="pl-PL"/>
        </w:rPr>
        <w:t xml:space="preserve"> 15 cm, cieńsze warstwy należy zagęszczać statycznie.</w:t>
      </w:r>
    </w:p>
    <w:p w14:paraId="3D5E6134" w14:textId="77777777" w:rsidR="00EA1D72" w:rsidRDefault="00EA1D72" w:rsidP="00EA1D72">
      <w:pPr>
        <w:pStyle w:val="Stopka1"/>
        <w:shd w:val="clear" w:color="auto" w:fill="auto"/>
      </w:pPr>
      <w:r>
        <w:rPr>
          <w:color w:val="000000"/>
          <w:lang w:eastAsia="pl-PL" w:bidi="pl-PL"/>
        </w:rPr>
        <w:t>Uwagi:</w:t>
      </w:r>
    </w:p>
    <w:p w14:paraId="68C3D3B7" w14:textId="77777777" w:rsidR="00EA1D72" w:rsidRDefault="00EA1D72" w:rsidP="0054237C">
      <w:pPr>
        <w:pStyle w:val="Stopka1"/>
        <w:numPr>
          <w:ilvl w:val="0"/>
          <w:numId w:val="27"/>
        </w:numPr>
        <w:shd w:val="clear" w:color="auto" w:fill="auto"/>
        <w:tabs>
          <w:tab w:val="left" w:pos="408"/>
        </w:tabs>
      </w:pPr>
      <w:r>
        <w:rPr>
          <w:color w:val="000000"/>
          <w:lang w:eastAsia="pl-PL" w:bidi="pl-PL"/>
        </w:rPr>
        <w:t>Do zagęszczania górnych warstw podłoża. Zalecane do codziennego wygładzania (przywałowania) gruntów spoistych w miejscu pobrania i w nasypie.</w:t>
      </w:r>
    </w:p>
    <w:p w14:paraId="3B9E0CCA" w14:textId="77777777" w:rsidR="00EA1D72" w:rsidRDefault="00EA1D72" w:rsidP="0054237C">
      <w:pPr>
        <w:pStyle w:val="Stopka1"/>
        <w:numPr>
          <w:ilvl w:val="0"/>
          <w:numId w:val="27"/>
        </w:numPr>
        <w:shd w:val="clear" w:color="auto" w:fill="auto"/>
        <w:tabs>
          <w:tab w:val="left" w:pos="235"/>
        </w:tabs>
      </w:pPr>
      <w:r>
        <w:rPr>
          <w:color w:val="00000A"/>
          <w:lang w:eastAsia="pl-PL" w:bidi="pl-PL"/>
        </w:rPr>
        <w:t>Nie nadają się do gruntów nawodnionych.</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D42BE"/>
    <w:multiLevelType w:val="multilevel"/>
    <w:tmpl w:val="45D6B722"/>
    <w:lvl w:ilvl="0">
      <w:start w:val="1"/>
      <w:numFmt w:val="bullet"/>
      <w:lvlText w:val="•"/>
      <w:lvlJc w:val="left"/>
      <w:rPr>
        <w:rFonts w:ascii="Arial" w:eastAsia="Arial" w:hAnsi="Arial" w:cs="Arial"/>
        <w:b w:val="0"/>
        <w:bCs w:val="0"/>
        <w:i w:val="0"/>
        <w:iCs w:val="0"/>
        <w:smallCaps w:val="0"/>
        <w:strike w:val="0"/>
        <w:color w:val="00000A"/>
        <w:spacing w:val="0"/>
        <w:w w:val="100"/>
        <w:position w:val="0"/>
        <w:sz w:val="19"/>
        <w:szCs w:val="19"/>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06C0F"/>
    <w:multiLevelType w:val="multilevel"/>
    <w:tmpl w:val="9806A42A"/>
    <w:lvl w:ilvl="0">
      <w:start w:val="2"/>
      <w:numFmt w:val="decimal"/>
      <w:lvlText w:val="7.%1."/>
      <w:lvlJc w:val="left"/>
      <w:rPr>
        <w:rFonts w:ascii="Arial" w:eastAsia="Arial" w:hAnsi="Arial" w:cs="Arial"/>
        <w:b/>
        <w:bCs/>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C7808"/>
    <w:multiLevelType w:val="multilevel"/>
    <w:tmpl w:val="539A9142"/>
    <w:lvl w:ilvl="0">
      <w:start w:val="1"/>
      <w:numFmt w:val="decimal"/>
      <w:lvlText w:val="2.%1."/>
      <w:lvlJc w:val="left"/>
      <w:rPr>
        <w:rFonts w:ascii="Arial" w:eastAsia="Arial" w:hAnsi="Arial" w:cs="Arial"/>
        <w:b/>
        <w:bCs/>
        <w:i w:val="0"/>
        <w:iCs w:val="0"/>
        <w:smallCaps w:val="0"/>
        <w:strike w:val="0"/>
        <w:color w:val="000000"/>
        <w:spacing w:val="0"/>
        <w:w w:val="100"/>
        <w:position w:val="0"/>
        <w:sz w:val="18"/>
        <w:szCs w:val="18"/>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71A56"/>
    <w:multiLevelType w:val="multilevel"/>
    <w:tmpl w:val="FEFEF172"/>
    <w:lvl w:ilvl="0">
      <w:start w:val="1"/>
      <w:numFmt w:val="bullet"/>
      <w:lvlText w:val="•"/>
      <w:lvlJc w:val="left"/>
      <w:rPr>
        <w:rFonts w:ascii="Arial" w:eastAsia="Arial" w:hAnsi="Arial" w:cs="Arial"/>
        <w:b w:val="0"/>
        <w:bCs w:val="0"/>
        <w:i w:val="0"/>
        <w:iCs w:val="0"/>
        <w:smallCaps w:val="0"/>
        <w:strike w:val="0"/>
        <w:color w:val="000000"/>
        <w:spacing w:val="0"/>
        <w:w w:val="100"/>
        <w:position w:val="0"/>
        <w:sz w:val="17"/>
        <w:szCs w:val="17"/>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0A744F"/>
    <w:multiLevelType w:val="hybridMultilevel"/>
    <w:tmpl w:val="19C4E65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E103F73"/>
    <w:multiLevelType w:val="hybridMultilevel"/>
    <w:tmpl w:val="A8D44C0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6CC3318"/>
    <w:multiLevelType w:val="multilevel"/>
    <w:tmpl w:val="BC0A7258"/>
    <w:lvl w:ilvl="0">
      <w:start w:val="1"/>
      <w:numFmt w:val="decimal"/>
      <w:lvlText w:val="6.3.%1."/>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496862"/>
    <w:multiLevelType w:val="multilevel"/>
    <w:tmpl w:val="76D685A6"/>
    <w:lvl w:ilvl="0">
      <w:start w:val="1"/>
      <w:numFmt w:val="bullet"/>
      <w:lvlText w:val="-"/>
      <w:lvlJc w:val="left"/>
      <w:rPr>
        <w:rFonts w:ascii="Arial" w:eastAsia="Arial" w:hAnsi="Arial" w:cs="Arial"/>
        <w:b w:val="0"/>
        <w:bCs w:val="0"/>
        <w:i w:val="0"/>
        <w:iCs w:val="0"/>
        <w:smallCaps w:val="0"/>
        <w:strike w:val="0"/>
        <w:color w:val="000000"/>
        <w:spacing w:val="0"/>
        <w:w w:val="100"/>
        <w:position w:val="0"/>
        <w:sz w:val="18"/>
        <w:szCs w:val="18"/>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167C89"/>
    <w:multiLevelType w:val="multilevel"/>
    <w:tmpl w:val="E8860390"/>
    <w:lvl w:ilvl="0">
      <w:start w:val="2"/>
      <w:numFmt w:val="decimal"/>
      <w:lvlText w:val="6.%1."/>
      <w:lvlJc w:val="left"/>
      <w:rPr>
        <w:rFonts w:ascii="Arial" w:eastAsia="Arial" w:hAnsi="Arial" w:cs="Arial"/>
        <w:b/>
        <w:bCs/>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8F05B9"/>
    <w:multiLevelType w:val="multilevel"/>
    <w:tmpl w:val="ED58E1B0"/>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Zero"/>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1C4C3D35"/>
    <w:multiLevelType w:val="multilevel"/>
    <w:tmpl w:val="AB429990"/>
    <w:lvl w:ilvl="0">
      <w:start w:val="1"/>
      <w:numFmt w:val="lowerLetter"/>
      <w:lvlText w:val="%1)"/>
      <w:lvlJc w:val="left"/>
      <w:rPr>
        <w:rFonts w:ascii="Arial" w:eastAsia="Arial" w:hAnsi="Arial" w:cs="Arial"/>
        <w:b w:val="0"/>
        <w:bCs w:val="0"/>
        <w:i w:val="0"/>
        <w:iCs w:val="0"/>
        <w:smallCaps w:val="0"/>
        <w:strike w:val="0"/>
        <w:color w:val="00000A"/>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B033BF"/>
    <w:multiLevelType w:val="hybridMultilevel"/>
    <w:tmpl w:val="B5309C04"/>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26F3EFD"/>
    <w:multiLevelType w:val="multilevel"/>
    <w:tmpl w:val="5A722DAE"/>
    <w:lvl w:ilvl="0">
      <w:start w:val="1"/>
      <w:numFmt w:val="decimal"/>
      <w:lvlText w:val="5.%1."/>
      <w:lvlJc w:val="left"/>
      <w:rPr>
        <w:rFonts w:ascii="Arial" w:eastAsia="Arial" w:hAnsi="Arial" w:cs="Arial"/>
        <w:b/>
        <w:bCs/>
        <w:i w:val="0"/>
        <w:iCs w:val="0"/>
        <w:smallCaps w:val="0"/>
        <w:strike w:val="0"/>
        <w:color w:val="000000"/>
        <w:spacing w:val="0"/>
        <w:w w:val="100"/>
        <w:position w:val="0"/>
        <w:sz w:val="18"/>
        <w:szCs w:val="18"/>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8A4D2E"/>
    <w:multiLevelType w:val="multilevel"/>
    <w:tmpl w:val="3702ADB4"/>
    <w:lvl w:ilvl="0">
      <w:start w:val="5"/>
      <w:numFmt w:val="decimal"/>
      <w:lvlText w:val="1.%1."/>
      <w:lvlJc w:val="left"/>
      <w:rPr>
        <w:rFonts w:ascii="Arial" w:eastAsia="Arial" w:hAnsi="Arial" w:cs="Arial"/>
        <w:b/>
        <w:bCs/>
        <w:i w:val="0"/>
        <w:iCs w:val="0"/>
        <w:smallCaps w:val="0"/>
        <w:strike w:val="0"/>
        <w:color w:val="000000"/>
        <w:spacing w:val="0"/>
        <w:w w:val="100"/>
        <w:position w:val="0"/>
        <w:sz w:val="18"/>
        <w:szCs w:val="18"/>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067796"/>
    <w:multiLevelType w:val="multilevel"/>
    <w:tmpl w:val="E954ECBE"/>
    <w:lvl w:ilvl="0">
      <w:start w:val="6"/>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302A75"/>
    <w:multiLevelType w:val="multilevel"/>
    <w:tmpl w:val="1916BCAA"/>
    <w:lvl w:ilvl="0">
      <w:start w:val="1"/>
      <w:numFmt w:val="decimal"/>
      <w:lvlText w:val="%1)"/>
      <w:lvlJc w:val="left"/>
      <w:rPr>
        <w:rFonts w:ascii="Arial" w:eastAsia="Arial" w:hAnsi="Arial" w:cs="Arial"/>
        <w:b w:val="0"/>
        <w:bCs w:val="0"/>
        <w:i w:val="0"/>
        <w:iCs w:val="0"/>
        <w:smallCaps w:val="0"/>
        <w:strike w:val="0"/>
        <w:color w:val="00000A"/>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F40E74"/>
    <w:multiLevelType w:val="multilevel"/>
    <w:tmpl w:val="55A02EC2"/>
    <w:lvl w:ilvl="0">
      <w:start w:val="1"/>
      <w:numFmt w:val="decimal"/>
      <w:lvlText w:val="%1."/>
      <w:lvlJc w:val="left"/>
      <w:rPr>
        <w:rFonts w:ascii="Arial" w:eastAsia="Arial" w:hAnsi="Arial" w:cs="Arial"/>
        <w:b/>
        <w:bCs/>
        <w:i w:val="0"/>
        <w:iCs w:val="0"/>
        <w:smallCaps w:val="0"/>
        <w:strike w:val="0"/>
        <w:color w:val="000000"/>
        <w:spacing w:val="0"/>
        <w:w w:val="100"/>
        <w:position w:val="0"/>
        <w:sz w:val="18"/>
        <w:szCs w:val="18"/>
        <w:u w:val="none"/>
        <w:shd w:val="clear" w:color="auto" w:fill="auto"/>
        <w:lang w:val="pl-PL" w:eastAsia="pl-PL" w:bidi="pl-PL"/>
      </w:rPr>
    </w:lvl>
    <w:lvl w:ilvl="1">
      <w:start w:val="1"/>
      <w:numFmt w:val="decimal"/>
      <w:lvlText w:val="%1.%2"/>
      <w:lvlJc w:val="left"/>
      <w:rPr>
        <w:rFonts w:ascii="Arial" w:eastAsia="Arial" w:hAnsi="Arial" w:cs="Arial"/>
        <w:b/>
        <w:bCs/>
        <w:i w:val="0"/>
        <w:iCs w:val="0"/>
        <w:smallCaps w:val="0"/>
        <w:strike w:val="0"/>
        <w:color w:val="000000"/>
        <w:spacing w:val="0"/>
        <w:w w:val="100"/>
        <w:position w:val="0"/>
        <w:sz w:val="18"/>
        <w:szCs w:val="18"/>
        <w:u w:val="none"/>
        <w:shd w:val="clear" w:color="auto" w:fill="auto"/>
        <w:lang w:val="pl-PL" w:eastAsia="pl-PL" w:bidi="pl-PL"/>
      </w:rPr>
    </w:lvl>
    <w:lvl w:ilvl="2">
      <w:start w:val="1"/>
      <w:numFmt w:val="decimal"/>
      <w:lvlText w:val="%1.%2.%3."/>
      <w:lvlJc w:val="left"/>
      <w:rPr>
        <w:rFonts w:ascii="Arial" w:eastAsia="Arial" w:hAnsi="Arial" w:cs="Arial"/>
        <w:b w:val="0"/>
        <w:bCs w:val="0"/>
        <w:i w:val="0"/>
        <w:iCs w:val="0"/>
        <w:smallCaps w:val="0"/>
        <w:strike w:val="0"/>
        <w:color w:val="000000"/>
        <w:spacing w:val="0"/>
        <w:w w:val="100"/>
        <w:position w:val="0"/>
        <w:sz w:val="18"/>
        <w:szCs w:val="18"/>
        <w:u w:val="none"/>
        <w:shd w:val="clear" w:color="auto" w:fill="auto"/>
        <w:lang w:val="pl-PL" w:eastAsia="pl-PL" w:bidi="pl-PL"/>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D37C56"/>
    <w:multiLevelType w:val="multilevel"/>
    <w:tmpl w:val="607A8576"/>
    <w:lvl w:ilvl="0">
      <w:start w:val="4"/>
      <w:numFmt w:val="decimal"/>
      <w:lvlText w:val="6.3.%1."/>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B07828"/>
    <w:multiLevelType w:val="multilevel"/>
    <w:tmpl w:val="F640B70C"/>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5B3FAD"/>
    <w:multiLevelType w:val="hybridMultilevel"/>
    <w:tmpl w:val="260291CE"/>
    <w:lvl w:ilvl="0" w:tplc="33A6ACE2">
      <w:numFmt w:val="bullet"/>
      <w:lvlText w:val="–"/>
      <w:lvlJc w:val="left"/>
      <w:pPr>
        <w:ind w:left="549" w:hanging="360"/>
      </w:pPr>
      <w:rPr>
        <w:rFonts w:ascii="Times New Roman" w:eastAsia="Times New Roman" w:hAnsi="Times New Roman" w:cs="Times New Roman" w:hint="default"/>
        <w:b w:val="0"/>
        <w:bCs w:val="0"/>
        <w:i w:val="0"/>
        <w:iCs w:val="0"/>
        <w:color w:val="221F1F"/>
        <w:w w:val="100"/>
        <w:sz w:val="22"/>
        <w:szCs w:val="22"/>
        <w:lang w:val="pl-PL" w:eastAsia="en-US" w:bidi="ar-SA"/>
      </w:rPr>
    </w:lvl>
    <w:lvl w:ilvl="1" w:tplc="F23A2E12">
      <w:numFmt w:val="bullet"/>
      <w:lvlText w:val="•"/>
      <w:lvlJc w:val="left"/>
      <w:pPr>
        <w:ind w:left="1122" w:hanging="360"/>
      </w:pPr>
      <w:rPr>
        <w:rFonts w:hint="default"/>
        <w:lang w:val="pl-PL" w:eastAsia="en-US" w:bidi="ar-SA"/>
      </w:rPr>
    </w:lvl>
    <w:lvl w:ilvl="2" w:tplc="F1DAEF3E">
      <w:numFmt w:val="bullet"/>
      <w:lvlText w:val="•"/>
      <w:lvlJc w:val="left"/>
      <w:pPr>
        <w:ind w:left="1704" w:hanging="360"/>
      </w:pPr>
      <w:rPr>
        <w:rFonts w:hint="default"/>
        <w:lang w:val="pl-PL" w:eastAsia="en-US" w:bidi="ar-SA"/>
      </w:rPr>
    </w:lvl>
    <w:lvl w:ilvl="3" w:tplc="BDF2996A">
      <w:numFmt w:val="bullet"/>
      <w:lvlText w:val="•"/>
      <w:lvlJc w:val="left"/>
      <w:pPr>
        <w:ind w:left="2286" w:hanging="360"/>
      </w:pPr>
      <w:rPr>
        <w:rFonts w:hint="default"/>
        <w:lang w:val="pl-PL" w:eastAsia="en-US" w:bidi="ar-SA"/>
      </w:rPr>
    </w:lvl>
    <w:lvl w:ilvl="4" w:tplc="F112CCCE">
      <w:numFmt w:val="bullet"/>
      <w:lvlText w:val="•"/>
      <w:lvlJc w:val="left"/>
      <w:pPr>
        <w:ind w:left="2868" w:hanging="360"/>
      </w:pPr>
      <w:rPr>
        <w:rFonts w:hint="default"/>
        <w:lang w:val="pl-PL" w:eastAsia="en-US" w:bidi="ar-SA"/>
      </w:rPr>
    </w:lvl>
    <w:lvl w:ilvl="5" w:tplc="6EE2339E">
      <w:numFmt w:val="bullet"/>
      <w:lvlText w:val="•"/>
      <w:lvlJc w:val="left"/>
      <w:pPr>
        <w:ind w:left="3451" w:hanging="360"/>
      </w:pPr>
      <w:rPr>
        <w:rFonts w:hint="default"/>
        <w:lang w:val="pl-PL" w:eastAsia="en-US" w:bidi="ar-SA"/>
      </w:rPr>
    </w:lvl>
    <w:lvl w:ilvl="6" w:tplc="B85043A4">
      <w:numFmt w:val="bullet"/>
      <w:lvlText w:val="•"/>
      <w:lvlJc w:val="left"/>
      <w:pPr>
        <w:ind w:left="4033" w:hanging="360"/>
      </w:pPr>
      <w:rPr>
        <w:rFonts w:hint="default"/>
        <w:lang w:val="pl-PL" w:eastAsia="en-US" w:bidi="ar-SA"/>
      </w:rPr>
    </w:lvl>
    <w:lvl w:ilvl="7" w:tplc="67F22B2C">
      <w:numFmt w:val="bullet"/>
      <w:lvlText w:val="•"/>
      <w:lvlJc w:val="left"/>
      <w:pPr>
        <w:ind w:left="4615" w:hanging="360"/>
      </w:pPr>
      <w:rPr>
        <w:rFonts w:hint="default"/>
        <w:lang w:val="pl-PL" w:eastAsia="en-US" w:bidi="ar-SA"/>
      </w:rPr>
    </w:lvl>
    <w:lvl w:ilvl="8" w:tplc="A7084D44">
      <w:numFmt w:val="bullet"/>
      <w:lvlText w:val="•"/>
      <w:lvlJc w:val="left"/>
      <w:pPr>
        <w:ind w:left="5197" w:hanging="360"/>
      </w:pPr>
      <w:rPr>
        <w:rFonts w:hint="default"/>
        <w:lang w:val="pl-PL" w:eastAsia="en-US" w:bidi="ar-SA"/>
      </w:rPr>
    </w:lvl>
  </w:abstractNum>
  <w:abstractNum w:abstractNumId="20" w15:restartNumberingAfterBreak="0">
    <w:nsid w:val="304E6333"/>
    <w:multiLevelType w:val="multilevel"/>
    <w:tmpl w:val="C9A07D36"/>
    <w:lvl w:ilvl="0">
      <w:start w:val="4"/>
      <w:numFmt w:val="decimal"/>
      <w:lvlText w:val="5.3.%1."/>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3F5F5D"/>
    <w:multiLevelType w:val="hybridMultilevel"/>
    <w:tmpl w:val="63A897E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36617020"/>
    <w:multiLevelType w:val="hybridMultilevel"/>
    <w:tmpl w:val="9E94026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36AA61CC"/>
    <w:multiLevelType w:val="hybridMultilevel"/>
    <w:tmpl w:val="4EAA2B4C"/>
    <w:lvl w:ilvl="0" w:tplc="5A00497C">
      <w:numFmt w:val="bullet"/>
      <w:lvlText w:val="–"/>
      <w:lvlJc w:val="left"/>
      <w:pPr>
        <w:ind w:left="549" w:hanging="360"/>
      </w:pPr>
      <w:rPr>
        <w:rFonts w:ascii="Times New Roman" w:eastAsia="Times New Roman" w:hAnsi="Times New Roman" w:cs="Times New Roman" w:hint="default"/>
        <w:b w:val="0"/>
        <w:bCs w:val="0"/>
        <w:i w:val="0"/>
        <w:iCs w:val="0"/>
        <w:color w:val="221F1F"/>
        <w:w w:val="100"/>
        <w:sz w:val="22"/>
        <w:szCs w:val="22"/>
        <w:lang w:val="pl-PL" w:eastAsia="en-US" w:bidi="ar-SA"/>
      </w:rPr>
    </w:lvl>
    <w:lvl w:ilvl="1" w:tplc="73228252">
      <w:numFmt w:val="bullet"/>
      <w:lvlText w:val="•"/>
      <w:lvlJc w:val="left"/>
      <w:pPr>
        <w:ind w:left="1122" w:hanging="360"/>
      </w:pPr>
      <w:rPr>
        <w:rFonts w:hint="default"/>
        <w:lang w:val="pl-PL" w:eastAsia="en-US" w:bidi="ar-SA"/>
      </w:rPr>
    </w:lvl>
    <w:lvl w:ilvl="2" w:tplc="25D0EADA">
      <w:numFmt w:val="bullet"/>
      <w:lvlText w:val="•"/>
      <w:lvlJc w:val="left"/>
      <w:pPr>
        <w:ind w:left="1704" w:hanging="360"/>
      </w:pPr>
      <w:rPr>
        <w:rFonts w:hint="default"/>
        <w:lang w:val="pl-PL" w:eastAsia="en-US" w:bidi="ar-SA"/>
      </w:rPr>
    </w:lvl>
    <w:lvl w:ilvl="3" w:tplc="3D02D51C">
      <w:numFmt w:val="bullet"/>
      <w:lvlText w:val="•"/>
      <w:lvlJc w:val="left"/>
      <w:pPr>
        <w:ind w:left="2286" w:hanging="360"/>
      </w:pPr>
      <w:rPr>
        <w:rFonts w:hint="default"/>
        <w:lang w:val="pl-PL" w:eastAsia="en-US" w:bidi="ar-SA"/>
      </w:rPr>
    </w:lvl>
    <w:lvl w:ilvl="4" w:tplc="55AE5420">
      <w:numFmt w:val="bullet"/>
      <w:lvlText w:val="•"/>
      <w:lvlJc w:val="left"/>
      <w:pPr>
        <w:ind w:left="2868" w:hanging="360"/>
      </w:pPr>
      <w:rPr>
        <w:rFonts w:hint="default"/>
        <w:lang w:val="pl-PL" w:eastAsia="en-US" w:bidi="ar-SA"/>
      </w:rPr>
    </w:lvl>
    <w:lvl w:ilvl="5" w:tplc="CF52209E">
      <w:numFmt w:val="bullet"/>
      <w:lvlText w:val="•"/>
      <w:lvlJc w:val="left"/>
      <w:pPr>
        <w:ind w:left="3451" w:hanging="360"/>
      </w:pPr>
      <w:rPr>
        <w:rFonts w:hint="default"/>
        <w:lang w:val="pl-PL" w:eastAsia="en-US" w:bidi="ar-SA"/>
      </w:rPr>
    </w:lvl>
    <w:lvl w:ilvl="6" w:tplc="C80C07CA">
      <w:numFmt w:val="bullet"/>
      <w:lvlText w:val="•"/>
      <w:lvlJc w:val="left"/>
      <w:pPr>
        <w:ind w:left="4033" w:hanging="360"/>
      </w:pPr>
      <w:rPr>
        <w:rFonts w:hint="default"/>
        <w:lang w:val="pl-PL" w:eastAsia="en-US" w:bidi="ar-SA"/>
      </w:rPr>
    </w:lvl>
    <w:lvl w:ilvl="7" w:tplc="539E3B6A">
      <w:numFmt w:val="bullet"/>
      <w:lvlText w:val="•"/>
      <w:lvlJc w:val="left"/>
      <w:pPr>
        <w:ind w:left="4615" w:hanging="360"/>
      </w:pPr>
      <w:rPr>
        <w:rFonts w:hint="default"/>
        <w:lang w:val="pl-PL" w:eastAsia="en-US" w:bidi="ar-SA"/>
      </w:rPr>
    </w:lvl>
    <w:lvl w:ilvl="8" w:tplc="CB8E8004">
      <w:numFmt w:val="bullet"/>
      <w:lvlText w:val="•"/>
      <w:lvlJc w:val="left"/>
      <w:pPr>
        <w:ind w:left="5197" w:hanging="360"/>
      </w:pPr>
      <w:rPr>
        <w:rFonts w:hint="default"/>
        <w:lang w:val="pl-PL" w:eastAsia="en-US" w:bidi="ar-SA"/>
      </w:rPr>
    </w:lvl>
  </w:abstractNum>
  <w:abstractNum w:abstractNumId="24" w15:restartNumberingAfterBreak="0">
    <w:nsid w:val="37D7759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8042457"/>
    <w:multiLevelType w:val="hybridMultilevel"/>
    <w:tmpl w:val="AA668884"/>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3B1A14ED"/>
    <w:multiLevelType w:val="multilevel"/>
    <w:tmpl w:val="D72E8236"/>
    <w:lvl w:ilvl="0">
      <w:start w:val="1"/>
      <w:numFmt w:val="decimal"/>
      <w:lvlText w:val="3.%1."/>
      <w:lvlJc w:val="left"/>
      <w:rPr>
        <w:rFonts w:ascii="Arial" w:eastAsia="Arial" w:hAnsi="Arial" w:cs="Arial"/>
        <w:b/>
        <w:bCs/>
        <w:i w:val="0"/>
        <w:iCs w:val="0"/>
        <w:smallCaps w:val="0"/>
        <w:strike w:val="0"/>
        <w:color w:val="000000"/>
        <w:spacing w:val="0"/>
        <w:w w:val="100"/>
        <w:position w:val="0"/>
        <w:sz w:val="18"/>
        <w:szCs w:val="18"/>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A74832"/>
    <w:multiLevelType w:val="hybridMultilevel"/>
    <w:tmpl w:val="76D40066"/>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C554568"/>
    <w:multiLevelType w:val="hybridMultilevel"/>
    <w:tmpl w:val="F786770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42847253"/>
    <w:multiLevelType w:val="multilevel"/>
    <w:tmpl w:val="7682FF68"/>
    <w:lvl w:ilvl="0">
      <w:start w:val="1"/>
      <w:numFmt w:val="decimal"/>
      <w:lvlText w:val="%1."/>
      <w:lvlJc w:val="left"/>
      <w:pPr>
        <w:ind w:left="720" w:hanging="360"/>
      </w:pPr>
      <w:rPr>
        <w:rFonts w:hint="default"/>
      </w:rPr>
    </w:lvl>
    <w:lvl w:ilvl="1">
      <w:start w:val="2"/>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Zero"/>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43E20110"/>
    <w:multiLevelType w:val="hybridMultilevel"/>
    <w:tmpl w:val="FFF4F13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473C7CB2"/>
    <w:multiLevelType w:val="hybridMultilevel"/>
    <w:tmpl w:val="114E50C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78B559E"/>
    <w:multiLevelType w:val="multilevel"/>
    <w:tmpl w:val="9872D234"/>
    <w:lvl w:ilvl="0">
      <w:start w:val="1"/>
      <w:numFmt w:val="decimal"/>
      <w:lvlText w:val="%1."/>
      <w:lvlJc w:val="left"/>
      <w:rPr>
        <w:rFonts w:ascii="Arial" w:eastAsia="Arial" w:hAnsi="Arial" w:cs="Arial"/>
        <w:b w:val="0"/>
        <w:bCs w:val="0"/>
        <w:i w:val="0"/>
        <w:iCs w:val="0"/>
        <w:smallCaps w:val="0"/>
        <w:strike w:val="0"/>
        <w:color w:val="000000"/>
        <w:spacing w:val="0"/>
        <w:w w:val="100"/>
        <w:position w:val="0"/>
        <w:sz w:val="18"/>
        <w:szCs w:val="18"/>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AF573A"/>
    <w:multiLevelType w:val="multilevel"/>
    <w:tmpl w:val="062ACF00"/>
    <w:lvl w:ilvl="0">
      <w:start w:val="1"/>
      <w:numFmt w:val="decimal"/>
      <w:lvlText w:val="6.2.%1."/>
      <w:lvlJc w:val="left"/>
      <w:rPr>
        <w:rFonts w:ascii="Arial" w:eastAsia="Arial" w:hAnsi="Arial" w:cs="Arial"/>
        <w:b/>
        <w:bCs/>
        <w:i w:val="0"/>
        <w:iCs w:val="0"/>
        <w:smallCaps w:val="0"/>
        <w:strike w:val="0"/>
        <w:color w:val="000000"/>
        <w:spacing w:val="0"/>
        <w:w w:val="100"/>
        <w:position w:val="0"/>
        <w:sz w:val="18"/>
        <w:szCs w:val="18"/>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771E30"/>
    <w:multiLevelType w:val="multilevel"/>
    <w:tmpl w:val="BBBC8D48"/>
    <w:lvl w:ilvl="0">
      <w:start w:val="1"/>
      <w:numFmt w:val="bullet"/>
      <w:lvlText w:val="-"/>
      <w:lvlJc w:val="left"/>
      <w:rPr>
        <w:rFonts w:ascii="Arial" w:eastAsia="Arial" w:hAnsi="Arial" w:cs="Arial"/>
        <w:b w:val="0"/>
        <w:bCs w:val="0"/>
        <w:i w:val="0"/>
        <w:iCs w:val="0"/>
        <w:smallCaps w:val="0"/>
        <w:strike w:val="0"/>
        <w:color w:val="000000"/>
        <w:spacing w:val="0"/>
        <w:w w:val="100"/>
        <w:position w:val="0"/>
        <w:sz w:val="18"/>
        <w:szCs w:val="18"/>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7906E4"/>
    <w:multiLevelType w:val="multilevel"/>
    <w:tmpl w:val="ECA8A1DA"/>
    <w:lvl w:ilvl="0">
      <w:start w:val="1"/>
      <w:numFmt w:val="decimal"/>
      <w:lvlText w:val="5.3.%1."/>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000B54"/>
    <w:multiLevelType w:val="multilevel"/>
    <w:tmpl w:val="8D28A43C"/>
    <w:lvl w:ilvl="0">
      <w:start w:val="3"/>
      <w:numFmt w:val="decimal"/>
      <w:lvlText w:val="%1)"/>
      <w:lvlJc w:val="left"/>
      <w:rPr>
        <w:rFonts w:ascii="Arial" w:eastAsia="Arial" w:hAnsi="Arial" w:cs="Arial"/>
        <w:b w:val="0"/>
        <w:bCs w:val="0"/>
        <w:i w:val="0"/>
        <w:iCs w:val="0"/>
        <w:smallCaps w:val="0"/>
        <w:strike w:val="0"/>
        <w:color w:val="00000A"/>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646DEB"/>
    <w:multiLevelType w:val="multilevel"/>
    <w:tmpl w:val="4964F6C8"/>
    <w:lvl w:ilvl="0">
      <w:start w:val="1"/>
      <w:numFmt w:val="decimal"/>
      <w:lvlText w:val="7.%1."/>
      <w:lvlJc w:val="left"/>
      <w:rPr>
        <w:rFonts w:ascii="Arial" w:eastAsia="Arial" w:hAnsi="Arial" w:cs="Arial"/>
        <w:b/>
        <w:bCs/>
        <w:i w:val="0"/>
        <w:iCs w:val="0"/>
        <w:smallCaps w:val="0"/>
        <w:strike w:val="0"/>
        <w:color w:val="000000"/>
        <w:spacing w:val="0"/>
        <w:w w:val="100"/>
        <w:position w:val="0"/>
        <w:sz w:val="18"/>
        <w:szCs w:val="18"/>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BF12E7"/>
    <w:multiLevelType w:val="multilevel"/>
    <w:tmpl w:val="B0AA01BC"/>
    <w:lvl w:ilvl="0">
      <w:start w:val="1"/>
      <w:numFmt w:val="decimal"/>
      <w:lvlText w:val="5.4.%1."/>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1C11CD"/>
    <w:multiLevelType w:val="multilevel"/>
    <w:tmpl w:val="3A72AF96"/>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E92E3C"/>
    <w:multiLevelType w:val="hybridMultilevel"/>
    <w:tmpl w:val="ECA297D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5D2057EC"/>
    <w:multiLevelType w:val="multilevel"/>
    <w:tmpl w:val="A6686322"/>
    <w:lvl w:ilvl="0">
      <w:start w:val="1"/>
      <w:numFmt w:val="decimal"/>
      <w:lvlText w:val="%1."/>
      <w:lvlJc w:val="left"/>
      <w:pPr>
        <w:ind w:left="1020" w:hanging="1020"/>
      </w:pPr>
      <w:rPr>
        <w:rFonts w:cs="Times New Roman" w:hint="default"/>
      </w:rPr>
    </w:lvl>
    <w:lvl w:ilvl="1">
      <w:start w:val="1"/>
      <w:numFmt w:val="decimal"/>
      <w:lvlText w:val="%1.%2."/>
      <w:lvlJc w:val="left"/>
      <w:pPr>
        <w:ind w:left="1439" w:hanging="1020"/>
      </w:pPr>
      <w:rPr>
        <w:rFonts w:cs="Times New Roman" w:hint="default"/>
      </w:rPr>
    </w:lvl>
    <w:lvl w:ilvl="2">
      <w:start w:val="1"/>
      <w:numFmt w:val="decimal"/>
      <w:lvlText w:val="%1.%2.%3."/>
      <w:lvlJc w:val="left"/>
      <w:pPr>
        <w:ind w:left="1858" w:hanging="1020"/>
      </w:pPr>
      <w:rPr>
        <w:rFonts w:cs="Times New Roman" w:hint="default"/>
      </w:rPr>
    </w:lvl>
    <w:lvl w:ilvl="3">
      <w:start w:val="1"/>
      <w:numFmt w:val="decimal"/>
      <w:lvlText w:val="%1.%2.%3.%4."/>
      <w:lvlJc w:val="left"/>
      <w:pPr>
        <w:ind w:left="2337" w:hanging="1080"/>
      </w:pPr>
      <w:rPr>
        <w:rFonts w:cs="Times New Roman" w:hint="default"/>
      </w:rPr>
    </w:lvl>
    <w:lvl w:ilvl="4">
      <w:start w:val="1"/>
      <w:numFmt w:val="decimal"/>
      <w:lvlText w:val="%1.%2.%3.%4.%5."/>
      <w:lvlJc w:val="left"/>
      <w:pPr>
        <w:ind w:left="2756" w:hanging="1080"/>
      </w:pPr>
      <w:rPr>
        <w:rFonts w:cs="Times New Roman" w:hint="default"/>
      </w:rPr>
    </w:lvl>
    <w:lvl w:ilvl="5">
      <w:start w:val="1"/>
      <w:numFmt w:val="decimal"/>
      <w:lvlText w:val="%1.%2.%3.%4.%5.%6."/>
      <w:lvlJc w:val="left"/>
      <w:pPr>
        <w:ind w:left="3535" w:hanging="1440"/>
      </w:pPr>
      <w:rPr>
        <w:rFonts w:cs="Times New Roman" w:hint="default"/>
      </w:rPr>
    </w:lvl>
    <w:lvl w:ilvl="6">
      <w:start w:val="1"/>
      <w:numFmt w:val="decimal"/>
      <w:lvlText w:val="%1.%2.%3.%4.%5.%6.%7."/>
      <w:lvlJc w:val="left"/>
      <w:pPr>
        <w:ind w:left="3954" w:hanging="1440"/>
      </w:pPr>
      <w:rPr>
        <w:rFonts w:cs="Times New Roman" w:hint="default"/>
      </w:rPr>
    </w:lvl>
    <w:lvl w:ilvl="7">
      <w:start w:val="1"/>
      <w:numFmt w:val="decimal"/>
      <w:lvlText w:val="%1.%2.%3.%4.%5.%6.%7.%8."/>
      <w:lvlJc w:val="left"/>
      <w:pPr>
        <w:ind w:left="4733" w:hanging="1800"/>
      </w:pPr>
      <w:rPr>
        <w:rFonts w:cs="Times New Roman" w:hint="default"/>
      </w:rPr>
    </w:lvl>
    <w:lvl w:ilvl="8">
      <w:start w:val="1"/>
      <w:numFmt w:val="decimal"/>
      <w:lvlText w:val="%1.%2.%3.%4.%5.%6.%7.%8.%9."/>
      <w:lvlJc w:val="left"/>
      <w:pPr>
        <w:ind w:left="5152" w:hanging="1800"/>
      </w:pPr>
      <w:rPr>
        <w:rFonts w:cs="Times New Roman" w:hint="default"/>
      </w:rPr>
    </w:lvl>
  </w:abstractNum>
  <w:abstractNum w:abstractNumId="42" w15:restartNumberingAfterBreak="0">
    <w:nsid w:val="642E141F"/>
    <w:multiLevelType w:val="multilevel"/>
    <w:tmpl w:val="5260A2A4"/>
    <w:lvl w:ilvl="0">
      <w:start w:val="1"/>
      <w:numFmt w:val="decimal"/>
      <w:lvlText w:val="%1."/>
      <w:lvlJc w:val="left"/>
      <w:rPr>
        <w:rFonts w:ascii="Arial" w:eastAsia="Arial" w:hAnsi="Arial" w:cs="Arial"/>
        <w:b/>
        <w:bCs/>
        <w:i w:val="0"/>
        <w:iCs w:val="0"/>
        <w:smallCaps w:val="0"/>
        <w:strike w:val="0"/>
        <w:color w:val="000000"/>
        <w:spacing w:val="0"/>
        <w:w w:val="100"/>
        <w:position w:val="0"/>
        <w:sz w:val="20"/>
        <w:szCs w:val="20"/>
        <w:u w:val="none"/>
        <w:shd w:val="clear" w:color="auto" w:fill="auto"/>
        <w:lang w:val="pl-PL" w:eastAsia="pl-PL" w:bidi="pl-PL"/>
      </w:rPr>
    </w:lvl>
    <w:lvl w:ilvl="1">
      <w:start w:val="1"/>
      <w:numFmt w:val="decimal"/>
      <w:lvlText w:val="%1.%2."/>
      <w:lvlJc w:val="left"/>
      <w:rPr>
        <w:rFonts w:ascii="Arial" w:eastAsia="Arial" w:hAnsi="Arial" w:cs="Arial"/>
        <w:b/>
        <w:bCs/>
        <w:i w:val="0"/>
        <w:iCs w:val="0"/>
        <w:smallCaps w:val="0"/>
        <w:strike w:val="0"/>
        <w:color w:val="000000"/>
        <w:spacing w:val="0"/>
        <w:w w:val="100"/>
        <w:position w:val="0"/>
        <w:sz w:val="20"/>
        <w:szCs w:val="20"/>
        <w:u w:val="none"/>
        <w:shd w:val="clear" w:color="auto" w:fill="auto"/>
        <w:lang w:val="pl-PL" w:eastAsia="pl-PL" w:bidi="pl-PL"/>
      </w:rPr>
    </w:lvl>
    <w:lvl w:ilvl="2">
      <w:start w:val="1"/>
      <w:numFmt w:val="decimal"/>
      <w:lvlText w:val="%1.%2.%3."/>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pl-PL" w:eastAsia="pl-PL" w:bidi="pl-PL"/>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DF2D34"/>
    <w:multiLevelType w:val="hybridMultilevel"/>
    <w:tmpl w:val="B2981AA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68D32F9D"/>
    <w:multiLevelType w:val="multilevel"/>
    <w:tmpl w:val="9090540C"/>
    <w:lvl w:ilvl="0">
      <w:start w:val="2"/>
      <w:numFmt w:val="decimal"/>
      <w:lvlText w:val="5.1.%1."/>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E41198"/>
    <w:multiLevelType w:val="multilevel"/>
    <w:tmpl w:val="722CA2DC"/>
    <w:lvl w:ilvl="0">
      <w:start w:val="1"/>
      <w:numFmt w:val="bullet"/>
      <w:lvlText w:val="&gt;"/>
      <w:lvlJc w:val="left"/>
      <w:rPr>
        <w:rFonts w:ascii="Arial" w:eastAsia="Arial" w:hAnsi="Arial" w:cs="Arial"/>
        <w:b w:val="0"/>
        <w:bCs w:val="0"/>
        <w:i w:val="0"/>
        <w:iCs w:val="0"/>
        <w:smallCaps w:val="0"/>
        <w:strike w:val="0"/>
        <w:color w:val="00000A"/>
        <w:spacing w:val="0"/>
        <w:w w:val="100"/>
        <w:position w:val="0"/>
        <w:sz w:val="30"/>
        <w:szCs w:val="3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072F69"/>
    <w:multiLevelType w:val="hybridMultilevel"/>
    <w:tmpl w:val="18F6FCFC"/>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7" w15:restartNumberingAfterBreak="0">
    <w:nsid w:val="6DDB2A18"/>
    <w:multiLevelType w:val="multilevel"/>
    <w:tmpl w:val="37A652FA"/>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72253E"/>
    <w:multiLevelType w:val="multilevel"/>
    <w:tmpl w:val="D6841276"/>
    <w:lvl w:ilvl="0">
      <w:start w:val="1"/>
      <w:numFmt w:val="decimal"/>
      <w:lvlText w:val="6.%1."/>
      <w:lvlJc w:val="left"/>
      <w:rPr>
        <w:rFonts w:ascii="Arial" w:eastAsia="Arial" w:hAnsi="Arial" w:cs="Arial"/>
        <w:b/>
        <w:bCs/>
        <w:i w:val="0"/>
        <w:iCs w:val="0"/>
        <w:smallCaps w:val="0"/>
        <w:strike w:val="0"/>
        <w:color w:val="000000"/>
        <w:spacing w:val="0"/>
        <w:w w:val="100"/>
        <w:position w:val="0"/>
        <w:sz w:val="18"/>
        <w:szCs w:val="18"/>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F77546"/>
    <w:multiLevelType w:val="hybridMultilevel"/>
    <w:tmpl w:val="AE9C48C0"/>
    <w:lvl w:ilvl="0" w:tplc="0415000B">
      <w:start w:val="1"/>
      <w:numFmt w:val="bullet"/>
      <w:lvlText w:val=""/>
      <w:lvlJc w:val="left"/>
      <w:pPr>
        <w:ind w:left="1353" w:hanging="360"/>
      </w:pPr>
      <w:rPr>
        <w:rFonts w:ascii="Wingdings" w:hAnsi="Wingdings"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50" w15:restartNumberingAfterBreak="0">
    <w:nsid w:val="75B86F75"/>
    <w:multiLevelType w:val="hybridMultilevel"/>
    <w:tmpl w:val="70A28F08"/>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15:restartNumberingAfterBreak="0">
    <w:nsid w:val="76347D24"/>
    <w:multiLevelType w:val="multilevel"/>
    <w:tmpl w:val="EA94F2D0"/>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Zero"/>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2" w15:restartNumberingAfterBreak="0">
    <w:nsid w:val="78F51E7E"/>
    <w:multiLevelType w:val="multilevel"/>
    <w:tmpl w:val="1D0A5C5A"/>
    <w:lvl w:ilvl="0">
      <w:start w:val="1"/>
      <w:numFmt w:val="decimal"/>
      <w:lvlText w:val="2.2.%1."/>
      <w:lvlJc w:val="left"/>
      <w:rPr>
        <w:rFonts w:ascii="Arial" w:eastAsia="Arial" w:hAnsi="Arial" w:cs="Arial"/>
        <w:b/>
        <w:bCs/>
        <w:i w:val="0"/>
        <w:iCs w:val="0"/>
        <w:smallCaps w:val="0"/>
        <w:strike w:val="0"/>
        <w:color w:val="000000"/>
        <w:spacing w:val="0"/>
        <w:w w:val="100"/>
        <w:position w:val="0"/>
        <w:sz w:val="18"/>
        <w:szCs w:val="18"/>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CB4379"/>
    <w:multiLevelType w:val="multilevel"/>
    <w:tmpl w:val="D4A8C37E"/>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Zero"/>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4" w15:restartNumberingAfterBreak="0">
    <w:nsid w:val="7BE00C64"/>
    <w:multiLevelType w:val="hybridMultilevel"/>
    <w:tmpl w:val="676E47C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5" w15:restartNumberingAfterBreak="0">
    <w:nsid w:val="7DC5519D"/>
    <w:multiLevelType w:val="hybridMultilevel"/>
    <w:tmpl w:val="5B10DE9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 w15:restartNumberingAfterBreak="0">
    <w:nsid w:val="7F221DAD"/>
    <w:multiLevelType w:val="multilevel"/>
    <w:tmpl w:val="59FED34A"/>
    <w:lvl w:ilvl="0">
      <w:start w:val="2"/>
      <w:numFmt w:val="decimal"/>
      <w:lvlText w:val="2.%1."/>
      <w:lvlJc w:val="left"/>
      <w:rPr>
        <w:rFonts w:ascii="Arial" w:eastAsia="Arial" w:hAnsi="Arial" w:cs="Arial"/>
        <w:b/>
        <w:bCs/>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802074"/>
    <w:multiLevelType w:val="hybridMultilevel"/>
    <w:tmpl w:val="A684A6F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510876803">
    <w:abstractNumId w:val="24"/>
  </w:num>
  <w:num w:numId="2" w16cid:durableId="1245724402">
    <w:abstractNumId w:val="57"/>
  </w:num>
  <w:num w:numId="3" w16cid:durableId="577053852">
    <w:abstractNumId w:val="22"/>
  </w:num>
  <w:num w:numId="4" w16cid:durableId="1558929842">
    <w:abstractNumId w:val="28"/>
  </w:num>
  <w:num w:numId="5" w16cid:durableId="1667129409">
    <w:abstractNumId w:val="46"/>
  </w:num>
  <w:num w:numId="6" w16cid:durableId="2131706981">
    <w:abstractNumId w:val="9"/>
  </w:num>
  <w:num w:numId="7" w16cid:durableId="468547724">
    <w:abstractNumId w:val="49"/>
  </w:num>
  <w:num w:numId="8" w16cid:durableId="209264221">
    <w:abstractNumId w:val="54"/>
  </w:num>
  <w:num w:numId="9" w16cid:durableId="1484471602">
    <w:abstractNumId w:val="43"/>
  </w:num>
  <w:num w:numId="10" w16cid:durableId="1668098341">
    <w:abstractNumId w:val="53"/>
  </w:num>
  <w:num w:numId="11" w16cid:durableId="616910287">
    <w:abstractNumId w:val="29"/>
  </w:num>
  <w:num w:numId="12" w16cid:durableId="1097752227">
    <w:abstractNumId w:val="40"/>
  </w:num>
  <w:num w:numId="13" w16cid:durableId="567570626">
    <w:abstractNumId w:val="4"/>
  </w:num>
  <w:num w:numId="14" w16cid:durableId="417483980">
    <w:abstractNumId w:val="55"/>
  </w:num>
  <w:num w:numId="15" w16cid:durableId="1068917921">
    <w:abstractNumId w:val="41"/>
  </w:num>
  <w:num w:numId="16" w16cid:durableId="139658874">
    <w:abstractNumId w:val="21"/>
  </w:num>
  <w:num w:numId="17" w16cid:durableId="2071809993">
    <w:abstractNumId w:val="11"/>
  </w:num>
  <w:num w:numId="18" w16cid:durableId="1566181132">
    <w:abstractNumId w:val="51"/>
  </w:num>
  <w:num w:numId="19" w16cid:durableId="2106344720">
    <w:abstractNumId w:val="25"/>
  </w:num>
  <w:num w:numId="20" w16cid:durableId="1361854713">
    <w:abstractNumId w:val="31"/>
  </w:num>
  <w:num w:numId="21" w16cid:durableId="596981888">
    <w:abstractNumId w:val="30"/>
  </w:num>
  <w:num w:numId="22" w16cid:durableId="643584068">
    <w:abstractNumId w:val="5"/>
  </w:num>
  <w:num w:numId="23" w16cid:durableId="256790125">
    <w:abstractNumId w:val="50"/>
  </w:num>
  <w:num w:numId="24" w16cid:durableId="985626677">
    <w:abstractNumId w:val="19"/>
  </w:num>
  <w:num w:numId="25" w16cid:durableId="976688473">
    <w:abstractNumId w:val="23"/>
  </w:num>
  <w:num w:numId="26" w16cid:durableId="29888197">
    <w:abstractNumId w:val="27"/>
  </w:num>
  <w:num w:numId="27" w16cid:durableId="1237784267">
    <w:abstractNumId w:val="15"/>
  </w:num>
  <w:num w:numId="28" w16cid:durableId="1693845419">
    <w:abstractNumId w:val="45"/>
  </w:num>
  <w:num w:numId="29" w16cid:durableId="930041149">
    <w:abstractNumId w:val="0"/>
  </w:num>
  <w:num w:numId="30" w16cid:durableId="1786803418">
    <w:abstractNumId w:val="42"/>
  </w:num>
  <w:num w:numId="31" w16cid:durableId="1601181858">
    <w:abstractNumId w:val="56"/>
  </w:num>
  <w:num w:numId="32" w16cid:durableId="1434547474">
    <w:abstractNumId w:val="18"/>
  </w:num>
  <w:num w:numId="33" w16cid:durableId="98454884">
    <w:abstractNumId w:val="14"/>
  </w:num>
  <w:num w:numId="34" w16cid:durableId="1709184183">
    <w:abstractNumId w:val="39"/>
  </w:num>
  <w:num w:numId="35" w16cid:durableId="88504569">
    <w:abstractNumId w:val="47"/>
  </w:num>
  <w:num w:numId="36" w16cid:durableId="724261070">
    <w:abstractNumId w:val="36"/>
  </w:num>
  <w:num w:numId="37" w16cid:durableId="1557425655">
    <w:abstractNumId w:val="44"/>
  </w:num>
  <w:num w:numId="38" w16cid:durableId="792330521">
    <w:abstractNumId w:val="20"/>
  </w:num>
  <w:num w:numId="39" w16cid:durableId="1877767482">
    <w:abstractNumId w:val="35"/>
  </w:num>
  <w:num w:numId="40" w16cid:durableId="1784153454">
    <w:abstractNumId w:val="38"/>
  </w:num>
  <w:num w:numId="41" w16cid:durableId="36972920">
    <w:abstractNumId w:val="10"/>
  </w:num>
  <w:num w:numId="42" w16cid:durableId="1140882213">
    <w:abstractNumId w:val="8"/>
  </w:num>
  <w:num w:numId="43" w16cid:durableId="677855862">
    <w:abstractNumId w:val="6"/>
  </w:num>
  <w:num w:numId="44" w16cid:durableId="1335449160">
    <w:abstractNumId w:val="17"/>
  </w:num>
  <w:num w:numId="45" w16cid:durableId="1241669979">
    <w:abstractNumId w:val="1"/>
  </w:num>
  <w:num w:numId="46" w16cid:durableId="1873298504">
    <w:abstractNumId w:val="7"/>
  </w:num>
  <w:num w:numId="47" w16cid:durableId="1385254578">
    <w:abstractNumId w:val="16"/>
  </w:num>
  <w:num w:numId="48" w16cid:durableId="280038338">
    <w:abstractNumId w:val="13"/>
  </w:num>
  <w:num w:numId="49" w16cid:durableId="94713503">
    <w:abstractNumId w:val="2"/>
  </w:num>
  <w:num w:numId="50" w16cid:durableId="2045976858">
    <w:abstractNumId w:val="3"/>
  </w:num>
  <w:num w:numId="51" w16cid:durableId="1140921634">
    <w:abstractNumId w:val="52"/>
  </w:num>
  <w:num w:numId="52" w16cid:durableId="1102453250">
    <w:abstractNumId w:val="34"/>
  </w:num>
  <w:num w:numId="53" w16cid:durableId="2089302313">
    <w:abstractNumId w:val="26"/>
  </w:num>
  <w:num w:numId="54" w16cid:durableId="1159541456">
    <w:abstractNumId w:val="12"/>
  </w:num>
  <w:num w:numId="55" w16cid:durableId="825240858">
    <w:abstractNumId w:val="48"/>
  </w:num>
  <w:num w:numId="56" w16cid:durableId="1213151060">
    <w:abstractNumId w:val="33"/>
  </w:num>
  <w:num w:numId="57" w16cid:durableId="1946033282">
    <w:abstractNumId w:val="37"/>
  </w:num>
  <w:num w:numId="58" w16cid:durableId="858473044">
    <w:abstractNumId w:val="32"/>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D72"/>
    <w:rsid w:val="00001046"/>
    <w:rsid w:val="00031E50"/>
    <w:rsid w:val="000D3B9D"/>
    <w:rsid w:val="001870E6"/>
    <w:rsid w:val="00241050"/>
    <w:rsid w:val="002731C1"/>
    <w:rsid w:val="003A2AEE"/>
    <w:rsid w:val="004207F6"/>
    <w:rsid w:val="004356A2"/>
    <w:rsid w:val="004D00A2"/>
    <w:rsid w:val="005268AE"/>
    <w:rsid w:val="0054237C"/>
    <w:rsid w:val="005931F2"/>
    <w:rsid w:val="00634AD8"/>
    <w:rsid w:val="00680229"/>
    <w:rsid w:val="0069155D"/>
    <w:rsid w:val="0087102A"/>
    <w:rsid w:val="008A130C"/>
    <w:rsid w:val="008F58C4"/>
    <w:rsid w:val="00A24FDA"/>
    <w:rsid w:val="00A435ED"/>
    <w:rsid w:val="00E621AE"/>
    <w:rsid w:val="00EA1D72"/>
    <w:rsid w:val="00EB5E34"/>
    <w:rsid w:val="00F1540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06A45"/>
  <w15:chartTrackingRefBased/>
  <w15:docId w15:val="{6F34B5AB-6ADE-4D1F-901D-CB00BB86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numbering" w:customStyle="1" w:styleId="Bezlisty1">
    <w:name w:val="Bez listy1"/>
    <w:next w:val="Bezlisty"/>
    <w:uiPriority w:val="99"/>
    <w:semiHidden/>
    <w:unhideWhenUsed/>
    <w:rsid w:val="00EA1D72"/>
  </w:style>
  <w:style w:type="paragraph" w:styleId="Akapitzlist">
    <w:name w:val="List Paragraph"/>
    <w:basedOn w:val="Normalny"/>
    <w:uiPriority w:val="34"/>
    <w:qFormat/>
    <w:rsid w:val="00EA1D72"/>
    <w:pPr>
      <w:suppressAutoHyphens/>
      <w:spacing w:after="0" w:line="240" w:lineRule="auto"/>
      <w:ind w:left="720"/>
      <w:contextualSpacing/>
    </w:pPr>
    <w:rPr>
      <w:rFonts w:ascii="Times New Roman" w:eastAsia="Times New Roman" w:hAnsi="Times New Roman" w:cs="Times New Roman"/>
      <w:color w:val="00000A"/>
      <w:kern w:val="0"/>
      <w:sz w:val="24"/>
      <w:szCs w:val="24"/>
      <w:lang w:eastAsia="pl-PL"/>
      <w14:ligatures w14:val="none"/>
    </w:rPr>
  </w:style>
  <w:style w:type="paragraph" w:styleId="Tekstpodstawowy2">
    <w:name w:val="Body Text 2"/>
    <w:basedOn w:val="Normalny"/>
    <w:link w:val="Tekstpodstawowy2Znak"/>
    <w:rsid w:val="00EA1D72"/>
    <w:pPr>
      <w:spacing w:before="60" w:after="60" w:line="240" w:lineRule="auto"/>
      <w:jc w:val="both"/>
    </w:pPr>
    <w:rPr>
      <w:rFonts w:ascii="Times New Roman" w:eastAsia="Times New Roman" w:hAnsi="Times New Roman" w:cs="Times New Roman"/>
      <w:color w:val="0000FF"/>
      <w:kern w:val="0"/>
      <w:sz w:val="20"/>
      <w:szCs w:val="20"/>
      <w:lang w:eastAsia="pl-PL"/>
      <w14:ligatures w14:val="none"/>
    </w:rPr>
  </w:style>
  <w:style w:type="character" w:customStyle="1" w:styleId="Tekstpodstawowy2Znak">
    <w:name w:val="Tekst podstawowy 2 Znak"/>
    <w:basedOn w:val="Domylnaczcionkaakapitu"/>
    <w:link w:val="Tekstpodstawowy2"/>
    <w:rsid w:val="00EA1D72"/>
    <w:rPr>
      <w:rFonts w:ascii="Times New Roman" w:eastAsia="Times New Roman" w:hAnsi="Times New Roman" w:cs="Times New Roman"/>
      <w:color w:val="0000FF"/>
      <w:kern w:val="0"/>
      <w:sz w:val="20"/>
      <w:szCs w:val="20"/>
      <w:lang w:eastAsia="pl-PL"/>
      <w14:ligatures w14:val="none"/>
    </w:rPr>
  </w:style>
  <w:style w:type="paragraph" w:customStyle="1" w:styleId="Styl1">
    <w:name w:val="Styl1"/>
    <w:basedOn w:val="Normalny"/>
    <w:link w:val="Styl1Znak"/>
    <w:rsid w:val="00EA1D72"/>
    <w:pPr>
      <w:spacing w:after="0" w:line="240" w:lineRule="auto"/>
      <w:jc w:val="both"/>
    </w:pPr>
    <w:rPr>
      <w:rFonts w:ascii="Arial" w:eastAsia="Times New Roman" w:hAnsi="Arial" w:cs="Times New Roman"/>
      <w:kern w:val="0"/>
      <w:sz w:val="20"/>
      <w:szCs w:val="24"/>
      <w:lang w:eastAsia="pl-PL"/>
      <w14:ligatures w14:val="none"/>
    </w:rPr>
  </w:style>
  <w:style w:type="character" w:customStyle="1" w:styleId="Styl1Znak">
    <w:name w:val="Styl1 Znak"/>
    <w:link w:val="Styl1"/>
    <w:locked/>
    <w:rsid w:val="00EA1D72"/>
    <w:rPr>
      <w:rFonts w:ascii="Arial" w:eastAsia="Times New Roman" w:hAnsi="Arial" w:cs="Times New Roman"/>
      <w:kern w:val="0"/>
      <w:sz w:val="20"/>
      <w:szCs w:val="24"/>
      <w:lang w:eastAsia="pl-PL"/>
      <w14:ligatures w14:val="none"/>
    </w:rPr>
  </w:style>
  <w:style w:type="table" w:customStyle="1" w:styleId="TableNormal">
    <w:name w:val="Table Normal"/>
    <w:uiPriority w:val="2"/>
    <w:semiHidden/>
    <w:unhideWhenUsed/>
    <w:qFormat/>
    <w:rsid w:val="00EA1D72"/>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ny"/>
    <w:uiPriority w:val="1"/>
    <w:qFormat/>
    <w:rsid w:val="00EA1D72"/>
    <w:pPr>
      <w:widowControl w:val="0"/>
      <w:autoSpaceDE w:val="0"/>
      <w:autoSpaceDN w:val="0"/>
      <w:spacing w:after="0" w:line="240" w:lineRule="auto"/>
      <w:ind w:left="71"/>
    </w:pPr>
    <w:rPr>
      <w:rFonts w:ascii="Times New Roman" w:eastAsia="Times New Roman" w:hAnsi="Times New Roman" w:cs="Times New Roman"/>
      <w:kern w:val="0"/>
      <w14:ligatures w14:val="none"/>
    </w:rPr>
  </w:style>
  <w:style w:type="table" w:styleId="Tabela-Siatka">
    <w:name w:val="Table Grid"/>
    <w:basedOn w:val="Standardowy"/>
    <w:uiPriority w:val="39"/>
    <w:rsid w:val="00EA1D7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opka">
    <w:name w:val="Stopka_"/>
    <w:basedOn w:val="Domylnaczcionkaakapitu"/>
    <w:link w:val="Stopka1"/>
    <w:rsid w:val="00EA1D72"/>
    <w:rPr>
      <w:rFonts w:ascii="Arial" w:eastAsia="Arial" w:hAnsi="Arial" w:cs="Arial"/>
      <w:sz w:val="20"/>
      <w:szCs w:val="20"/>
      <w:shd w:val="clear" w:color="auto" w:fill="FFFFFF"/>
    </w:rPr>
  </w:style>
  <w:style w:type="paragraph" w:customStyle="1" w:styleId="Stopka1">
    <w:name w:val="Stopka1"/>
    <w:basedOn w:val="Normalny"/>
    <w:link w:val="Stopka"/>
    <w:rsid w:val="00EA1D72"/>
    <w:pPr>
      <w:widowControl w:val="0"/>
      <w:shd w:val="clear" w:color="auto" w:fill="FFFFFF"/>
      <w:spacing w:after="0" w:line="240" w:lineRule="auto"/>
    </w:pPr>
    <w:rPr>
      <w:rFonts w:ascii="Arial" w:eastAsia="Arial" w:hAnsi="Arial" w:cs="Arial"/>
      <w:sz w:val="20"/>
      <w:szCs w:val="20"/>
    </w:rPr>
  </w:style>
  <w:style w:type="character" w:customStyle="1" w:styleId="Teksttreci">
    <w:name w:val="Tekst treści_"/>
    <w:basedOn w:val="Domylnaczcionkaakapitu"/>
    <w:link w:val="Teksttreci0"/>
    <w:rsid w:val="00EA1D72"/>
    <w:rPr>
      <w:rFonts w:ascii="Arial" w:eastAsia="Arial" w:hAnsi="Arial" w:cs="Arial"/>
      <w:sz w:val="18"/>
      <w:szCs w:val="18"/>
      <w:shd w:val="clear" w:color="auto" w:fill="FFFFFF"/>
    </w:rPr>
  </w:style>
  <w:style w:type="character" w:customStyle="1" w:styleId="Nagwek2">
    <w:name w:val="Nagłówek #2_"/>
    <w:basedOn w:val="Domylnaczcionkaakapitu"/>
    <w:link w:val="Nagwek20"/>
    <w:rsid w:val="00EA1D72"/>
    <w:rPr>
      <w:rFonts w:ascii="Arial" w:eastAsia="Arial" w:hAnsi="Arial" w:cs="Arial"/>
      <w:b/>
      <w:bCs/>
      <w:sz w:val="18"/>
      <w:szCs w:val="18"/>
      <w:shd w:val="clear" w:color="auto" w:fill="FFFFFF"/>
    </w:rPr>
  </w:style>
  <w:style w:type="paragraph" w:customStyle="1" w:styleId="Teksttreci0">
    <w:name w:val="Tekst treści"/>
    <w:basedOn w:val="Normalny"/>
    <w:link w:val="Teksttreci"/>
    <w:rsid w:val="00EA1D72"/>
    <w:pPr>
      <w:widowControl w:val="0"/>
      <w:shd w:val="clear" w:color="auto" w:fill="FFFFFF"/>
      <w:spacing w:after="0" w:line="240" w:lineRule="auto"/>
      <w:ind w:firstLine="380"/>
    </w:pPr>
    <w:rPr>
      <w:rFonts w:ascii="Arial" w:eastAsia="Arial" w:hAnsi="Arial" w:cs="Arial"/>
      <w:sz w:val="18"/>
      <w:szCs w:val="18"/>
    </w:rPr>
  </w:style>
  <w:style w:type="paragraph" w:customStyle="1" w:styleId="Nagwek20">
    <w:name w:val="Nagłówek #2"/>
    <w:basedOn w:val="Normalny"/>
    <w:link w:val="Nagwek2"/>
    <w:rsid w:val="00EA1D72"/>
    <w:pPr>
      <w:widowControl w:val="0"/>
      <w:shd w:val="clear" w:color="auto" w:fill="FFFFFF"/>
      <w:spacing w:after="40" w:line="240" w:lineRule="auto"/>
      <w:outlineLvl w:val="1"/>
    </w:pPr>
    <w:rPr>
      <w:rFonts w:ascii="Arial" w:eastAsia="Arial" w:hAnsi="Arial" w:cs="Arial"/>
      <w:b/>
      <w:bCs/>
      <w:sz w:val="18"/>
      <w:szCs w:val="18"/>
    </w:rPr>
  </w:style>
  <w:style w:type="paragraph" w:styleId="Nagwek">
    <w:name w:val="header"/>
    <w:basedOn w:val="Normalny"/>
    <w:link w:val="NagwekZnak"/>
    <w:uiPriority w:val="99"/>
    <w:unhideWhenUsed/>
    <w:rsid w:val="005931F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931F2"/>
  </w:style>
  <w:style w:type="paragraph" w:styleId="Stopka0">
    <w:name w:val="footer"/>
    <w:basedOn w:val="Normalny"/>
    <w:link w:val="StopkaZnak"/>
    <w:uiPriority w:val="99"/>
    <w:unhideWhenUsed/>
    <w:rsid w:val="005931F2"/>
    <w:pPr>
      <w:tabs>
        <w:tab w:val="center" w:pos="4536"/>
        <w:tab w:val="right" w:pos="9072"/>
      </w:tabs>
      <w:spacing w:after="0" w:line="240" w:lineRule="auto"/>
    </w:pPr>
  </w:style>
  <w:style w:type="character" w:customStyle="1" w:styleId="StopkaZnak">
    <w:name w:val="Stopka Znak"/>
    <w:basedOn w:val="Domylnaczcionkaakapitu"/>
    <w:link w:val="Stopka0"/>
    <w:uiPriority w:val="99"/>
    <w:rsid w:val="005931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12250</Words>
  <Characters>73502</Characters>
  <Application>Microsoft Office Word</Application>
  <DocSecurity>0</DocSecurity>
  <Lines>612</Lines>
  <Paragraphs>171</Paragraphs>
  <ScaleCrop>false</ScaleCrop>
  <Company/>
  <LinksUpToDate>false</LinksUpToDate>
  <CharactersWithSpaces>85581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Artur Chrzanowski</dc:creator>
  <cp:keywords/>
  <dc:description/>
  <cp:lastModifiedBy>Artur Chrzanowski</cp:lastModifiedBy>
  <cp:revision>24</cp:revision>
  <dcterms:created xsi:type="dcterms:W3CDTF">2023-10-19T13:15:00Z</dcterms:created>
  <dcterms:modified xsi:type="dcterms:W3CDTF">2023-10-19T19:37:00Z</dcterms:modified>
</cp:coreProperties>
</file>